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546649F" w14:textId="77777777" w:rsidR="00A17B5B" w:rsidRDefault="00A17B5B">
      <w:pPr>
        <w:pStyle w:val="BodyText"/>
        <w:rPr>
          <w:rFonts w:ascii="Times New Roman"/>
          <w:sz w:val="20"/>
        </w:rPr>
      </w:pPr>
      <w:bookmarkStart w:id="0" w:name="_Hlk209445971"/>
      <w:bookmarkEnd w:id="0"/>
    </w:p>
    <w:p w14:paraId="188EECC6" w14:textId="77777777" w:rsidR="00A17B5B" w:rsidRDefault="00A17B5B">
      <w:pPr>
        <w:pStyle w:val="BodyText"/>
        <w:spacing w:before="189"/>
        <w:rPr>
          <w:rFonts w:ascii="Times New Roman"/>
          <w:sz w:val="20"/>
        </w:rPr>
      </w:pPr>
    </w:p>
    <w:p w14:paraId="3E1E2692" w14:textId="77777777" w:rsidR="00A17B5B" w:rsidRDefault="00000000">
      <w:pPr>
        <w:pStyle w:val="BodyText"/>
        <w:ind w:left="4390"/>
        <w:rPr>
          <w:rFonts w:ascii="Times New Roman"/>
          <w:sz w:val="20"/>
        </w:rPr>
      </w:pPr>
      <w:r>
        <w:rPr>
          <w:rFonts w:ascii="Times New Roman"/>
          <w:noProof/>
          <w:sz w:val="20"/>
        </w:rPr>
        <w:drawing>
          <wp:inline distT="0" distB="0" distL="0" distR="0" wp14:anchorId="4366EA1F" wp14:editId="5E308D63">
            <wp:extent cx="1090002" cy="452627"/>
            <wp:effectExtent l="0" t="0" r="0" b="0"/>
            <wp:docPr id="1" name="Image 1" descr="Ashfield District Council logo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descr="Ashfield District Council logo "/>
                    <pic:cNvPicPr/>
                  </pic:nvPicPr>
                  <pic:blipFill>
                    <a:blip r:embed="rId7" cstate="print"/>
                    <a:stretch>
                      <a:fillRect/>
                    </a:stretch>
                  </pic:blipFill>
                  <pic:spPr>
                    <a:xfrm>
                      <a:off x="0" y="0"/>
                      <a:ext cx="1090002" cy="452627"/>
                    </a:xfrm>
                    <a:prstGeom prst="rect">
                      <a:avLst/>
                    </a:prstGeom>
                  </pic:spPr>
                </pic:pic>
              </a:graphicData>
            </a:graphic>
          </wp:inline>
        </w:drawing>
      </w:r>
    </w:p>
    <w:p w14:paraId="25BA832F" w14:textId="77777777" w:rsidR="00A17B5B" w:rsidRDefault="00A17B5B">
      <w:pPr>
        <w:pStyle w:val="BodyText"/>
        <w:spacing w:before="52"/>
        <w:rPr>
          <w:rFonts w:ascii="Times New Roman"/>
          <w:sz w:val="28"/>
        </w:rPr>
      </w:pPr>
    </w:p>
    <w:p w14:paraId="7F477B3C" w14:textId="77777777" w:rsidR="00A17B5B" w:rsidRDefault="00000000">
      <w:pPr>
        <w:pStyle w:val="Heading2"/>
        <w:rPr>
          <w:rFonts w:ascii="Arial"/>
        </w:rPr>
      </w:pPr>
      <w:bookmarkStart w:id="1" w:name="Disclaimer"/>
      <w:bookmarkEnd w:id="1"/>
      <w:r>
        <w:rPr>
          <w:rFonts w:ascii="Arial"/>
          <w:spacing w:val="-2"/>
        </w:rPr>
        <w:t>DISCLAIMER</w:t>
      </w:r>
    </w:p>
    <w:p w14:paraId="744FB2D7" w14:textId="77777777" w:rsidR="00A17B5B" w:rsidRDefault="00A17B5B">
      <w:pPr>
        <w:pStyle w:val="BodyText"/>
        <w:rPr>
          <w:rFonts w:ascii="Arial"/>
          <w:b/>
          <w:sz w:val="28"/>
        </w:rPr>
      </w:pPr>
    </w:p>
    <w:p w14:paraId="308CE0A9" w14:textId="77777777" w:rsidR="00A17B5B" w:rsidRDefault="00A17B5B">
      <w:pPr>
        <w:pStyle w:val="BodyText"/>
        <w:spacing w:before="202"/>
        <w:rPr>
          <w:rFonts w:ascii="Arial"/>
          <w:b/>
          <w:sz w:val="28"/>
        </w:rPr>
      </w:pPr>
    </w:p>
    <w:p w14:paraId="2793854B" w14:textId="77777777" w:rsidR="00A17B5B" w:rsidRDefault="00000000">
      <w:pPr>
        <w:pStyle w:val="BodyText"/>
        <w:ind w:left="369"/>
        <w:rPr>
          <w:rFonts w:ascii="Arial"/>
        </w:rPr>
      </w:pPr>
      <w:r>
        <w:rPr>
          <w:rFonts w:ascii="Arial"/>
        </w:rPr>
        <w:t>This</w:t>
      </w:r>
      <w:r>
        <w:rPr>
          <w:rFonts w:ascii="Arial"/>
          <w:spacing w:val="-6"/>
        </w:rPr>
        <w:t xml:space="preserve"> </w:t>
      </w:r>
      <w:r>
        <w:rPr>
          <w:rFonts w:ascii="Arial"/>
        </w:rPr>
        <w:t>document</w:t>
      </w:r>
      <w:r>
        <w:rPr>
          <w:rFonts w:ascii="Arial"/>
          <w:spacing w:val="-8"/>
        </w:rPr>
        <w:t xml:space="preserve"> </w:t>
      </w:r>
      <w:r>
        <w:rPr>
          <w:rFonts w:ascii="Arial"/>
        </w:rPr>
        <w:t>or</w:t>
      </w:r>
      <w:r>
        <w:rPr>
          <w:rFonts w:ascii="Arial"/>
          <w:spacing w:val="-7"/>
        </w:rPr>
        <w:t xml:space="preserve"> </w:t>
      </w:r>
      <w:r>
        <w:rPr>
          <w:rFonts w:ascii="Arial"/>
        </w:rPr>
        <w:t>some</w:t>
      </w:r>
      <w:r>
        <w:rPr>
          <w:rFonts w:ascii="Arial"/>
          <w:spacing w:val="-5"/>
        </w:rPr>
        <w:t xml:space="preserve"> </w:t>
      </w:r>
      <w:r>
        <w:rPr>
          <w:rFonts w:ascii="Arial"/>
        </w:rPr>
        <w:t>parts</w:t>
      </w:r>
      <w:r>
        <w:rPr>
          <w:rFonts w:ascii="Arial"/>
          <w:spacing w:val="-8"/>
        </w:rPr>
        <w:t xml:space="preserve"> </w:t>
      </w:r>
      <w:r>
        <w:rPr>
          <w:rFonts w:ascii="Arial"/>
        </w:rPr>
        <w:t>of</w:t>
      </w:r>
      <w:r>
        <w:rPr>
          <w:rFonts w:ascii="Arial"/>
          <w:spacing w:val="-5"/>
        </w:rPr>
        <w:t xml:space="preserve"> </w:t>
      </w:r>
      <w:r>
        <w:rPr>
          <w:rFonts w:ascii="Arial"/>
        </w:rPr>
        <w:t>it</w:t>
      </w:r>
      <w:r>
        <w:rPr>
          <w:rFonts w:ascii="Arial"/>
          <w:spacing w:val="-7"/>
        </w:rPr>
        <w:t xml:space="preserve"> </w:t>
      </w:r>
      <w:r>
        <w:rPr>
          <w:rFonts w:ascii="Arial"/>
        </w:rPr>
        <w:t>may</w:t>
      </w:r>
      <w:r>
        <w:rPr>
          <w:rFonts w:ascii="Arial"/>
          <w:spacing w:val="-6"/>
        </w:rPr>
        <w:t xml:space="preserve"> </w:t>
      </w:r>
      <w:r>
        <w:rPr>
          <w:rFonts w:ascii="Arial"/>
        </w:rPr>
        <w:t>not</w:t>
      </w:r>
      <w:r>
        <w:rPr>
          <w:rFonts w:ascii="Arial"/>
          <w:spacing w:val="-5"/>
        </w:rPr>
        <w:t xml:space="preserve"> </w:t>
      </w:r>
      <w:r>
        <w:rPr>
          <w:rFonts w:ascii="Arial"/>
        </w:rPr>
        <w:t>be</w:t>
      </w:r>
      <w:r>
        <w:rPr>
          <w:rFonts w:ascii="Arial"/>
          <w:spacing w:val="-7"/>
        </w:rPr>
        <w:t xml:space="preserve"> </w:t>
      </w:r>
      <w:r>
        <w:rPr>
          <w:rFonts w:ascii="Arial"/>
        </w:rPr>
        <w:t>accessible</w:t>
      </w:r>
      <w:r>
        <w:rPr>
          <w:rFonts w:ascii="Arial"/>
          <w:spacing w:val="-5"/>
        </w:rPr>
        <w:t xml:space="preserve"> </w:t>
      </w:r>
      <w:r>
        <w:rPr>
          <w:rFonts w:ascii="Arial"/>
        </w:rPr>
        <w:t>when</w:t>
      </w:r>
      <w:r>
        <w:rPr>
          <w:rFonts w:ascii="Arial"/>
          <w:spacing w:val="-7"/>
        </w:rPr>
        <w:t xml:space="preserve"> </w:t>
      </w:r>
      <w:r>
        <w:rPr>
          <w:rFonts w:ascii="Arial"/>
        </w:rPr>
        <w:t>using</w:t>
      </w:r>
      <w:r>
        <w:rPr>
          <w:rFonts w:ascii="Arial"/>
          <w:spacing w:val="-5"/>
        </w:rPr>
        <w:t xml:space="preserve"> </w:t>
      </w:r>
      <w:r>
        <w:rPr>
          <w:rFonts w:ascii="Arial"/>
        </w:rPr>
        <w:t>adaptive</w:t>
      </w:r>
      <w:r>
        <w:rPr>
          <w:rFonts w:ascii="Arial"/>
          <w:spacing w:val="-6"/>
        </w:rPr>
        <w:t xml:space="preserve"> </w:t>
      </w:r>
      <w:r>
        <w:rPr>
          <w:rFonts w:ascii="Arial"/>
          <w:spacing w:val="-2"/>
        </w:rPr>
        <w:t>technology.</w:t>
      </w:r>
    </w:p>
    <w:p w14:paraId="616D562D" w14:textId="77777777" w:rsidR="00A17B5B" w:rsidRDefault="00A17B5B">
      <w:pPr>
        <w:pStyle w:val="BodyText"/>
        <w:rPr>
          <w:rFonts w:ascii="Arial"/>
        </w:rPr>
      </w:pPr>
    </w:p>
    <w:p w14:paraId="3A8FE493" w14:textId="77777777" w:rsidR="00A17B5B" w:rsidRDefault="00A17B5B">
      <w:pPr>
        <w:pStyle w:val="BodyText"/>
        <w:rPr>
          <w:rFonts w:ascii="Arial"/>
        </w:rPr>
      </w:pPr>
    </w:p>
    <w:p w14:paraId="3D40A847" w14:textId="77777777" w:rsidR="00A17B5B" w:rsidRDefault="00A17B5B">
      <w:pPr>
        <w:pStyle w:val="BodyText"/>
        <w:spacing w:before="12"/>
        <w:rPr>
          <w:rFonts w:ascii="Arial"/>
        </w:rPr>
      </w:pPr>
    </w:p>
    <w:p w14:paraId="74849391" w14:textId="77777777" w:rsidR="00A17B5B" w:rsidRDefault="00000000">
      <w:pPr>
        <w:pStyle w:val="BodyText"/>
        <w:spacing w:before="1" w:line="276" w:lineRule="auto"/>
        <w:ind w:left="369" w:right="122"/>
        <w:rPr>
          <w:rFonts w:ascii="Arial"/>
        </w:rPr>
      </w:pPr>
      <w:r>
        <w:rPr>
          <w:rFonts w:ascii="Arial"/>
        </w:rPr>
        <w:t>If</w:t>
      </w:r>
      <w:r>
        <w:rPr>
          <w:rFonts w:ascii="Arial"/>
          <w:spacing w:val="-1"/>
        </w:rPr>
        <w:t xml:space="preserve"> </w:t>
      </w:r>
      <w:r>
        <w:rPr>
          <w:rFonts w:ascii="Arial"/>
        </w:rPr>
        <w:t>you</w:t>
      </w:r>
      <w:r>
        <w:rPr>
          <w:rFonts w:ascii="Arial"/>
          <w:spacing w:val="-3"/>
        </w:rPr>
        <w:t xml:space="preserve"> </w:t>
      </w:r>
      <w:r>
        <w:rPr>
          <w:rFonts w:ascii="Arial"/>
        </w:rPr>
        <w:t>require</w:t>
      </w:r>
      <w:r>
        <w:rPr>
          <w:rFonts w:ascii="Arial"/>
          <w:spacing w:val="-3"/>
        </w:rPr>
        <w:t xml:space="preserve"> </w:t>
      </w:r>
      <w:r>
        <w:rPr>
          <w:rFonts w:ascii="Arial"/>
        </w:rPr>
        <w:t>assistance</w:t>
      </w:r>
      <w:r>
        <w:rPr>
          <w:rFonts w:ascii="Arial"/>
          <w:spacing w:val="-1"/>
        </w:rPr>
        <w:t xml:space="preserve"> </w:t>
      </w:r>
      <w:r>
        <w:rPr>
          <w:rFonts w:ascii="Arial"/>
        </w:rPr>
        <w:t>with</w:t>
      </w:r>
      <w:r>
        <w:rPr>
          <w:rFonts w:ascii="Arial"/>
          <w:spacing w:val="-1"/>
        </w:rPr>
        <w:t xml:space="preserve"> </w:t>
      </w:r>
      <w:r>
        <w:rPr>
          <w:rFonts w:ascii="Arial"/>
        </w:rPr>
        <w:t>accessing</w:t>
      </w:r>
      <w:r>
        <w:rPr>
          <w:rFonts w:ascii="Arial"/>
          <w:spacing w:val="-3"/>
        </w:rPr>
        <w:t xml:space="preserve"> </w:t>
      </w:r>
      <w:r>
        <w:rPr>
          <w:rFonts w:ascii="Arial"/>
        </w:rPr>
        <w:t>the</w:t>
      </w:r>
      <w:r>
        <w:rPr>
          <w:rFonts w:ascii="Arial"/>
          <w:spacing w:val="-6"/>
        </w:rPr>
        <w:t xml:space="preserve"> </w:t>
      </w:r>
      <w:r>
        <w:rPr>
          <w:rFonts w:ascii="Arial"/>
        </w:rPr>
        <w:t>content</w:t>
      </w:r>
      <w:r>
        <w:rPr>
          <w:rFonts w:ascii="Arial"/>
          <w:spacing w:val="-4"/>
        </w:rPr>
        <w:t xml:space="preserve"> </w:t>
      </w:r>
      <w:r>
        <w:rPr>
          <w:rFonts w:ascii="Arial"/>
        </w:rPr>
        <w:t>of</w:t>
      </w:r>
      <w:r>
        <w:rPr>
          <w:rFonts w:ascii="Arial"/>
          <w:spacing w:val="-1"/>
        </w:rPr>
        <w:t xml:space="preserve"> </w:t>
      </w:r>
      <w:r>
        <w:rPr>
          <w:rFonts w:ascii="Arial"/>
        </w:rPr>
        <w:t>the</w:t>
      </w:r>
      <w:r>
        <w:rPr>
          <w:rFonts w:ascii="Arial"/>
          <w:spacing w:val="-3"/>
        </w:rPr>
        <w:t xml:space="preserve"> </w:t>
      </w:r>
      <w:r>
        <w:rPr>
          <w:rFonts w:ascii="Arial"/>
        </w:rPr>
        <w:t>document,</w:t>
      </w:r>
      <w:r>
        <w:rPr>
          <w:rFonts w:ascii="Arial"/>
          <w:spacing w:val="-1"/>
        </w:rPr>
        <w:t xml:space="preserve"> </w:t>
      </w:r>
      <w:r>
        <w:rPr>
          <w:rFonts w:ascii="Arial"/>
        </w:rPr>
        <w:t>please</w:t>
      </w:r>
      <w:r>
        <w:rPr>
          <w:rFonts w:ascii="Arial"/>
          <w:spacing w:val="-3"/>
        </w:rPr>
        <w:t xml:space="preserve"> </w:t>
      </w:r>
      <w:r>
        <w:rPr>
          <w:rFonts w:ascii="Arial"/>
        </w:rPr>
        <w:t>contact</w:t>
      </w:r>
      <w:r>
        <w:rPr>
          <w:rFonts w:ascii="Arial"/>
          <w:spacing w:val="-4"/>
        </w:rPr>
        <w:t xml:space="preserve"> </w:t>
      </w:r>
      <w:r>
        <w:rPr>
          <w:rFonts w:ascii="Arial"/>
        </w:rPr>
        <w:t>us</w:t>
      </w:r>
      <w:r>
        <w:rPr>
          <w:rFonts w:ascii="Arial"/>
          <w:spacing w:val="-2"/>
        </w:rPr>
        <w:t xml:space="preserve"> </w:t>
      </w:r>
      <w:r>
        <w:rPr>
          <w:rFonts w:ascii="Arial"/>
          <w:color w:val="090909"/>
        </w:rPr>
        <w:t>and quote the document name and the web page you found it on:</w:t>
      </w:r>
    </w:p>
    <w:p w14:paraId="1D1E1179" w14:textId="77777777" w:rsidR="00A17B5B" w:rsidRDefault="00000000">
      <w:pPr>
        <w:pStyle w:val="ListParagraph"/>
        <w:numPr>
          <w:ilvl w:val="0"/>
          <w:numId w:val="15"/>
        </w:numPr>
        <w:tabs>
          <w:tab w:val="left" w:pos="1089"/>
        </w:tabs>
        <w:spacing w:before="238"/>
        <w:rPr>
          <w:rFonts w:ascii="Arial" w:hAnsi="Arial"/>
          <w:sz w:val="24"/>
        </w:rPr>
      </w:pPr>
      <w:r>
        <w:rPr>
          <w:rFonts w:ascii="Arial" w:hAnsi="Arial"/>
          <w:sz w:val="24"/>
        </w:rPr>
        <w:t>Email:</w:t>
      </w:r>
      <w:r>
        <w:rPr>
          <w:rFonts w:ascii="Arial" w:hAnsi="Arial"/>
          <w:spacing w:val="-14"/>
          <w:sz w:val="24"/>
        </w:rPr>
        <w:t xml:space="preserve"> </w:t>
      </w:r>
      <w:r>
        <w:rPr>
          <w:rFonts w:ascii="Arial" w:hAnsi="Arial"/>
          <w:sz w:val="24"/>
        </w:rPr>
        <w:t>Forward</w:t>
      </w:r>
      <w:r>
        <w:rPr>
          <w:rFonts w:ascii="Arial" w:hAnsi="Arial"/>
          <w:spacing w:val="-14"/>
          <w:sz w:val="24"/>
        </w:rPr>
        <w:t xml:space="preserve"> </w:t>
      </w:r>
      <w:r>
        <w:rPr>
          <w:rFonts w:ascii="Arial" w:hAnsi="Arial"/>
          <w:sz w:val="24"/>
        </w:rPr>
        <w:t>planning</w:t>
      </w:r>
      <w:r>
        <w:rPr>
          <w:rFonts w:ascii="Arial" w:hAnsi="Arial"/>
          <w:spacing w:val="-14"/>
          <w:sz w:val="24"/>
        </w:rPr>
        <w:t xml:space="preserve"> </w:t>
      </w:r>
      <w:r>
        <w:rPr>
          <w:rFonts w:ascii="Arial" w:hAnsi="Arial"/>
          <w:sz w:val="24"/>
        </w:rPr>
        <w:t>–</w:t>
      </w:r>
      <w:r>
        <w:rPr>
          <w:rFonts w:ascii="Arial" w:hAnsi="Arial"/>
          <w:spacing w:val="-14"/>
          <w:sz w:val="24"/>
        </w:rPr>
        <w:t xml:space="preserve"> </w:t>
      </w:r>
      <w:hyperlink r:id="rId8">
        <w:r w:rsidR="00A17B5B">
          <w:rPr>
            <w:rFonts w:ascii="Arial" w:hAnsi="Arial"/>
            <w:color w:val="0000FF"/>
            <w:sz w:val="24"/>
            <w:u w:val="single" w:color="0000FF"/>
          </w:rPr>
          <w:t>localplan@ashfield.gov.uk</w:t>
        </w:r>
      </w:hyperlink>
      <w:r>
        <w:rPr>
          <w:rFonts w:ascii="Arial" w:hAnsi="Arial"/>
          <w:color w:val="0000FF"/>
          <w:spacing w:val="-16"/>
          <w:sz w:val="24"/>
        </w:rPr>
        <w:t xml:space="preserve"> </w:t>
      </w:r>
      <w:r>
        <w:rPr>
          <w:rFonts w:ascii="Arial" w:hAnsi="Arial"/>
          <w:color w:val="090909"/>
          <w:spacing w:val="-10"/>
          <w:sz w:val="24"/>
        </w:rPr>
        <w:t>.</w:t>
      </w:r>
    </w:p>
    <w:p w14:paraId="259102BC" w14:textId="77777777" w:rsidR="00A17B5B" w:rsidRDefault="00A17B5B">
      <w:pPr>
        <w:pStyle w:val="ListParagraph"/>
        <w:rPr>
          <w:rFonts w:ascii="Arial" w:hAnsi="Arial"/>
          <w:sz w:val="24"/>
        </w:rPr>
        <w:sectPr w:rsidR="00A17B5B">
          <w:type w:val="continuous"/>
          <w:pgSz w:w="11910" w:h="16840"/>
          <w:pgMar w:top="1920" w:right="427" w:bottom="280" w:left="708" w:header="720" w:footer="720" w:gutter="0"/>
          <w:cols w:space="720"/>
        </w:sectPr>
      </w:pPr>
    </w:p>
    <w:p w14:paraId="4722AD7B" w14:textId="77777777" w:rsidR="00A17B5B" w:rsidRDefault="00000000">
      <w:pPr>
        <w:pStyle w:val="BodyText"/>
        <w:rPr>
          <w:rFonts w:ascii="Arial"/>
          <w:sz w:val="48"/>
        </w:rPr>
      </w:pPr>
      <w:r>
        <w:rPr>
          <w:rFonts w:ascii="Arial"/>
          <w:noProof/>
          <w:sz w:val="48"/>
        </w:rPr>
        <w:lastRenderedPageBreak/>
        <w:drawing>
          <wp:anchor distT="0" distB="0" distL="0" distR="0" simplePos="0" relativeHeight="15730688" behindDoc="0" locked="0" layoutInCell="1" allowOverlap="1" wp14:anchorId="07ACFEE9" wp14:editId="12BBF25C">
            <wp:simplePos x="0" y="0"/>
            <wp:positionH relativeFrom="page">
              <wp:posOffset>4288980</wp:posOffset>
            </wp:positionH>
            <wp:positionV relativeFrom="page">
              <wp:posOffset>7324877</wp:posOffset>
            </wp:positionV>
            <wp:extent cx="2726534" cy="986123"/>
            <wp:effectExtent l="0" t="0" r="0" b="0"/>
            <wp:wrapNone/>
            <wp:docPr id="2" name="Image 2" descr="Conservation Area Appraisal and Management Plan 2012 - Teversal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descr="Conservation Area Appraisal and Management Plan 2012 - Teversal "/>
                    <pic:cNvPicPr/>
                  </pic:nvPicPr>
                  <pic:blipFill>
                    <a:blip r:embed="rId9" cstate="print"/>
                    <a:stretch>
                      <a:fillRect/>
                    </a:stretch>
                  </pic:blipFill>
                  <pic:spPr>
                    <a:xfrm>
                      <a:off x="0" y="0"/>
                      <a:ext cx="2726534" cy="986123"/>
                    </a:xfrm>
                    <a:prstGeom prst="rect">
                      <a:avLst/>
                    </a:prstGeom>
                  </pic:spPr>
                </pic:pic>
              </a:graphicData>
            </a:graphic>
          </wp:anchor>
        </w:drawing>
      </w:r>
    </w:p>
    <w:p w14:paraId="18661097" w14:textId="77777777" w:rsidR="00A17B5B" w:rsidRDefault="00A17B5B">
      <w:pPr>
        <w:pStyle w:val="BodyText"/>
        <w:rPr>
          <w:rFonts w:ascii="Arial"/>
          <w:sz w:val="48"/>
        </w:rPr>
      </w:pPr>
    </w:p>
    <w:p w14:paraId="1E974095" w14:textId="77777777" w:rsidR="00A17B5B" w:rsidRDefault="00A17B5B">
      <w:pPr>
        <w:pStyle w:val="BodyText"/>
        <w:rPr>
          <w:rFonts w:ascii="Arial"/>
          <w:sz w:val="48"/>
        </w:rPr>
      </w:pPr>
    </w:p>
    <w:p w14:paraId="2B9551CC" w14:textId="77777777" w:rsidR="00A17B5B" w:rsidRDefault="00A17B5B">
      <w:pPr>
        <w:pStyle w:val="BodyText"/>
        <w:rPr>
          <w:rFonts w:ascii="Arial"/>
          <w:sz w:val="48"/>
        </w:rPr>
      </w:pPr>
    </w:p>
    <w:p w14:paraId="1A6FC565" w14:textId="77777777" w:rsidR="00A17B5B" w:rsidRDefault="00A17B5B">
      <w:pPr>
        <w:pStyle w:val="BodyText"/>
        <w:rPr>
          <w:rFonts w:ascii="Arial"/>
          <w:sz w:val="48"/>
        </w:rPr>
      </w:pPr>
    </w:p>
    <w:p w14:paraId="4CF475B4" w14:textId="77777777" w:rsidR="00A17B5B" w:rsidRDefault="00A17B5B">
      <w:pPr>
        <w:pStyle w:val="BodyText"/>
        <w:spacing w:before="93"/>
        <w:rPr>
          <w:rFonts w:ascii="Arial"/>
          <w:sz w:val="48"/>
        </w:rPr>
      </w:pPr>
    </w:p>
    <w:p w14:paraId="59545534" w14:textId="77777777" w:rsidR="00A17B5B" w:rsidRDefault="00000000">
      <w:pPr>
        <w:ind w:right="654"/>
        <w:jc w:val="right"/>
        <w:rPr>
          <w:b/>
          <w:sz w:val="48"/>
        </w:rPr>
      </w:pPr>
      <w:r>
        <w:rPr>
          <w:b/>
          <w:noProof/>
          <w:sz w:val="48"/>
        </w:rPr>
        <mc:AlternateContent>
          <mc:Choice Requires="wpg">
            <w:drawing>
              <wp:anchor distT="0" distB="0" distL="0" distR="0" simplePos="0" relativeHeight="485676032" behindDoc="1" locked="0" layoutInCell="1" allowOverlap="1" wp14:anchorId="4F4D725C" wp14:editId="5CF18210">
                <wp:simplePos x="0" y="0"/>
                <wp:positionH relativeFrom="page">
                  <wp:posOffset>719874</wp:posOffset>
                </wp:positionH>
                <wp:positionV relativeFrom="paragraph">
                  <wp:posOffset>-2168219</wp:posOffset>
                </wp:positionV>
                <wp:extent cx="6300470" cy="5128895"/>
                <wp:effectExtent l="0" t="0" r="0" b="0"/>
                <wp:wrapNone/>
                <wp:docPr id="3" name="Group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00470" cy="5128895"/>
                          <a:chOff x="0" y="0"/>
                          <a:chExt cx="6300470" cy="5128895"/>
                        </a:xfrm>
                      </wpg:grpSpPr>
                      <wps:wsp>
                        <wps:cNvPr id="4" name="Graphic 4"/>
                        <wps:cNvSpPr/>
                        <wps:spPr>
                          <a:xfrm>
                            <a:off x="0" y="0"/>
                            <a:ext cx="6300470" cy="5128895"/>
                          </a:xfrm>
                          <a:custGeom>
                            <a:avLst/>
                            <a:gdLst/>
                            <a:ahLst/>
                            <a:cxnLst/>
                            <a:rect l="l" t="t" r="r" b="b"/>
                            <a:pathLst>
                              <a:path w="6300470" h="5128895">
                                <a:moveTo>
                                  <a:pt x="6300012" y="0"/>
                                </a:moveTo>
                                <a:lnTo>
                                  <a:pt x="0" y="0"/>
                                </a:lnTo>
                                <a:lnTo>
                                  <a:pt x="0" y="5128501"/>
                                </a:lnTo>
                                <a:lnTo>
                                  <a:pt x="6300012" y="5128501"/>
                                </a:lnTo>
                                <a:lnTo>
                                  <a:pt x="6300012" y="0"/>
                                </a:lnTo>
                                <a:close/>
                              </a:path>
                            </a:pathLst>
                          </a:custGeom>
                          <a:solidFill>
                            <a:srgbClr val="D1D3D4"/>
                          </a:solidFill>
                        </wps:spPr>
                        <wps:bodyPr wrap="square" lIns="0" tIns="0" rIns="0" bIns="0" rtlCol="0">
                          <a:prstTxWarp prst="textNoShape">
                            <a:avLst/>
                          </a:prstTxWarp>
                          <a:noAutofit/>
                        </wps:bodyPr>
                      </wps:wsp>
                      <pic:pic xmlns:pic="http://schemas.openxmlformats.org/drawingml/2006/picture">
                        <pic:nvPicPr>
                          <pic:cNvPr id="5" name="Image 5"/>
                          <pic:cNvPicPr/>
                        </pic:nvPicPr>
                        <pic:blipFill>
                          <a:blip r:embed="rId10" cstate="print"/>
                          <a:stretch>
                            <a:fillRect/>
                          </a:stretch>
                        </pic:blipFill>
                        <pic:spPr>
                          <a:xfrm>
                            <a:off x="2930855" y="612190"/>
                            <a:ext cx="1068031" cy="122148"/>
                          </a:xfrm>
                          <a:prstGeom prst="rect">
                            <a:avLst/>
                          </a:prstGeom>
                        </pic:spPr>
                      </pic:pic>
                      <pic:pic xmlns:pic="http://schemas.openxmlformats.org/drawingml/2006/picture">
                        <pic:nvPicPr>
                          <pic:cNvPr id="6" name="Image 6"/>
                          <pic:cNvPicPr/>
                        </pic:nvPicPr>
                        <pic:blipFill>
                          <a:blip r:embed="rId11" cstate="print"/>
                          <a:stretch>
                            <a:fillRect/>
                          </a:stretch>
                        </pic:blipFill>
                        <pic:spPr>
                          <a:xfrm>
                            <a:off x="2395270" y="281152"/>
                            <a:ext cx="1174419" cy="579005"/>
                          </a:xfrm>
                          <a:prstGeom prst="rect">
                            <a:avLst/>
                          </a:prstGeom>
                        </pic:spPr>
                      </pic:pic>
                      <wps:wsp>
                        <wps:cNvPr id="7" name="Graphic 7"/>
                        <wps:cNvSpPr/>
                        <wps:spPr>
                          <a:xfrm>
                            <a:off x="3590811" y="367410"/>
                            <a:ext cx="248920" cy="205740"/>
                          </a:xfrm>
                          <a:custGeom>
                            <a:avLst/>
                            <a:gdLst/>
                            <a:ahLst/>
                            <a:cxnLst/>
                            <a:rect l="l" t="t" r="r" b="b"/>
                            <a:pathLst>
                              <a:path w="248920" h="205740">
                                <a:moveTo>
                                  <a:pt x="34848" y="67475"/>
                                </a:moveTo>
                                <a:lnTo>
                                  <a:pt x="1371" y="67475"/>
                                </a:lnTo>
                                <a:lnTo>
                                  <a:pt x="0" y="205727"/>
                                </a:lnTo>
                                <a:lnTo>
                                  <a:pt x="33477" y="205727"/>
                                </a:lnTo>
                                <a:lnTo>
                                  <a:pt x="34848" y="67475"/>
                                </a:lnTo>
                                <a:close/>
                              </a:path>
                              <a:path w="248920" h="205740">
                                <a:moveTo>
                                  <a:pt x="35115" y="15913"/>
                                </a:moveTo>
                                <a:lnTo>
                                  <a:pt x="1651" y="15913"/>
                                </a:lnTo>
                                <a:lnTo>
                                  <a:pt x="1371" y="48285"/>
                                </a:lnTo>
                                <a:lnTo>
                                  <a:pt x="34848" y="48285"/>
                                </a:lnTo>
                                <a:lnTo>
                                  <a:pt x="35115" y="15913"/>
                                </a:lnTo>
                                <a:close/>
                              </a:path>
                              <a:path w="248920" h="205740">
                                <a:moveTo>
                                  <a:pt x="248526" y="0"/>
                                </a:moveTo>
                                <a:lnTo>
                                  <a:pt x="215061" y="0"/>
                                </a:lnTo>
                                <a:lnTo>
                                  <a:pt x="213410" y="205740"/>
                                </a:lnTo>
                                <a:lnTo>
                                  <a:pt x="246888" y="205740"/>
                                </a:lnTo>
                                <a:lnTo>
                                  <a:pt x="248526" y="0"/>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8" name="Image 8"/>
                          <pic:cNvPicPr/>
                        </pic:nvPicPr>
                        <pic:blipFill>
                          <a:blip r:embed="rId12" cstate="print"/>
                          <a:stretch>
                            <a:fillRect/>
                          </a:stretch>
                        </pic:blipFill>
                        <pic:spPr>
                          <a:xfrm>
                            <a:off x="3870070" y="367398"/>
                            <a:ext cx="125641" cy="209041"/>
                          </a:xfrm>
                          <a:prstGeom prst="rect">
                            <a:avLst/>
                          </a:prstGeom>
                        </pic:spPr>
                      </pic:pic>
                    </wpg:wgp>
                  </a:graphicData>
                </a:graphic>
              </wp:anchor>
            </w:drawing>
          </mc:Choice>
          <mc:Fallback>
            <w:pict>
              <v:group w14:anchorId="50B17844" id="Group 3" o:spid="_x0000_s1026" alt="&quot;&quot;" style="position:absolute;margin-left:56.7pt;margin-top:-170.75pt;width:496.1pt;height:403.85pt;z-index:-17640448;mso-wrap-distance-left:0;mso-wrap-distance-right:0;mso-position-horizontal-relative:page" coordsize="63004,512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">
                <v:shape id="Graphic 4" o:spid="_x0000_s1027" style="position:absolute;width:63004;height:51288;visibility:visible;mso-wrap-style:square;v-text-anchor:top" coordsize="6300470,5128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" path="m6300012,l,,,5128501r6300012,l6300012,xe" fillcolor="#d1d3d4"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5" o:spid="_x0000_s1028" type="#_x0000_t75" style="position:absolute;left:29308;top:6121;width:10680;height:1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">
                  <v:imagedata r:id="rId13" o:title=""/>
                </v:shape>
                <v:shape id="Image 6" o:spid="_x0000_s1029" type="#_x0000_t75" style="position:absolute;left:23952;top:2811;width:11744;height:57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">
                  <v:imagedata r:id="rId14" o:title=""/>
                </v:shape>
                <v:shape id="Graphic 7" o:spid="_x0000_s1030" style="position:absolute;left:35908;top:3674;width:2489;height:2057;visibility:visible;mso-wrap-style:square;v-text-anchor:top" coordsize="248920,205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" path="m34848,67475r-33477,l,205727r33477,l34848,67475xem35115,15913r-33464,l1371,48285r33477,l35115,15913xem248526,l215061,r-1651,205740l246888,205740,248526,xe" fillcolor="#231f20" stroked="f">
                  <v:path arrowok="t"/>
                </v:shape>
                <v:shape id="Image 8" o:spid="_x0000_s1031" type="#_x0000_t75" style="position:absolute;left:38700;top:3673;width:1257;height:20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">
                  <v:imagedata r:id="rId15" o:title=""/>
                </v:shape>
                <w10:wrap anchorx="page"/>
              </v:group>
            </w:pict>
          </mc:Fallback>
        </mc:AlternateContent>
      </w:r>
      <w:r>
        <w:rPr>
          <w:b/>
          <w:color w:val="808285"/>
          <w:sz w:val="48"/>
        </w:rPr>
        <w:t>Conservation</w:t>
      </w:r>
      <w:r>
        <w:rPr>
          <w:b/>
          <w:color w:val="808285"/>
          <w:spacing w:val="-37"/>
          <w:sz w:val="48"/>
        </w:rPr>
        <w:t xml:space="preserve"> </w:t>
      </w:r>
      <w:r>
        <w:rPr>
          <w:b/>
          <w:color w:val="808285"/>
          <w:sz w:val="48"/>
        </w:rPr>
        <w:t>Area</w:t>
      </w:r>
      <w:r>
        <w:rPr>
          <w:b/>
          <w:color w:val="808285"/>
          <w:spacing w:val="-35"/>
          <w:sz w:val="48"/>
        </w:rPr>
        <w:t xml:space="preserve"> </w:t>
      </w:r>
      <w:r>
        <w:rPr>
          <w:b/>
          <w:color w:val="808285"/>
          <w:sz w:val="48"/>
        </w:rPr>
        <w:t>Appraisal</w:t>
      </w:r>
      <w:r>
        <w:rPr>
          <w:b/>
          <w:color w:val="808285"/>
          <w:spacing w:val="11"/>
          <w:sz w:val="48"/>
        </w:rPr>
        <w:t xml:space="preserve"> </w:t>
      </w:r>
      <w:r>
        <w:rPr>
          <w:b/>
          <w:color w:val="808285"/>
          <w:spacing w:val="-5"/>
          <w:sz w:val="48"/>
        </w:rPr>
        <w:t>and</w:t>
      </w:r>
    </w:p>
    <w:p w14:paraId="13558B6D" w14:textId="77777777" w:rsidR="00A17B5B" w:rsidRDefault="00000000">
      <w:pPr>
        <w:spacing w:before="20"/>
        <w:ind w:right="653"/>
        <w:jc w:val="right"/>
        <w:rPr>
          <w:b/>
          <w:sz w:val="48"/>
        </w:rPr>
      </w:pPr>
      <w:r>
        <w:rPr>
          <w:b/>
          <w:color w:val="808285"/>
          <w:sz w:val="48"/>
        </w:rPr>
        <w:t>Management</w:t>
      </w:r>
      <w:r>
        <w:rPr>
          <w:b/>
          <w:color w:val="808285"/>
          <w:spacing w:val="-5"/>
          <w:sz w:val="48"/>
        </w:rPr>
        <w:t xml:space="preserve"> </w:t>
      </w:r>
      <w:r>
        <w:rPr>
          <w:b/>
          <w:color w:val="808285"/>
          <w:spacing w:val="-4"/>
          <w:sz w:val="48"/>
        </w:rPr>
        <w:t>Plan</w:t>
      </w:r>
    </w:p>
    <w:p w14:paraId="53D29EC7" w14:textId="77777777" w:rsidR="00A17B5B" w:rsidRDefault="00000000">
      <w:pPr>
        <w:spacing w:before="19"/>
        <w:ind w:right="655"/>
        <w:jc w:val="right"/>
        <w:rPr>
          <w:b/>
          <w:sz w:val="48"/>
        </w:rPr>
      </w:pPr>
      <w:r>
        <w:rPr>
          <w:b/>
          <w:color w:val="808285"/>
          <w:spacing w:val="-4"/>
          <w:sz w:val="48"/>
        </w:rPr>
        <w:t>2012</w:t>
      </w:r>
    </w:p>
    <w:p w14:paraId="52220B63" w14:textId="77777777" w:rsidR="00A17B5B" w:rsidRDefault="00000000">
      <w:pPr>
        <w:pStyle w:val="Title"/>
      </w:pPr>
      <w:r>
        <w:rPr>
          <w:noProof/>
        </w:rPr>
        <w:drawing>
          <wp:anchor distT="0" distB="0" distL="0" distR="0" simplePos="0" relativeHeight="15729664" behindDoc="0" locked="0" layoutInCell="1" allowOverlap="1" wp14:anchorId="6A416EBB" wp14:editId="6B41DD1D">
            <wp:simplePos x="0" y="0"/>
            <wp:positionH relativeFrom="page">
              <wp:posOffset>4301680</wp:posOffset>
            </wp:positionH>
            <wp:positionV relativeFrom="paragraph">
              <wp:posOffset>2062022</wp:posOffset>
            </wp:positionV>
            <wp:extent cx="2726122" cy="1235487"/>
            <wp:effectExtent l="0" t="0" r="0" b="0"/>
            <wp:wrapNone/>
            <wp:docPr id="9" name="Image 9" descr="Conservation Area Appraisal and Management Plan 2012 - Teversal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descr="Conservation Area Appraisal and Management Plan 2012 - Teversal "/>
                    <pic:cNvPicPr/>
                  </pic:nvPicPr>
                  <pic:blipFill>
                    <a:blip r:embed="rId16" cstate="print"/>
                    <a:stretch>
                      <a:fillRect/>
                    </a:stretch>
                  </pic:blipFill>
                  <pic:spPr>
                    <a:xfrm>
                      <a:off x="0" y="0"/>
                      <a:ext cx="2726122" cy="1235487"/>
                    </a:xfrm>
                    <a:prstGeom prst="rect">
                      <a:avLst/>
                    </a:prstGeom>
                  </pic:spPr>
                </pic:pic>
              </a:graphicData>
            </a:graphic>
          </wp:anchor>
        </w:drawing>
      </w:r>
      <w:r>
        <w:rPr>
          <w:noProof/>
        </w:rPr>
        <w:drawing>
          <wp:anchor distT="0" distB="0" distL="0" distR="0" simplePos="0" relativeHeight="15730176" behindDoc="0" locked="0" layoutInCell="1" allowOverlap="1" wp14:anchorId="58CC91ED" wp14:editId="3B071C9F">
            <wp:simplePos x="0" y="0"/>
            <wp:positionH relativeFrom="page">
              <wp:posOffset>719874</wp:posOffset>
            </wp:positionH>
            <wp:positionV relativeFrom="paragraph">
              <wp:posOffset>2042820</wp:posOffset>
            </wp:positionV>
            <wp:extent cx="3357610" cy="2482310"/>
            <wp:effectExtent l="0" t="0" r="0" b="0"/>
            <wp:wrapNone/>
            <wp:docPr id="10" name="Image 10" descr="Conservation Area Appraisal and Management Plan 2012 - Teversal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descr="Conservation Area Appraisal and Management Plan 2012 - Teversal "/>
                    <pic:cNvPicPr/>
                  </pic:nvPicPr>
                  <pic:blipFill>
                    <a:blip r:embed="rId17" cstate="print"/>
                    <a:stretch>
                      <a:fillRect/>
                    </a:stretch>
                  </pic:blipFill>
                  <pic:spPr>
                    <a:xfrm>
                      <a:off x="0" y="0"/>
                      <a:ext cx="3357610" cy="2482310"/>
                    </a:xfrm>
                    <a:prstGeom prst="rect">
                      <a:avLst/>
                    </a:prstGeom>
                  </pic:spPr>
                </pic:pic>
              </a:graphicData>
            </a:graphic>
          </wp:anchor>
        </w:drawing>
      </w:r>
      <w:r>
        <w:rPr>
          <w:smallCaps/>
          <w:color w:val="231F20"/>
          <w:spacing w:val="-2"/>
        </w:rPr>
        <w:t>Teversal</w:t>
      </w:r>
    </w:p>
    <w:p w14:paraId="7F1BBFA9" w14:textId="77777777" w:rsidR="00A17B5B" w:rsidRDefault="00A17B5B">
      <w:pPr>
        <w:pStyle w:val="BodyText"/>
        <w:rPr>
          <w:b/>
          <w:sz w:val="20"/>
        </w:rPr>
      </w:pPr>
    </w:p>
    <w:p w14:paraId="6694A968" w14:textId="77777777" w:rsidR="00A17B5B" w:rsidRDefault="00A17B5B">
      <w:pPr>
        <w:pStyle w:val="BodyText"/>
        <w:rPr>
          <w:b/>
          <w:sz w:val="20"/>
        </w:rPr>
      </w:pPr>
    </w:p>
    <w:p w14:paraId="7033F416" w14:textId="77777777" w:rsidR="00A17B5B" w:rsidRDefault="00A17B5B">
      <w:pPr>
        <w:pStyle w:val="BodyText"/>
        <w:rPr>
          <w:b/>
          <w:sz w:val="20"/>
        </w:rPr>
      </w:pPr>
    </w:p>
    <w:p w14:paraId="1427F31F" w14:textId="77777777" w:rsidR="00A17B5B" w:rsidRDefault="00A17B5B">
      <w:pPr>
        <w:pStyle w:val="BodyText"/>
        <w:rPr>
          <w:b/>
          <w:sz w:val="20"/>
        </w:rPr>
      </w:pPr>
    </w:p>
    <w:p w14:paraId="5BA69AF1" w14:textId="77777777" w:rsidR="00A17B5B" w:rsidRDefault="00A17B5B">
      <w:pPr>
        <w:pStyle w:val="BodyText"/>
        <w:rPr>
          <w:b/>
          <w:sz w:val="20"/>
        </w:rPr>
      </w:pPr>
    </w:p>
    <w:p w14:paraId="2192EF9C" w14:textId="77777777" w:rsidR="00A17B5B" w:rsidRDefault="00A17B5B">
      <w:pPr>
        <w:pStyle w:val="BodyText"/>
        <w:rPr>
          <w:b/>
          <w:sz w:val="20"/>
        </w:rPr>
      </w:pPr>
    </w:p>
    <w:p w14:paraId="1CFF0845" w14:textId="77777777" w:rsidR="00A17B5B" w:rsidRDefault="00A17B5B">
      <w:pPr>
        <w:pStyle w:val="BodyText"/>
        <w:rPr>
          <w:b/>
          <w:sz w:val="20"/>
        </w:rPr>
      </w:pPr>
    </w:p>
    <w:p w14:paraId="7EECF550" w14:textId="77777777" w:rsidR="00A17B5B" w:rsidRDefault="00A17B5B">
      <w:pPr>
        <w:pStyle w:val="BodyText"/>
        <w:rPr>
          <w:b/>
          <w:sz w:val="20"/>
        </w:rPr>
      </w:pPr>
    </w:p>
    <w:p w14:paraId="638BEB62" w14:textId="77777777" w:rsidR="00A17B5B" w:rsidRDefault="00A17B5B">
      <w:pPr>
        <w:pStyle w:val="BodyText"/>
        <w:rPr>
          <w:b/>
          <w:sz w:val="20"/>
        </w:rPr>
      </w:pPr>
    </w:p>
    <w:p w14:paraId="09D1E90B" w14:textId="77777777" w:rsidR="00A17B5B" w:rsidRDefault="00A17B5B">
      <w:pPr>
        <w:pStyle w:val="BodyText"/>
        <w:rPr>
          <w:b/>
          <w:sz w:val="20"/>
        </w:rPr>
      </w:pPr>
    </w:p>
    <w:p w14:paraId="54E607B0" w14:textId="77777777" w:rsidR="00A17B5B" w:rsidRDefault="00A17B5B">
      <w:pPr>
        <w:pStyle w:val="BodyText"/>
        <w:rPr>
          <w:b/>
          <w:sz w:val="20"/>
        </w:rPr>
      </w:pPr>
    </w:p>
    <w:p w14:paraId="17C1C9B9" w14:textId="77777777" w:rsidR="00A17B5B" w:rsidRDefault="00A17B5B">
      <w:pPr>
        <w:pStyle w:val="BodyText"/>
        <w:rPr>
          <w:b/>
          <w:sz w:val="20"/>
        </w:rPr>
      </w:pPr>
    </w:p>
    <w:p w14:paraId="00648F6F" w14:textId="77777777" w:rsidR="00A17B5B" w:rsidRDefault="00A17B5B">
      <w:pPr>
        <w:pStyle w:val="BodyText"/>
        <w:rPr>
          <w:b/>
          <w:sz w:val="20"/>
        </w:rPr>
      </w:pPr>
    </w:p>
    <w:p w14:paraId="2CDF44E8" w14:textId="77777777" w:rsidR="00A17B5B" w:rsidRDefault="00A17B5B">
      <w:pPr>
        <w:pStyle w:val="BodyText"/>
        <w:rPr>
          <w:b/>
          <w:sz w:val="20"/>
        </w:rPr>
      </w:pPr>
    </w:p>
    <w:p w14:paraId="0C6338E0" w14:textId="77777777" w:rsidR="00A17B5B" w:rsidRDefault="00A17B5B">
      <w:pPr>
        <w:pStyle w:val="BodyText"/>
        <w:rPr>
          <w:b/>
          <w:sz w:val="20"/>
        </w:rPr>
      </w:pPr>
    </w:p>
    <w:p w14:paraId="55899AE7" w14:textId="77777777" w:rsidR="00A17B5B" w:rsidRDefault="00A17B5B">
      <w:pPr>
        <w:pStyle w:val="BodyText"/>
        <w:rPr>
          <w:b/>
          <w:sz w:val="20"/>
        </w:rPr>
      </w:pPr>
    </w:p>
    <w:p w14:paraId="1B086C3B" w14:textId="77777777" w:rsidR="00A17B5B" w:rsidRDefault="00A17B5B">
      <w:pPr>
        <w:pStyle w:val="BodyText"/>
        <w:rPr>
          <w:b/>
          <w:sz w:val="20"/>
        </w:rPr>
      </w:pPr>
    </w:p>
    <w:p w14:paraId="2D2CE4E2" w14:textId="77777777" w:rsidR="00A17B5B" w:rsidRDefault="00A17B5B">
      <w:pPr>
        <w:pStyle w:val="BodyText"/>
        <w:rPr>
          <w:b/>
          <w:sz w:val="20"/>
        </w:rPr>
      </w:pPr>
    </w:p>
    <w:p w14:paraId="2E557696" w14:textId="77777777" w:rsidR="00A17B5B" w:rsidRDefault="00A17B5B">
      <w:pPr>
        <w:pStyle w:val="BodyText"/>
        <w:rPr>
          <w:b/>
          <w:sz w:val="20"/>
        </w:rPr>
      </w:pPr>
    </w:p>
    <w:p w14:paraId="1FB33315" w14:textId="77777777" w:rsidR="00A17B5B" w:rsidRDefault="00A17B5B">
      <w:pPr>
        <w:pStyle w:val="BodyText"/>
        <w:rPr>
          <w:b/>
          <w:sz w:val="20"/>
        </w:rPr>
      </w:pPr>
    </w:p>
    <w:p w14:paraId="38BB7742" w14:textId="77777777" w:rsidR="00A17B5B" w:rsidRDefault="00A17B5B">
      <w:pPr>
        <w:pStyle w:val="BodyText"/>
        <w:rPr>
          <w:b/>
          <w:sz w:val="20"/>
        </w:rPr>
      </w:pPr>
    </w:p>
    <w:p w14:paraId="0ADAF586" w14:textId="77777777" w:rsidR="00A17B5B" w:rsidRDefault="00000000">
      <w:pPr>
        <w:pStyle w:val="BodyText"/>
        <w:spacing w:before="35"/>
        <w:rPr>
          <w:b/>
          <w:sz w:val="20"/>
        </w:rPr>
      </w:pPr>
      <w:r>
        <w:rPr>
          <w:b/>
          <w:noProof/>
          <w:sz w:val="20"/>
        </w:rPr>
        <mc:AlternateContent>
          <mc:Choice Requires="wps">
            <w:drawing>
              <wp:anchor distT="0" distB="0" distL="0" distR="0" simplePos="0" relativeHeight="487587840" behindDoc="1" locked="0" layoutInCell="1" allowOverlap="1" wp14:anchorId="1AE1CC57" wp14:editId="38177588">
                <wp:simplePos x="0" y="0"/>
                <wp:positionH relativeFrom="page">
                  <wp:posOffset>719874</wp:posOffset>
                </wp:positionH>
                <wp:positionV relativeFrom="paragraph">
                  <wp:posOffset>184742</wp:posOffset>
                </wp:positionV>
                <wp:extent cx="6300470" cy="1605280"/>
                <wp:effectExtent l="0" t="0" r="0" b="0"/>
                <wp:wrapTopAndBottom/>
                <wp:docPr id="11" name="Graphic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00470" cy="1605280"/>
                        </a:xfrm>
                        <a:custGeom>
                          <a:avLst/>
                          <a:gdLst/>
                          <a:ahLst/>
                          <a:cxnLst/>
                          <a:rect l="l" t="t" r="r" b="b"/>
                          <a:pathLst>
                            <a:path w="6300470" h="1605280">
                              <a:moveTo>
                                <a:pt x="6300012" y="0"/>
                              </a:moveTo>
                              <a:lnTo>
                                <a:pt x="0" y="0"/>
                              </a:lnTo>
                              <a:lnTo>
                                <a:pt x="0" y="1604899"/>
                              </a:lnTo>
                              <a:lnTo>
                                <a:pt x="6300012" y="1604899"/>
                              </a:lnTo>
                              <a:lnTo>
                                <a:pt x="6300012" y="0"/>
                              </a:lnTo>
                              <a:close/>
                            </a:path>
                          </a:pathLst>
                        </a:custGeom>
                        <a:solidFill>
                          <a:srgbClr val="D1D3D4"/>
                        </a:solidFill>
                      </wps:spPr>
                      <wps:bodyPr wrap="square" lIns="0" tIns="0" rIns="0" bIns="0" rtlCol="0">
                        <a:prstTxWarp prst="textNoShape">
                          <a:avLst/>
                        </a:prstTxWarp>
                        <a:noAutofit/>
                      </wps:bodyPr>
                    </wps:wsp>
                  </a:graphicData>
                </a:graphic>
              </wp:anchor>
            </w:drawing>
          </mc:Choice>
          <mc:Fallback>
            <w:pict>
              <v:shape w14:anchorId="5B757325" id="Graphic 11" o:spid="_x0000_s1026" alt="&quot;&quot;" style="position:absolute;margin-left:56.7pt;margin-top:14.55pt;width:496.1pt;height:126.4pt;z-index:-15728640;visibility:visible;mso-wrap-style:square;mso-wrap-distance-left:0;mso-wrap-distance-top:0;mso-wrap-distance-right:0;mso-wrap-distance-bottom:0;mso-position-horizontal:absolute;mso-position-horizontal-relative:page;mso-position-vertical:absolute;mso-position-vertical-relative:text;v-text-anchor:top" coordsize="6300470,1605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" path="m6300012,l,,,1604899r6300012,l6300012,xe" fillcolor="#d1d3d4" stroked="f">
                <v:path arrowok="t"/>
                <w10:wrap type="topAndBottom" anchorx="page"/>
              </v:shape>
            </w:pict>
          </mc:Fallback>
        </mc:AlternateContent>
      </w:r>
    </w:p>
    <w:p w14:paraId="0D09C14B" w14:textId="77777777" w:rsidR="00A17B5B" w:rsidRDefault="00A17B5B">
      <w:pPr>
        <w:pStyle w:val="BodyText"/>
        <w:rPr>
          <w:b/>
          <w:sz w:val="20"/>
        </w:rPr>
        <w:sectPr w:rsidR="00A17B5B">
          <w:pgSz w:w="11910" w:h="16840"/>
          <w:pgMar w:top="860" w:right="425" w:bottom="280" w:left="708" w:header="720" w:footer="720" w:gutter="0"/>
          <w:cols w:space="720"/>
        </w:sectPr>
      </w:pPr>
    </w:p>
    <w:p w14:paraId="4A4902C8" w14:textId="77777777" w:rsidR="00A17B5B" w:rsidRDefault="00A17B5B">
      <w:pPr>
        <w:pStyle w:val="BodyText"/>
        <w:spacing w:before="2"/>
        <w:rPr>
          <w:b/>
          <w:sz w:val="17"/>
        </w:rPr>
      </w:pPr>
    </w:p>
    <w:p w14:paraId="6DFC96C2" w14:textId="77777777" w:rsidR="00A17B5B" w:rsidRDefault="00A17B5B">
      <w:pPr>
        <w:pStyle w:val="BodyText"/>
        <w:rPr>
          <w:b/>
          <w:sz w:val="17"/>
        </w:rPr>
        <w:sectPr w:rsidR="00A17B5B">
          <w:pgSz w:w="11910" w:h="16840"/>
          <w:pgMar w:top="1940" w:right="425" w:bottom="280" w:left="708" w:header="720" w:footer="720" w:gutter="0"/>
          <w:cols w:space="720"/>
        </w:sectPr>
      </w:pPr>
    </w:p>
    <w:p w14:paraId="0E308418" w14:textId="77777777" w:rsidR="00A17B5B" w:rsidRDefault="00A17B5B">
      <w:pPr>
        <w:pStyle w:val="BodyText"/>
        <w:spacing w:before="100"/>
        <w:rPr>
          <w:b/>
          <w:sz w:val="20"/>
        </w:rPr>
      </w:pPr>
    </w:p>
    <w:p w14:paraId="76484AAE" w14:textId="77777777" w:rsidR="00A17B5B" w:rsidRDefault="00A17B5B">
      <w:pPr>
        <w:pStyle w:val="BodyText"/>
        <w:rPr>
          <w:b/>
          <w:sz w:val="20"/>
        </w:rPr>
        <w:sectPr w:rsidR="00A17B5B">
          <w:headerReference w:type="default" r:id="rId18"/>
          <w:footerReference w:type="default" r:id="rId19"/>
          <w:pgSz w:w="11910" w:h="16840"/>
          <w:pgMar w:top="620" w:right="425" w:bottom="760" w:left="708" w:header="334" w:footer="565" w:gutter="0"/>
          <w:pgNumType w:start="1"/>
          <w:cols w:space="720"/>
        </w:sectPr>
      </w:pPr>
    </w:p>
    <w:p w14:paraId="4E65FDBB" w14:textId="77777777" w:rsidR="00A17B5B" w:rsidRDefault="00000000">
      <w:pPr>
        <w:pStyle w:val="Heading3"/>
        <w:numPr>
          <w:ilvl w:val="0"/>
          <w:numId w:val="14"/>
        </w:numPr>
        <w:tabs>
          <w:tab w:val="left" w:pos="765"/>
        </w:tabs>
        <w:spacing w:before="103"/>
        <w:ind w:hanging="340"/>
        <w:jc w:val="left"/>
        <w:rPr>
          <w:color w:val="2B2A29"/>
          <w:position w:val="2"/>
          <w:sz w:val="24"/>
        </w:rPr>
      </w:pPr>
      <w:bookmarkStart w:id="2" w:name="1_Executive_Summary_"/>
      <w:bookmarkEnd w:id="2"/>
      <w:r>
        <w:rPr>
          <w:color w:val="2B2A29"/>
        </w:rPr>
        <w:t>Executive</w:t>
      </w:r>
      <w:r>
        <w:rPr>
          <w:color w:val="2B2A29"/>
          <w:spacing w:val="-8"/>
        </w:rPr>
        <w:t xml:space="preserve"> </w:t>
      </w:r>
      <w:r>
        <w:rPr>
          <w:color w:val="2B2A29"/>
          <w:spacing w:val="-2"/>
        </w:rPr>
        <w:t>Summary</w:t>
      </w:r>
    </w:p>
    <w:p w14:paraId="39C3C6FA" w14:textId="77777777" w:rsidR="00A17B5B" w:rsidRDefault="00000000">
      <w:pPr>
        <w:pStyle w:val="ListParagraph"/>
        <w:numPr>
          <w:ilvl w:val="1"/>
          <w:numId w:val="14"/>
        </w:numPr>
        <w:tabs>
          <w:tab w:val="left" w:pos="877"/>
        </w:tabs>
        <w:spacing w:before="190" w:line="247" w:lineRule="auto"/>
        <w:ind w:left="877" w:right="275"/>
        <w:jc w:val="left"/>
        <w:rPr>
          <w:color w:val="898989"/>
          <w:position w:val="2"/>
          <w:sz w:val="20"/>
        </w:rPr>
      </w:pPr>
      <w:r>
        <w:rPr>
          <w:color w:val="2B2A29"/>
          <w:sz w:val="24"/>
        </w:rPr>
        <w:t>Teversal</w:t>
      </w:r>
      <w:r>
        <w:rPr>
          <w:color w:val="2B2A29"/>
          <w:spacing w:val="-17"/>
          <w:sz w:val="24"/>
        </w:rPr>
        <w:t xml:space="preserve"> </w:t>
      </w:r>
      <w:r>
        <w:rPr>
          <w:color w:val="2B2A29"/>
          <w:sz w:val="24"/>
        </w:rPr>
        <w:t>Conservation</w:t>
      </w:r>
      <w:r>
        <w:rPr>
          <w:color w:val="2B2A29"/>
          <w:spacing w:val="-18"/>
          <w:sz w:val="24"/>
        </w:rPr>
        <w:t xml:space="preserve"> </w:t>
      </w:r>
      <w:r>
        <w:rPr>
          <w:color w:val="2B2A29"/>
          <w:sz w:val="24"/>
        </w:rPr>
        <w:t>Area</w:t>
      </w:r>
      <w:r>
        <w:rPr>
          <w:color w:val="2B2A29"/>
          <w:spacing w:val="-18"/>
          <w:sz w:val="24"/>
        </w:rPr>
        <w:t xml:space="preserve"> </w:t>
      </w:r>
      <w:r>
        <w:rPr>
          <w:color w:val="2B2A29"/>
          <w:sz w:val="24"/>
        </w:rPr>
        <w:t>Appraisal</w:t>
      </w:r>
      <w:r>
        <w:rPr>
          <w:color w:val="2B2A29"/>
          <w:spacing w:val="-17"/>
          <w:sz w:val="24"/>
        </w:rPr>
        <w:t xml:space="preserve"> </w:t>
      </w:r>
      <w:r>
        <w:rPr>
          <w:color w:val="2B2A29"/>
          <w:sz w:val="24"/>
        </w:rPr>
        <w:t>and Management Plan, which includes amendments to the Conservation Area boundary,</w:t>
      </w:r>
      <w:r>
        <w:rPr>
          <w:color w:val="2B2A29"/>
          <w:spacing w:val="-18"/>
          <w:sz w:val="24"/>
        </w:rPr>
        <w:t xml:space="preserve"> </w:t>
      </w:r>
      <w:r>
        <w:rPr>
          <w:color w:val="2B2A29"/>
          <w:sz w:val="24"/>
        </w:rPr>
        <w:t>was</w:t>
      </w:r>
      <w:r>
        <w:rPr>
          <w:color w:val="2B2A29"/>
          <w:spacing w:val="-8"/>
          <w:sz w:val="24"/>
        </w:rPr>
        <w:t xml:space="preserve"> </w:t>
      </w:r>
      <w:r>
        <w:rPr>
          <w:color w:val="2B2A29"/>
          <w:sz w:val="24"/>
        </w:rPr>
        <w:t>adopted</w:t>
      </w:r>
      <w:r>
        <w:rPr>
          <w:color w:val="2B2A29"/>
          <w:spacing w:val="-3"/>
          <w:sz w:val="24"/>
        </w:rPr>
        <w:t xml:space="preserve"> </w:t>
      </w:r>
      <w:r>
        <w:rPr>
          <w:color w:val="2B2A29"/>
          <w:sz w:val="24"/>
        </w:rPr>
        <w:t>by</w:t>
      </w:r>
      <w:r>
        <w:rPr>
          <w:color w:val="2B2A29"/>
          <w:spacing w:val="-3"/>
          <w:sz w:val="24"/>
        </w:rPr>
        <w:t xml:space="preserve"> </w:t>
      </w:r>
      <w:r>
        <w:rPr>
          <w:color w:val="2B2A29"/>
          <w:sz w:val="24"/>
        </w:rPr>
        <w:t>the</w:t>
      </w:r>
      <w:r>
        <w:rPr>
          <w:color w:val="2B2A29"/>
          <w:spacing w:val="-3"/>
          <w:sz w:val="24"/>
        </w:rPr>
        <w:t xml:space="preserve"> </w:t>
      </w:r>
      <w:r>
        <w:rPr>
          <w:color w:val="2B2A29"/>
          <w:sz w:val="24"/>
        </w:rPr>
        <w:t>Council</w:t>
      </w:r>
      <w:r>
        <w:rPr>
          <w:color w:val="2B2A29"/>
          <w:spacing w:val="-3"/>
          <w:sz w:val="24"/>
        </w:rPr>
        <w:t xml:space="preserve"> </w:t>
      </w:r>
      <w:r>
        <w:rPr>
          <w:color w:val="2B2A29"/>
          <w:sz w:val="24"/>
        </w:rPr>
        <w:t>on 5th January 2012</w:t>
      </w:r>
    </w:p>
    <w:p w14:paraId="26B528B5" w14:textId="77777777" w:rsidR="00A17B5B" w:rsidRDefault="00000000">
      <w:pPr>
        <w:pStyle w:val="ListParagraph"/>
        <w:numPr>
          <w:ilvl w:val="1"/>
          <w:numId w:val="14"/>
        </w:numPr>
        <w:tabs>
          <w:tab w:val="left" w:pos="877"/>
        </w:tabs>
        <w:spacing w:before="177" w:line="247" w:lineRule="auto"/>
        <w:ind w:left="877"/>
        <w:jc w:val="left"/>
        <w:rPr>
          <w:color w:val="898989"/>
          <w:sz w:val="20"/>
          <w:szCs w:val="20"/>
        </w:rPr>
      </w:pPr>
      <w:r>
        <w:rPr>
          <w:color w:val="2B2A29"/>
          <w:sz w:val="24"/>
          <w:szCs w:val="24"/>
        </w:rPr>
        <w:t>The District Council formally adopted the Ashfield Local Plan Review on the 22nd November</w:t>
      </w:r>
      <w:r>
        <w:rPr>
          <w:color w:val="2B2A29"/>
          <w:spacing w:val="-3"/>
          <w:sz w:val="24"/>
          <w:szCs w:val="24"/>
        </w:rPr>
        <w:t xml:space="preserve"> </w:t>
      </w:r>
      <w:r>
        <w:rPr>
          <w:color w:val="2B2A29"/>
          <w:sz w:val="24"/>
          <w:szCs w:val="24"/>
        </w:rPr>
        <w:t>2002.This</w:t>
      </w:r>
      <w:r>
        <w:rPr>
          <w:color w:val="2B2A29"/>
          <w:spacing w:val="-3"/>
          <w:sz w:val="24"/>
          <w:szCs w:val="24"/>
        </w:rPr>
        <w:t xml:space="preserve"> </w:t>
      </w:r>
      <w:r>
        <w:rPr>
          <w:color w:val="2B2A29"/>
          <w:sz w:val="24"/>
          <w:szCs w:val="24"/>
        </w:rPr>
        <w:t>will</w:t>
      </w:r>
      <w:r>
        <w:rPr>
          <w:color w:val="2B2A29"/>
          <w:spacing w:val="-3"/>
          <w:sz w:val="24"/>
          <w:szCs w:val="24"/>
        </w:rPr>
        <w:t xml:space="preserve"> </w:t>
      </w:r>
      <w:r>
        <w:rPr>
          <w:color w:val="2B2A29"/>
          <w:sz w:val="24"/>
          <w:szCs w:val="24"/>
        </w:rPr>
        <w:t>be</w:t>
      </w:r>
      <w:r>
        <w:rPr>
          <w:color w:val="2B2A29"/>
          <w:spacing w:val="-3"/>
          <w:sz w:val="24"/>
          <w:szCs w:val="24"/>
        </w:rPr>
        <w:t xml:space="preserve"> </w:t>
      </w:r>
      <w:r>
        <w:rPr>
          <w:color w:val="2B2A29"/>
          <w:sz w:val="24"/>
          <w:szCs w:val="24"/>
        </w:rPr>
        <w:t>replaced</w:t>
      </w:r>
      <w:r>
        <w:rPr>
          <w:color w:val="2B2A29"/>
          <w:spacing w:val="-3"/>
          <w:sz w:val="24"/>
          <w:szCs w:val="24"/>
        </w:rPr>
        <w:t xml:space="preserve"> </w:t>
      </w:r>
      <w:r>
        <w:rPr>
          <w:color w:val="2B2A29"/>
          <w:sz w:val="24"/>
          <w:szCs w:val="24"/>
        </w:rPr>
        <w:t>by</w:t>
      </w:r>
      <w:r>
        <w:rPr>
          <w:color w:val="2B2A29"/>
          <w:spacing w:val="-3"/>
          <w:sz w:val="24"/>
          <w:szCs w:val="24"/>
        </w:rPr>
        <w:t xml:space="preserve"> </w:t>
      </w:r>
      <w:r>
        <w:rPr>
          <w:color w:val="2B2A29"/>
          <w:sz w:val="24"/>
          <w:szCs w:val="24"/>
        </w:rPr>
        <w:t xml:space="preserve">the Ashfield Development Framework in the near </w:t>
      </w:r>
      <w:proofErr w:type="spellStart"/>
      <w:r>
        <w:rPr>
          <w:color w:val="2B2A29"/>
          <w:sz w:val="24"/>
          <w:szCs w:val="24"/>
        </w:rPr>
        <w:t>future.This</w:t>
      </w:r>
      <w:proofErr w:type="spellEnd"/>
      <w:r>
        <w:rPr>
          <w:color w:val="2B2A29"/>
          <w:sz w:val="24"/>
          <w:szCs w:val="24"/>
        </w:rPr>
        <w:t xml:space="preserve"> Conservation Area Appraisal has been undertaken in response to the supporting text to Policy EV10 (Conservation</w:t>
      </w:r>
      <w:r>
        <w:rPr>
          <w:color w:val="2B2A29"/>
          <w:spacing w:val="-11"/>
          <w:sz w:val="24"/>
          <w:szCs w:val="24"/>
        </w:rPr>
        <w:t xml:space="preserve"> </w:t>
      </w:r>
      <w:r>
        <w:rPr>
          <w:color w:val="2B2A29"/>
          <w:sz w:val="24"/>
          <w:szCs w:val="24"/>
        </w:rPr>
        <w:t xml:space="preserve">Areas) within Paragraph 3.63 of the Local Plan </w:t>
      </w:r>
      <w:proofErr w:type="spellStart"/>
      <w:r>
        <w:rPr>
          <w:color w:val="2B2A29"/>
          <w:sz w:val="24"/>
          <w:szCs w:val="24"/>
        </w:rPr>
        <w:t>Review.The</w:t>
      </w:r>
      <w:proofErr w:type="spellEnd"/>
      <w:r>
        <w:rPr>
          <w:color w:val="2B2A29"/>
          <w:sz w:val="24"/>
          <w:szCs w:val="24"/>
        </w:rPr>
        <w:t xml:space="preserve"> text highlights the</w:t>
      </w:r>
      <w:r>
        <w:rPr>
          <w:color w:val="2B2A29"/>
          <w:spacing w:val="-7"/>
          <w:sz w:val="24"/>
          <w:szCs w:val="24"/>
        </w:rPr>
        <w:t xml:space="preserve"> </w:t>
      </w:r>
      <w:r>
        <w:rPr>
          <w:color w:val="2B2A29"/>
          <w:sz w:val="24"/>
          <w:szCs w:val="24"/>
        </w:rPr>
        <w:t>District</w:t>
      </w:r>
      <w:r>
        <w:rPr>
          <w:color w:val="2B2A29"/>
          <w:spacing w:val="-7"/>
          <w:sz w:val="24"/>
          <w:szCs w:val="24"/>
        </w:rPr>
        <w:t xml:space="preserve"> </w:t>
      </w:r>
      <w:proofErr w:type="spellStart"/>
      <w:r>
        <w:rPr>
          <w:color w:val="2B2A29"/>
          <w:sz w:val="24"/>
          <w:szCs w:val="24"/>
        </w:rPr>
        <w:t>Councils</w:t>
      </w:r>
      <w:proofErr w:type="spellEnd"/>
      <w:r>
        <w:rPr>
          <w:color w:val="2B2A29"/>
          <w:spacing w:val="-7"/>
          <w:sz w:val="24"/>
          <w:szCs w:val="24"/>
        </w:rPr>
        <w:t xml:space="preserve"> </w:t>
      </w:r>
      <w:r>
        <w:rPr>
          <w:color w:val="2B2A29"/>
          <w:sz w:val="24"/>
          <w:szCs w:val="24"/>
        </w:rPr>
        <w:t>intentions</w:t>
      </w:r>
      <w:r>
        <w:rPr>
          <w:color w:val="2B2A29"/>
          <w:spacing w:val="-7"/>
          <w:sz w:val="24"/>
          <w:szCs w:val="24"/>
        </w:rPr>
        <w:t xml:space="preserve"> </w:t>
      </w:r>
      <w:r>
        <w:rPr>
          <w:color w:val="2B2A29"/>
          <w:sz w:val="24"/>
          <w:szCs w:val="24"/>
        </w:rPr>
        <w:t>to</w:t>
      </w:r>
      <w:r>
        <w:rPr>
          <w:color w:val="2B2A29"/>
          <w:spacing w:val="-7"/>
          <w:sz w:val="24"/>
          <w:szCs w:val="24"/>
        </w:rPr>
        <w:t xml:space="preserve"> </w:t>
      </w:r>
      <w:r>
        <w:rPr>
          <w:color w:val="2B2A29"/>
          <w:sz w:val="24"/>
          <w:szCs w:val="24"/>
        </w:rPr>
        <w:t xml:space="preserve">review </w:t>
      </w:r>
      <w:proofErr w:type="spellStart"/>
      <w:r>
        <w:rPr>
          <w:color w:val="2B2A29"/>
          <w:sz w:val="24"/>
          <w:szCs w:val="24"/>
        </w:rPr>
        <w:t>Ashfields</w:t>
      </w:r>
      <w:proofErr w:type="spellEnd"/>
      <w:r>
        <w:rPr>
          <w:color w:val="2B2A29"/>
          <w:spacing w:val="-17"/>
          <w:sz w:val="24"/>
          <w:szCs w:val="24"/>
        </w:rPr>
        <w:t xml:space="preserve"> </w:t>
      </w:r>
      <w:r>
        <w:rPr>
          <w:color w:val="2B2A29"/>
          <w:sz w:val="24"/>
          <w:szCs w:val="24"/>
        </w:rPr>
        <w:t>four</w:t>
      </w:r>
      <w:r>
        <w:rPr>
          <w:color w:val="2B2A29"/>
          <w:spacing w:val="-17"/>
          <w:sz w:val="24"/>
          <w:szCs w:val="24"/>
        </w:rPr>
        <w:t xml:space="preserve"> </w:t>
      </w:r>
      <w:r>
        <w:rPr>
          <w:color w:val="2B2A29"/>
          <w:sz w:val="24"/>
          <w:szCs w:val="24"/>
        </w:rPr>
        <w:t>Conservation</w:t>
      </w:r>
      <w:r>
        <w:rPr>
          <w:color w:val="2B2A29"/>
          <w:spacing w:val="-18"/>
          <w:sz w:val="24"/>
          <w:szCs w:val="24"/>
        </w:rPr>
        <w:t xml:space="preserve"> </w:t>
      </w:r>
      <w:r>
        <w:rPr>
          <w:color w:val="2B2A29"/>
          <w:sz w:val="24"/>
          <w:szCs w:val="24"/>
        </w:rPr>
        <w:t>Areas.</w:t>
      </w:r>
    </w:p>
    <w:p w14:paraId="0EE770F6" w14:textId="77777777" w:rsidR="00A17B5B" w:rsidRDefault="00A17B5B">
      <w:pPr>
        <w:pStyle w:val="BodyText"/>
        <w:spacing w:before="4"/>
        <w:rPr>
          <w:sz w:val="13"/>
        </w:rPr>
      </w:pPr>
    </w:p>
    <w:p w14:paraId="5FE55299" w14:textId="77777777" w:rsidR="00A17B5B" w:rsidRDefault="00000000">
      <w:pPr>
        <w:pStyle w:val="BodyText"/>
        <w:ind w:left="425" w:right="-58"/>
        <w:rPr>
          <w:sz w:val="20"/>
        </w:rPr>
      </w:pPr>
      <w:r>
        <w:rPr>
          <w:noProof/>
          <w:sz w:val="20"/>
        </w:rPr>
        <mc:AlternateContent>
          <mc:Choice Requires="wpg">
            <w:drawing>
              <wp:inline distT="0" distB="0" distL="0" distR="0" wp14:anchorId="4C05E224" wp14:editId="18C157B9">
                <wp:extent cx="3060065" cy="2495550"/>
                <wp:effectExtent l="0" t="0" r="0" b="0"/>
                <wp:docPr id="14" name="Group 14" descr="Houses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60065" cy="2495550"/>
                          <a:chOff x="0" y="0"/>
                          <a:chExt cx="3060065" cy="2495550"/>
                        </a:xfrm>
                      </wpg:grpSpPr>
                      <pic:pic xmlns:pic="http://schemas.openxmlformats.org/drawingml/2006/picture">
                        <pic:nvPicPr>
                          <pic:cNvPr id="15" name="Image 15" descr="Houses "/>
                          <pic:cNvPicPr/>
                        </pic:nvPicPr>
                        <pic:blipFill>
                          <a:blip r:embed="rId20" cstate="print"/>
                          <a:stretch>
                            <a:fillRect/>
                          </a:stretch>
                        </pic:blipFill>
                        <pic:spPr>
                          <a:xfrm>
                            <a:off x="38100" y="38087"/>
                            <a:ext cx="2977159" cy="2418994"/>
                          </a:xfrm>
                          <a:prstGeom prst="rect">
                            <a:avLst/>
                          </a:prstGeom>
                        </pic:spPr>
                      </pic:pic>
                      <wps:wsp>
                        <wps:cNvPr id="16" name="Graphic 16"/>
                        <wps:cNvSpPr/>
                        <wps:spPr>
                          <a:xfrm>
                            <a:off x="38100" y="38100"/>
                            <a:ext cx="2983865" cy="2419350"/>
                          </a:xfrm>
                          <a:custGeom>
                            <a:avLst/>
                            <a:gdLst/>
                            <a:ahLst/>
                            <a:cxnLst/>
                            <a:rect l="l" t="t" r="r" b="b"/>
                            <a:pathLst>
                              <a:path w="2983865" h="2419350">
                                <a:moveTo>
                                  <a:pt x="0" y="2418994"/>
                                </a:moveTo>
                                <a:lnTo>
                                  <a:pt x="2983801" y="2418994"/>
                                </a:lnTo>
                                <a:lnTo>
                                  <a:pt x="2983801" y="0"/>
                                </a:lnTo>
                                <a:lnTo>
                                  <a:pt x="0" y="0"/>
                                </a:lnTo>
                                <a:lnTo>
                                  <a:pt x="0" y="2418994"/>
                                </a:lnTo>
                                <a:close/>
                              </a:path>
                            </a:pathLst>
                          </a:custGeom>
                          <a:ln w="76200">
                            <a:solidFill>
                              <a:srgbClr val="DADADA"/>
                            </a:solidFill>
                            <a:prstDash val="solid"/>
                          </a:ln>
                        </wps:spPr>
                        <wps:bodyPr wrap="square" lIns="0" tIns="0" rIns="0" bIns="0" rtlCol="0">
                          <a:prstTxWarp prst="textNoShape">
                            <a:avLst/>
                          </a:prstTxWarp>
                          <a:noAutofit/>
                        </wps:bodyPr>
                      </wps:wsp>
                    </wpg:wgp>
                  </a:graphicData>
                </a:graphic>
              </wp:inline>
            </w:drawing>
          </mc:Choice>
          <mc:Fallback>
            <w:pict>
              <v:group w14:anchorId="458ADC3D" id="Group 14" o:spid="_x0000_s1026" alt="Houses " style="width:240.95pt;height:196.5pt;mso-position-horizontal-relative:char;mso-position-vertical-relative:line" coordsize="30600,249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">
                <v:shape id="Image 15" o:spid="_x0000_s1027" type="#_x0000_t75" alt="Houses " style="position:absolute;left:381;top:380;width:29771;height:241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">
                  <v:imagedata r:id="rId21" o:title="Houses "/>
                </v:shape>
                <v:shape id="Graphic 16" o:spid="_x0000_s1028" style="position:absolute;left:381;top:381;width:29838;height:24193;visibility:visible;mso-wrap-style:square;v-text-anchor:top" coordsize="2983865,2419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" path="m,2418994r2983801,l2983801,,,,,2418994xe" filled="f" strokecolor="#dadada" strokeweight="6pt">
                  <v:path arrowok="t"/>
                </v:shape>
                <w10:anchorlock/>
              </v:group>
            </w:pict>
          </mc:Fallback>
        </mc:AlternateContent>
      </w:r>
    </w:p>
    <w:p w14:paraId="7B9EB17D" w14:textId="77777777" w:rsidR="00A17B5B" w:rsidRDefault="00000000">
      <w:pPr>
        <w:pStyle w:val="ListParagraph"/>
        <w:numPr>
          <w:ilvl w:val="1"/>
          <w:numId w:val="14"/>
        </w:numPr>
        <w:tabs>
          <w:tab w:val="left" w:pos="877"/>
        </w:tabs>
        <w:spacing w:before="116" w:line="247" w:lineRule="auto"/>
        <w:ind w:left="877" w:right="40"/>
        <w:jc w:val="left"/>
        <w:rPr>
          <w:color w:val="898989"/>
          <w:position w:val="2"/>
          <w:sz w:val="20"/>
          <w:szCs w:val="20"/>
        </w:rPr>
      </w:pPr>
      <w:r>
        <w:rPr>
          <w:color w:val="2B2A29"/>
          <w:sz w:val="24"/>
          <w:szCs w:val="24"/>
        </w:rPr>
        <w:t>This Conservation Area Appraisal has reviewed the designation of</w:t>
      </w:r>
      <w:r>
        <w:rPr>
          <w:color w:val="2B2A29"/>
          <w:spacing w:val="-14"/>
          <w:sz w:val="24"/>
          <w:szCs w:val="24"/>
        </w:rPr>
        <w:t xml:space="preserve"> </w:t>
      </w:r>
      <w:r>
        <w:rPr>
          <w:color w:val="2B2A29"/>
          <w:sz w:val="24"/>
          <w:szCs w:val="24"/>
        </w:rPr>
        <w:t xml:space="preserve">Teversal as a conservation area of historical and architectural </w:t>
      </w:r>
      <w:proofErr w:type="spellStart"/>
      <w:r>
        <w:rPr>
          <w:color w:val="2B2A29"/>
          <w:sz w:val="24"/>
          <w:szCs w:val="24"/>
        </w:rPr>
        <w:t>value.This</w:t>
      </w:r>
      <w:proofErr w:type="spellEnd"/>
      <w:r>
        <w:rPr>
          <w:color w:val="2B2A29"/>
          <w:sz w:val="24"/>
          <w:szCs w:val="24"/>
        </w:rPr>
        <w:t xml:space="preserve"> is in accordance with Section 69(2) of the Planning Listed Buildings</w:t>
      </w:r>
      <w:r>
        <w:rPr>
          <w:color w:val="2B2A29"/>
          <w:spacing w:val="-11"/>
          <w:sz w:val="24"/>
          <w:szCs w:val="24"/>
        </w:rPr>
        <w:t xml:space="preserve"> </w:t>
      </w:r>
      <w:r>
        <w:rPr>
          <w:color w:val="2B2A29"/>
          <w:sz w:val="24"/>
          <w:szCs w:val="24"/>
        </w:rPr>
        <w:t>and</w:t>
      </w:r>
      <w:r>
        <w:rPr>
          <w:color w:val="2B2A29"/>
          <w:spacing w:val="-1"/>
          <w:sz w:val="24"/>
          <w:szCs w:val="24"/>
        </w:rPr>
        <w:t xml:space="preserve"> </w:t>
      </w:r>
      <w:r>
        <w:rPr>
          <w:color w:val="2B2A29"/>
          <w:sz w:val="24"/>
          <w:szCs w:val="24"/>
        </w:rPr>
        <w:t>Conservation</w:t>
      </w:r>
      <w:r>
        <w:rPr>
          <w:color w:val="2B2A29"/>
          <w:spacing w:val="-18"/>
          <w:sz w:val="24"/>
          <w:szCs w:val="24"/>
        </w:rPr>
        <w:t xml:space="preserve"> </w:t>
      </w:r>
      <w:r>
        <w:rPr>
          <w:color w:val="2B2A29"/>
          <w:sz w:val="24"/>
          <w:szCs w:val="24"/>
        </w:rPr>
        <w:t>Areas</w:t>
      </w:r>
      <w:r>
        <w:rPr>
          <w:color w:val="2B2A29"/>
          <w:spacing w:val="-18"/>
          <w:sz w:val="24"/>
          <w:szCs w:val="24"/>
        </w:rPr>
        <w:t xml:space="preserve"> </w:t>
      </w:r>
      <w:r>
        <w:rPr>
          <w:color w:val="2B2A29"/>
          <w:sz w:val="24"/>
          <w:szCs w:val="24"/>
        </w:rPr>
        <w:t>Act</w:t>
      </w:r>
      <w:r>
        <w:rPr>
          <w:color w:val="2B2A29"/>
          <w:spacing w:val="-1"/>
          <w:sz w:val="24"/>
          <w:szCs w:val="24"/>
        </w:rPr>
        <w:t xml:space="preserve"> </w:t>
      </w:r>
      <w:r>
        <w:rPr>
          <w:color w:val="2B2A29"/>
          <w:sz w:val="24"/>
          <w:szCs w:val="24"/>
        </w:rPr>
        <w:t>which specifies</w:t>
      </w:r>
      <w:r>
        <w:rPr>
          <w:color w:val="2B2A29"/>
          <w:spacing w:val="-5"/>
          <w:sz w:val="24"/>
          <w:szCs w:val="24"/>
        </w:rPr>
        <w:t xml:space="preserve"> </w:t>
      </w:r>
      <w:r>
        <w:rPr>
          <w:color w:val="2B2A29"/>
          <w:sz w:val="24"/>
          <w:szCs w:val="24"/>
        </w:rPr>
        <w:t>that</w:t>
      </w:r>
      <w:r>
        <w:rPr>
          <w:color w:val="2B2A29"/>
          <w:spacing w:val="-18"/>
          <w:sz w:val="24"/>
          <w:szCs w:val="24"/>
        </w:rPr>
        <w:t xml:space="preserve"> </w:t>
      </w:r>
      <w:r>
        <w:rPr>
          <w:color w:val="2B2A29"/>
          <w:sz w:val="24"/>
          <w:szCs w:val="24"/>
        </w:rPr>
        <w:t>It</w:t>
      </w:r>
      <w:r>
        <w:rPr>
          <w:color w:val="2B2A29"/>
          <w:spacing w:val="-1"/>
          <w:sz w:val="24"/>
          <w:szCs w:val="24"/>
        </w:rPr>
        <w:t xml:space="preserve"> </w:t>
      </w:r>
      <w:r>
        <w:rPr>
          <w:color w:val="2B2A29"/>
          <w:sz w:val="24"/>
          <w:szCs w:val="24"/>
        </w:rPr>
        <w:t>shall</w:t>
      </w:r>
      <w:r>
        <w:rPr>
          <w:color w:val="2B2A29"/>
          <w:spacing w:val="-1"/>
          <w:sz w:val="24"/>
          <w:szCs w:val="24"/>
        </w:rPr>
        <w:t xml:space="preserve"> </w:t>
      </w:r>
      <w:r>
        <w:rPr>
          <w:color w:val="2B2A29"/>
          <w:sz w:val="24"/>
          <w:szCs w:val="24"/>
        </w:rPr>
        <w:t>be</w:t>
      </w:r>
      <w:r>
        <w:rPr>
          <w:color w:val="2B2A29"/>
          <w:spacing w:val="-1"/>
          <w:sz w:val="24"/>
          <w:szCs w:val="24"/>
        </w:rPr>
        <w:t xml:space="preserve"> </w:t>
      </w:r>
      <w:r>
        <w:rPr>
          <w:color w:val="2B2A29"/>
          <w:sz w:val="24"/>
          <w:szCs w:val="24"/>
        </w:rPr>
        <w:t>the</w:t>
      </w:r>
      <w:r>
        <w:rPr>
          <w:color w:val="2B2A29"/>
          <w:spacing w:val="-1"/>
          <w:sz w:val="24"/>
          <w:szCs w:val="24"/>
        </w:rPr>
        <w:t xml:space="preserve"> </w:t>
      </w:r>
      <w:r>
        <w:rPr>
          <w:color w:val="2B2A29"/>
          <w:sz w:val="24"/>
          <w:szCs w:val="24"/>
        </w:rPr>
        <w:t>duty</w:t>
      </w:r>
      <w:r>
        <w:rPr>
          <w:color w:val="2B2A29"/>
          <w:spacing w:val="-1"/>
          <w:sz w:val="24"/>
          <w:szCs w:val="24"/>
        </w:rPr>
        <w:t xml:space="preserve"> </w:t>
      </w:r>
      <w:r>
        <w:rPr>
          <w:color w:val="2B2A29"/>
          <w:sz w:val="24"/>
          <w:szCs w:val="24"/>
        </w:rPr>
        <w:t>of</w:t>
      </w:r>
      <w:r>
        <w:rPr>
          <w:color w:val="2B2A29"/>
          <w:spacing w:val="-1"/>
          <w:sz w:val="24"/>
          <w:szCs w:val="24"/>
        </w:rPr>
        <w:t xml:space="preserve"> </w:t>
      </w:r>
      <w:r>
        <w:rPr>
          <w:color w:val="2B2A29"/>
          <w:sz w:val="24"/>
          <w:szCs w:val="24"/>
        </w:rPr>
        <w:t>a</w:t>
      </w:r>
      <w:r>
        <w:rPr>
          <w:color w:val="2B2A29"/>
          <w:spacing w:val="-1"/>
          <w:sz w:val="24"/>
          <w:szCs w:val="24"/>
        </w:rPr>
        <w:t xml:space="preserve"> </w:t>
      </w:r>
      <w:r>
        <w:rPr>
          <w:color w:val="2B2A29"/>
          <w:sz w:val="24"/>
          <w:szCs w:val="24"/>
        </w:rPr>
        <w:t>local planning authority from time to time to review the past exercise of functions under this section and to determine whether any parts or any further parts of their area should be designated as conservation areas; and, if they so determine, they shall designate</w:t>
      </w:r>
      <w:r>
        <w:rPr>
          <w:color w:val="2B2A29"/>
          <w:spacing w:val="-3"/>
          <w:sz w:val="24"/>
          <w:szCs w:val="24"/>
        </w:rPr>
        <w:t xml:space="preserve"> </w:t>
      </w:r>
      <w:r>
        <w:rPr>
          <w:color w:val="2B2A29"/>
          <w:sz w:val="24"/>
          <w:szCs w:val="24"/>
        </w:rPr>
        <w:t>those</w:t>
      </w:r>
      <w:r>
        <w:rPr>
          <w:color w:val="2B2A29"/>
          <w:spacing w:val="-3"/>
          <w:sz w:val="24"/>
          <w:szCs w:val="24"/>
        </w:rPr>
        <w:t xml:space="preserve"> </w:t>
      </w:r>
      <w:r>
        <w:rPr>
          <w:color w:val="2B2A29"/>
          <w:sz w:val="24"/>
          <w:szCs w:val="24"/>
        </w:rPr>
        <w:t>parts</w:t>
      </w:r>
      <w:r>
        <w:rPr>
          <w:color w:val="2B2A29"/>
          <w:spacing w:val="-3"/>
          <w:sz w:val="24"/>
          <w:szCs w:val="24"/>
        </w:rPr>
        <w:t xml:space="preserve"> </w:t>
      </w:r>
      <w:r>
        <w:rPr>
          <w:color w:val="2B2A29"/>
          <w:sz w:val="24"/>
          <w:szCs w:val="24"/>
        </w:rPr>
        <w:t>accordingly.</w:t>
      </w:r>
    </w:p>
    <w:p w14:paraId="120BF68F" w14:textId="77777777" w:rsidR="00A17B5B" w:rsidRDefault="00000000">
      <w:pPr>
        <w:pStyle w:val="ListParagraph"/>
        <w:numPr>
          <w:ilvl w:val="1"/>
          <w:numId w:val="14"/>
        </w:numPr>
        <w:tabs>
          <w:tab w:val="left" w:pos="877"/>
        </w:tabs>
        <w:spacing w:before="189" w:line="247" w:lineRule="auto"/>
        <w:ind w:left="877" w:right="118"/>
        <w:jc w:val="left"/>
        <w:rPr>
          <w:color w:val="898989"/>
          <w:position w:val="2"/>
          <w:sz w:val="20"/>
        </w:rPr>
      </w:pPr>
      <w:r>
        <w:rPr>
          <w:color w:val="2B2A29"/>
          <w:sz w:val="24"/>
        </w:rPr>
        <w:t>The</w:t>
      </w:r>
      <w:r>
        <w:rPr>
          <w:color w:val="2B2A29"/>
          <w:spacing w:val="-3"/>
          <w:sz w:val="24"/>
        </w:rPr>
        <w:t xml:space="preserve"> </w:t>
      </w:r>
      <w:r>
        <w:rPr>
          <w:color w:val="2B2A29"/>
          <w:sz w:val="24"/>
        </w:rPr>
        <w:t>overall aim of this</w:t>
      </w:r>
      <w:r>
        <w:rPr>
          <w:color w:val="2B2A29"/>
          <w:spacing w:val="-18"/>
          <w:sz w:val="24"/>
        </w:rPr>
        <w:t xml:space="preserve"> </w:t>
      </w:r>
      <w:r>
        <w:rPr>
          <w:color w:val="2B2A29"/>
          <w:sz w:val="24"/>
        </w:rPr>
        <w:t>Appraisal is to guide the preservation and enhancement of Teversal Conservation</w:t>
      </w:r>
      <w:r>
        <w:rPr>
          <w:color w:val="2B2A29"/>
          <w:spacing w:val="-18"/>
          <w:sz w:val="24"/>
        </w:rPr>
        <w:t xml:space="preserve"> </w:t>
      </w:r>
      <w:r>
        <w:rPr>
          <w:color w:val="2B2A29"/>
          <w:sz w:val="24"/>
        </w:rPr>
        <w:t>Area.</w:t>
      </w:r>
      <w:r>
        <w:rPr>
          <w:color w:val="2B2A29"/>
          <w:spacing w:val="-18"/>
          <w:sz w:val="24"/>
        </w:rPr>
        <w:t xml:space="preserve"> </w:t>
      </w:r>
      <w:r>
        <w:rPr>
          <w:color w:val="2B2A29"/>
          <w:sz w:val="24"/>
        </w:rPr>
        <w:t>It outlines the</w:t>
      </w:r>
    </w:p>
    <w:p w14:paraId="6FFE8006" w14:textId="77777777" w:rsidR="00A17B5B" w:rsidRDefault="00000000">
      <w:pPr>
        <w:rPr>
          <w:sz w:val="24"/>
        </w:rPr>
      </w:pPr>
      <w:r>
        <w:br w:type="column"/>
      </w:r>
    </w:p>
    <w:p w14:paraId="1182493D" w14:textId="77777777" w:rsidR="00A17B5B" w:rsidRDefault="00A17B5B">
      <w:pPr>
        <w:pStyle w:val="BodyText"/>
      </w:pPr>
    </w:p>
    <w:p w14:paraId="4E4061BB" w14:textId="77777777" w:rsidR="00A17B5B" w:rsidRDefault="00A17B5B">
      <w:pPr>
        <w:pStyle w:val="BodyText"/>
      </w:pPr>
    </w:p>
    <w:p w14:paraId="16F22218" w14:textId="77777777" w:rsidR="00A17B5B" w:rsidRDefault="00A17B5B">
      <w:pPr>
        <w:pStyle w:val="BodyText"/>
      </w:pPr>
    </w:p>
    <w:p w14:paraId="6212C06B" w14:textId="77777777" w:rsidR="00A17B5B" w:rsidRDefault="00A17B5B">
      <w:pPr>
        <w:pStyle w:val="BodyText"/>
      </w:pPr>
    </w:p>
    <w:p w14:paraId="046CB093" w14:textId="77777777" w:rsidR="00A17B5B" w:rsidRDefault="00A17B5B">
      <w:pPr>
        <w:pStyle w:val="BodyText"/>
      </w:pPr>
    </w:p>
    <w:p w14:paraId="58BEB9DD" w14:textId="77777777" w:rsidR="00A17B5B" w:rsidRDefault="00A17B5B">
      <w:pPr>
        <w:pStyle w:val="BodyText"/>
      </w:pPr>
    </w:p>
    <w:p w14:paraId="27ED318C" w14:textId="77777777" w:rsidR="00A17B5B" w:rsidRDefault="00A17B5B">
      <w:pPr>
        <w:pStyle w:val="BodyText"/>
      </w:pPr>
    </w:p>
    <w:p w14:paraId="51928EAA" w14:textId="77777777" w:rsidR="00A17B5B" w:rsidRDefault="00A17B5B">
      <w:pPr>
        <w:pStyle w:val="BodyText"/>
      </w:pPr>
    </w:p>
    <w:p w14:paraId="7E78028B" w14:textId="77777777" w:rsidR="00A17B5B" w:rsidRDefault="00A17B5B">
      <w:pPr>
        <w:pStyle w:val="BodyText"/>
      </w:pPr>
    </w:p>
    <w:p w14:paraId="5D069930" w14:textId="77777777" w:rsidR="00A17B5B" w:rsidRDefault="00A17B5B">
      <w:pPr>
        <w:pStyle w:val="BodyText"/>
      </w:pPr>
    </w:p>
    <w:p w14:paraId="612FA8AB" w14:textId="77777777" w:rsidR="00A17B5B" w:rsidRDefault="00A17B5B">
      <w:pPr>
        <w:pStyle w:val="BodyText"/>
      </w:pPr>
    </w:p>
    <w:p w14:paraId="7C6686FA" w14:textId="77777777" w:rsidR="00A17B5B" w:rsidRDefault="00A17B5B">
      <w:pPr>
        <w:pStyle w:val="BodyText"/>
      </w:pPr>
    </w:p>
    <w:p w14:paraId="04552361" w14:textId="77777777" w:rsidR="00A17B5B" w:rsidRDefault="00A17B5B">
      <w:pPr>
        <w:pStyle w:val="BodyText"/>
      </w:pPr>
    </w:p>
    <w:p w14:paraId="513AEBC5" w14:textId="77777777" w:rsidR="00A17B5B" w:rsidRDefault="00A17B5B">
      <w:pPr>
        <w:pStyle w:val="BodyText"/>
      </w:pPr>
    </w:p>
    <w:p w14:paraId="5C73D2DC" w14:textId="77777777" w:rsidR="00A17B5B" w:rsidRDefault="00A17B5B">
      <w:pPr>
        <w:pStyle w:val="BodyText"/>
      </w:pPr>
    </w:p>
    <w:p w14:paraId="626D2A25" w14:textId="77777777" w:rsidR="00A17B5B" w:rsidRDefault="00A17B5B">
      <w:pPr>
        <w:pStyle w:val="BodyText"/>
      </w:pPr>
    </w:p>
    <w:p w14:paraId="10F6C0AF" w14:textId="77777777" w:rsidR="00A17B5B" w:rsidRDefault="00A17B5B">
      <w:pPr>
        <w:pStyle w:val="BodyText"/>
      </w:pPr>
    </w:p>
    <w:p w14:paraId="654ABAFC" w14:textId="77777777" w:rsidR="00A17B5B" w:rsidRDefault="00A17B5B">
      <w:pPr>
        <w:pStyle w:val="BodyText"/>
      </w:pPr>
    </w:p>
    <w:p w14:paraId="7EF44556" w14:textId="77777777" w:rsidR="00A17B5B" w:rsidRDefault="00A17B5B">
      <w:pPr>
        <w:pStyle w:val="BodyText"/>
      </w:pPr>
    </w:p>
    <w:p w14:paraId="7C14F4BE" w14:textId="77777777" w:rsidR="00A17B5B" w:rsidRDefault="00A17B5B">
      <w:pPr>
        <w:pStyle w:val="BodyText"/>
      </w:pPr>
    </w:p>
    <w:p w14:paraId="4AFE0AA5" w14:textId="77777777" w:rsidR="00A17B5B" w:rsidRDefault="00A17B5B">
      <w:pPr>
        <w:pStyle w:val="BodyText"/>
      </w:pPr>
    </w:p>
    <w:p w14:paraId="0EEB2BE5" w14:textId="77777777" w:rsidR="00A17B5B" w:rsidRDefault="00A17B5B">
      <w:pPr>
        <w:pStyle w:val="BodyText"/>
      </w:pPr>
    </w:p>
    <w:p w14:paraId="6EFF9C66" w14:textId="77777777" w:rsidR="00A17B5B" w:rsidRDefault="00A17B5B">
      <w:pPr>
        <w:pStyle w:val="BodyText"/>
      </w:pPr>
    </w:p>
    <w:p w14:paraId="5F1FD556" w14:textId="77777777" w:rsidR="00A17B5B" w:rsidRDefault="00A17B5B">
      <w:pPr>
        <w:pStyle w:val="BodyText"/>
        <w:spacing w:before="5"/>
      </w:pPr>
    </w:p>
    <w:p w14:paraId="63482DD0" w14:textId="77777777" w:rsidR="00A17B5B" w:rsidRDefault="00000000">
      <w:pPr>
        <w:pStyle w:val="BodyText"/>
        <w:spacing w:line="247" w:lineRule="auto"/>
        <w:ind w:left="705" w:right="815"/>
        <w:jc w:val="both"/>
      </w:pPr>
      <w:r>
        <w:rPr>
          <w:color w:val="2B2A29"/>
        </w:rPr>
        <w:t>setting,</w:t>
      </w:r>
      <w:r>
        <w:rPr>
          <w:color w:val="2B2A29"/>
          <w:spacing w:val="-17"/>
        </w:rPr>
        <w:t xml:space="preserve"> </w:t>
      </w:r>
      <w:r>
        <w:rPr>
          <w:color w:val="2B2A29"/>
        </w:rPr>
        <w:t>character</w:t>
      </w:r>
      <w:r>
        <w:rPr>
          <w:color w:val="2B2A29"/>
          <w:spacing w:val="-10"/>
        </w:rPr>
        <w:t xml:space="preserve"> </w:t>
      </w:r>
      <w:r>
        <w:rPr>
          <w:color w:val="2B2A29"/>
        </w:rPr>
        <w:t>and</w:t>
      </w:r>
      <w:r>
        <w:rPr>
          <w:color w:val="2B2A29"/>
          <w:spacing w:val="-3"/>
        </w:rPr>
        <w:t xml:space="preserve"> </w:t>
      </w:r>
      <w:r>
        <w:rPr>
          <w:color w:val="2B2A29"/>
        </w:rPr>
        <w:t>important</w:t>
      </w:r>
      <w:r>
        <w:rPr>
          <w:color w:val="2B2A29"/>
          <w:spacing w:val="-3"/>
        </w:rPr>
        <w:t xml:space="preserve"> </w:t>
      </w:r>
      <w:r>
        <w:rPr>
          <w:color w:val="2B2A29"/>
        </w:rPr>
        <w:t>features and aspects of the village,</w:t>
      </w:r>
      <w:r>
        <w:rPr>
          <w:color w:val="2B2A29"/>
          <w:spacing w:val="-16"/>
        </w:rPr>
        <w:t xml:space="preserve"> </w:t>
      </w:r>
      <w:r>
        <w:rPr>
          <w:color w:val="2B2A29"/>
        </w:rPr>
        <w:t>and sets out a Management Plan to sustain them.</w:t>
      </w:r>
    </w:p>
    <w:p w14:paraId="63128224" w14:textId="77777777" w:rsidR="00A17B5B" w:rsidRDefault="00000000">
      <w:pPr>
        <w:pStyle w:val="ListParagraph"/>
        <w:numPr>
          <w:ilvl w:val="1"/>
          <w:numId w:val="14"/>
        </w:numPr>
        <w:tabs>
          <w:tab w:val="left" w:pos="705"/>
        </w:tabs>
        <w:spacing w:before="174" w:line="247" w:lineRule="auto"/>
        <w:ind w:left="705" w:right="609"/>
        <w:jc w:val="left"/>
        <w:rPr>
          <w:color w:val="898989"/>
          <w:position w:val="2"/>
          <w:sz w:val="20"/>
        </w:rPr>
      </w:pPr>
      <w:r>
        <w:rPr>
          <w:noProof/>
          <w:position w:val="2"/>
          <w:sz w:val="20"/>
        </w:rPr>
        <w:drawing>
          <wp:anchor distT="0" distB="0" distL="0" distR="0" simplePos="0" relativeHeight="15731712" behindDoc="0" locked="0" layoutInCell="1" allowOverlap="1" wp14:anchorId="4C4F031D" wp14:editId="0E373E23">
            <wp:simplePos x="0" y="0"/>
            <wp:positionH relativeFrom="page">
              <wp:posOffset>4050479</wp:posOffset>
            </wp:positionH>
            <wp:positionV relativeFrom="paragraph">
              <wp:posOffset>-5071289</wp:posOffset>
            </wp:positionV>
            <wp:extent cx="3058168" cy="4434827"/>
            <wp:effectExtent l="0" t="0" r="0" b="0"/>
            <wp:wrapNone/>
            <wp:docPr id="17" name="Image 17" descr="Map of area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descr="Map of area "/>
                    <pic:cNvPicPr/>
                  </pic:nvPicPr>
                  <pic:blipFill>
                    <a:blip r:embed="rId22" cstate="print"/>
                    <a:stretch>
                      <a:fillRect/>
                    </a:stretch>
                  </pic:blipFill>
                  <pic:spPr>
                    <a:xfrm>
                      <a:off x="0" y="0"/>
                      <a:ext cx="3058168" cy="4434827"/>
                    </a:xfrm>
                    <a:prstGeom prst="rect">
                      <a:avLst/>
                    </a:prstGeom>
                  </pic:spPr>
                </pic:pic>
              </a:graphicData>
            </a:graphic>
          </wp:anchor>
        </w:drawing>
      </w:r>
      <w:r>
        <w:rPr>
          <w:color w:val="2B2A29"/>
          <w:sz w:val="24"/>
        </w:rPr>
        <w:t>In terms of its setting, the landscape surrounding the conservation area plays a significant</w:t>
      </w:r>
      <w:r>
        <w:rPr>
          <w:color w:val="2B2A29"/>
          <w:spacing w:val="-14"/>
          <w:sz w:val="24"/>
        </w:rPr>
        <w:t xml:space="preserve"> </w:t>
      </w:r>
      <w:r>
        <w:rPr>
          <w:color w:val="2B2A29"/>
          <w:sz w:val="24"/>
        </w:rPr>
        <w:t>role</w:t>
      </w:r>
      <w:r>
        <w:rPr>
          <w:color w:val="2B2A29"/>
          <w:spacing w:val="-7"/>
          <w:sz w:val="24"/>
        </w:rPr>
        <w:t xml:space="preserve"> </w:t>
      </w:r>
      <w:r>
        <w:rPr>
          <w:color w:val="2B2A29"/>
          <w:sz w:val="24"/>
        </w:rPr>
        <w:t>in</w:t>
      </w:r>
      <w:r>
        <w:rPr>
          <w:color w:val="2B2A29"/>
          <w:spacing w:val="-7"/>
          <w:sz w:val="24"/>
        </w:rPr>
        <w:t xml:space="preserve"> </w:t>
      </w:r>
      <w:r>
        <w:rPr>
          <w:color w:val="2B2A29"/>
          <w:sz w:val="24"/>
        </w:rPr>
        <w:t>the</w:t>
      </w:r>
      <w:r>
        <w:rPr>
          <w:color w:val="2B2A29"/>
          <w:spacing w:val="-7"/>
          <w:sz w:val="24"/>
        </w:rPr>
        <w:t xml:space="preserve"> </w:t>
      </w:r>
      <w:r>
        <w:rPr>
          <w:color w:val="2B2A29"/>
          <w:sz w:val="24"/>
        </w:rPr>
        <w:t>character</w:t>
      </w:r>
      <w:r>
        <w:rPr>
          <w:color w:val="2B2A29"/>
          <w:spacing w:val="-7"/>
          <w:sz w:val="24"/>
        </w:rPr>
        <w:t xml:space="preserve"> </w:t>
      </w:r>
      <w:r>
        <w:rPr>
          <w:color w:val="2B2A29"/>
          <w:sz w:val="24"/>
        </w:rPr>
        <w:t>of</w:t>
      </w:r>
      <w:r>
        <w:rPr>
          <w:color w:val="2B2A29"/>
          <w:spacing w:val="-24"/>
          <w:sz w:val="24"/>
        </w:rPr>
        <w:t xml:space="preserve"> </w:t>
      </w:r>
      <w:r>
        <w:rPr>
          <w:color w:val="2B2A29"/>
          <w:sz w:val="24"/>
        </w:rPr>
        <w:t xml:space="preserve">Teversal. The village is surrounded by an undulating, agricultural landscape which is practically unblemished due to the lack of man-made vertical </w:t>
      </w:r>
      <w:proofErr w:type="spellStart"/>
      <w:r>
        <w:rPr>
          <w:color w:val="2B2A29"/>
          <w:sz w:val="24"/>
        </w:rPr>
        <w:t>structures.This</w:t>
      </w:r>
      <w:proofErr w:type="spellEnd"/>
      <w:r>
        <w:rPr>
          <w:color w:val="2B2A29"/>
          <w:sz w:val="24"/>
        </w:rPr>
        <w:t xml:space="preserve"> helps to </w:t>
      </w:r>
      <w:proofErr w:type="spellStart"/>
      <w:r>
        <w:rPr>
          <w:color w:val="2B2A29"/>
          <w:sz w:val="24"/>
        </w:rPr>
        <w:t>emphasise</w:t>
      </w:r>
      <w:proofErr w:type="spellEnd"/>
      <w:r>
        <w:rPr>
          <w:color w:val="2B2A29"/>
          <w:sz w:val="24"/>
        </w:rPr>
        <w:t xml:space="preserve"> the old English rural character of</w:t>
      </w:r>
      <w:r>
        <w:rPr>
          <w:color w:val="2B2A29"/>
          <w:spacing w:val="-24"/>
          <w:sz w:val="24"/>
        </w:rPr>
        <w:t xml:space="preserve"> </w:t>
      </w:r>
      <w:r>
        <w:rPr>
          <w:color w:val="2B2A29"/>
          <w:sz w:val="24"/>
        </w:rPr>
        <w:t>Teversal.</w:t>
      </w:r>
    </w:p>
    <w:p w14:paraId="58178966" w14:textId="77777777" w:rsidR="00A17B5B" w:rsidRDefault="00000000">
      <w:pPr>
        <w:pStyle w:val="ListParagraph"/>
        <w:numPr>
          <w:ilvl w:val="1"/>
          <w:numId w:val="14"/>
        </w:numPr>
        <w:tabs>
          <w:tab w:val="left" w:pos="705"/>
        </w:tabs>
        <w:spacing w:before="181" w:line="247" w:lineRule="auto"/>
        <w:ind w:left="705" w:right="441"/>
        <w:jc w:val="left"/>
        <w:rPr>
          <w:color w:val="898989"/>
          <w:position w:val="2"/>
          <w:sz w:val="20"/>
        </w:rPr>
      </w:pPr>
      <w:r>
        <w:rPr>
          <w:color w:val="2B2A29"/>
          <w:sz w:val="24"/>
        </w:rPr>
        <w:t>The rural character of</w:t>
      </w:r>
      <w:r>
        <w:rPr>
          <w:color w:val="2B2A29"/>
          <w:spacing w:val="-6"/>
          <w:sz w:val="24"/>
        </w:rPr>
        <w:t xml:space="preserve"> </w:t>
      </w:r>
      <w:r>
        <w:rPr>
          <w:color w:val="2B2A29"/>
          <w:sz w:val="24"/>
        </w:rPr>
        <w:t>Teversal Conservation Area is further enhanced by the retention of hedgerows, stone walls, a combination of stone and brick built properties dating back to the</w:t>
      </w:r>
      <w:r>
        <w:rPr>
          <w:color w:val="2B2A29"/>
          <w:spacing w:val="-9"/>
          <w:sz w:val="24"/>
        </w:rPr>
        <w:t xml:space="preserve"> </w:t>
      </w:r>
      <w:r>
        <w:rPr>
          <w:color w:val="2B2A29"/>
          <w:sz w:val="24"/>
        </w:rPr>
        <w:t>Twelfth Century, and traces of the villages aristocratic and agricultural past in the form of</w:t>
      </w:r>
      <w:r>
        <w:rPr>
          <w:color w:val="2B2A29"/>
          <w:spacing w:val="-24"/>
          <w:sz w:val="24"/>
        </w:rPr>
        <w:t xml:space="preserve"> </w:t>
      </w:r>
      <w:r>
        <w:rPr>
          <w:color w:val="2B2A29"/>
          <w:sz w:val="24"/>
        </w:rPr>
        <w:t>Teversal</w:t>
      </w:r>
      <w:r>
        <w:rPr>
          <w:color w:val="2B2A29"/>
          <w:spacing w:val="-8"/>
          <w:sz w:val="24"/>
        </w:rPr>
        <w:t xml:space="preserve"> </w:t>
      </w:r>
      <w:r>
        <w:rPr>
          <w:color w:val="2B2A29"/>
          <w:sz w:val="24"/>
        </w:rPr>
        <w:t>Manor</w:t>
      </w:r>
      <w:r>
        <w:rPr>
          <w:color w:val="2B2A29"/>
          <w:spacing w:val="-3"/>
          <w:sz w:val="24"/>
        </w:rPr>
        <w:t xml:space="preserve"> </w:t>
      </w:r>
      <w:r>
        <w:rPr>
          <w:color w:val="2B2A29"/>
          <w:sz w:val="24"/>
        </w:rPr>
        <w:t>and</w:t>
      </w:r>
      <w:r>
        <w:rPr>
          <w:color w:val="2B2A29"/>
          <w:spacing w:val="-2"/>
          <w:sz w:val="24"/>
        </w:rPr>
        <w:t xml:space="preserve"> </w:t>
      </w:r>
      <w:r>
        <w:rPr>
          <w:color w:val="2B2A29"/>
          <w:sz w:val="24"/>
        </w:rPr>
        <w:t>nearby</w:t>
      </w:r>
      <w:r>
        <w:rPr>
          <w:color w:val="2B2A29"/>
          <w:spacing w:val="-3"/>
          <w:sz w:val="24"/>
        </w:rPr>
        <w:t xml:space="preserve"> </w:t>
      </w:r>
      <w:r>
        <w:rPr>
          <w:color w:val="2B2A29"/>
          <w:sz w:val="24"/>
        </w:rPr>
        <w:t>farm</w:t>
      </w:r>
      <w:r>
        <w:rPr>
          <w:color w:val="2B2A29"/>
          <w:spacing w:val="-2"/>
          <w:sz w:val="24"/>
        </w:rPr>
        <w:t xml:space="preserve"> buildings.</w:t>
      </w:r>
    </w:p>
    <w:p w14:paraId="19FF0498" w14:textId="77777777" w:rsidR="00A17B5B" w:rsidRDefault="00000000">
      <w:pPr>
        <w:pStyle w:val="ListParagraph"/>
        <w:numPr>
          <w:ilvl w:val="1"/>
          <w:numId w:val="14"/>
        </w:numPr>
        <w:tabs>
          <w:tab w:val="left" w:pos="705"/>
        </w:tabs>
        <w:spacing w:before="181" w:line="247" w:lineRule="auto"/>
        <w:ind w:left="705" w:right="436"/>
        <w:jc w:val="left"/>
        <w:rPr>
          <w:color w:val="898989"/>
          <w:position w:val="2"/>
          <w:sz w:val="20"/>
        </w:rPr>
      </w:pPr>
      <w:r>
        <w:rPr>
          <w:color w:val="2B2A29"/>
          <w:sz w:val="24"/>
        </w:rPr>
        <w:t>Teversal currently has three distinct areas within the conservation boundary (Page 19).</w:t>
      </w:r>
    </w:p>
    <w:p w14:paraId="675FFC54" w14:textId="77777777" w:rsidR="00A17B5B" w:rsidRDefault="00000000">
      <w:pPr>
        <w:pStyle w:val="ListParagraph"/>
        <w:numPr>
          <w:ilvl w:val="1"/>
          <w:numId w:val="14"/>
        </w:numPr>
        <w:tabs>
          <w:tab w:val="left" w:pos="705"/>
        </w:tabs>
        <w:spacing w:before="172" w:line="247" w:lineRule="auto"/>
        <w:ind w:left="705" w:right="441"/>
        <w:jc w:val="left"/>
        <w:rPr>
          <w:color w:val="898989"/>
          <w:position w:val="2"/>
          <w:sz w:val="20"/>
        </w:rPr>
      </w:pPr>
      <w:r>
        <w:rPr>
          <w:color w:val="2B2A29"/>
          <w:sz w:val="24"/>
        </w:rPr>
        <w:t>Area one is the main entrance into the village from Sutton in</w:t>
      </w:r>
      <w:r>
        <w:rPr>
          <w:color w:val="2B2A29"/>
          <w:spacing w:val="-3"/>
          <w:sz w:val="24"/>
        </w:rPr>
        <w:t xml:space="preserve"> </w:t>
      </w:r>
      <w:r>
        <w:rPr>
          <w:color w:val="2B2A29"/>
          <w:sz w:val="24"/>
        </w:rPr>
        <w:t>Ashfield and is the busiest in terms of vehicular activity.</w:t>
      </w:r>
      <w:r>
        <w:rPr>
          <w:color w:val="2B2A29"/>
          <w:spacing w:val="-3"/>
          <w:sz w:val="24"/>
        </w:rPr>
        <w:t xml:space="preserve"> </w:t>
      </w:r>
      <w:r>
        <w:rPr>
          <w:color w:val="2B2A29"/>
          <w:sz w:val="24"/>
        </w:rPr>
        <w:t>It contains a mix of properties dating from the</w:t>
      </w:r>
    </w:p>
    <w:p w14:paraId="68601CCC" w14:textId="77777777" w:rsidR="00A17B5B" w:rsidRDefault="00A17B5B">
      <w:pPr>
        <w:pStyle w:val="ListParagraph"/>
        <w:spacing w:line="247" w:lineRule="auto"/>
        <w:rPr>
          <w:position w:val="2"/>
          <w:sz w:val="20"/>
        </w:rPr>
        <w:sectPr w:rsidR="00A17B5B">
          <w:type w:val="continuous"/>
          <w:pgSz w:w="11910" w:h="16840"/>
          <w:pgMar w:top="1920" w:right="425" w:bottom="280" w:left="708" w:header="334" w:footer="565" w:gutter="0"/>
          <w:cols w:num="2" w:space="720" w:equalWidth="0">
            <w:col w:w="5235" w:space="40"/>
            <w:col w:w="5502"/>
          </w:cols>
        </w:sectPr>
      </w:pPr>
    </w:p>
    <w:p w14:paraId="4A3DA8BB" w14:textId="77777777" w:rsidR="00A17B5B" w:rsidRDefault="00A17B5B">
      <w:pPr>
        <w:pStyle w:val="BodyText"/>
        <w:spacing w:before="166"/>
      </w:pPr>
    </w:p>
    <w:p w14:paraId="3A7EF9FB" w14:textId="77777777" w:rsidR="00A17B5B" w:rsidRDefault="00000000">
      <w:pPr>
        <w:pStyle w:val="BodyText"/>
        <w:spacing w:after="4" w:line="247" w:lineRule="auto"/>
        <w:ind w:left="594" w:right="5705"/>
      </w:pPr>
      <w:r>
        <w:rPr>
          <w:noProof/>
        </w:rPr>
        <mc:AlternateContent>
          <mc:Choice Requires="wps">
            <w:drawing>
              <wp:anchor distT="0" distB="0" distL="0" distR="0" simplePos="0" relativeHeight="15733248" behindDoc="0" locked="0" layoutInCell="1" allowOverlap="1" wp14:anchorId="78578CF1" wp14:editId="51C6FDA6">
                <wp:simplePos x="0" y="0"/>
                <wp:positionH relativeFrom="page">
                  <wp:posOffset>3779532</wp:posOffset>
                </wp:positionH>
                <wp:positionV relativeFrom="paragraph">
                  <wp:posOffset>36301</wp:posOffset>
                </wp:positionV>
                <wp:extent cx="3060065" cy="4086225"/>
                <wp:effectExtent l="0" t="0" r="0" b="0"/>
                <wp:wrapNone/>
                <wp:docPr id="18" name="Text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60065" cy="4086225"/>
                        </a:xfrm>
                        <a:prstGeom prst="rect">
                          <a:avLst/>
                        </a:prstGeom>
                        <a:solidFill>
                          <a:srgbClr val="DADADA"/>
                        </a:solidFill>
                      </wps:spPr>
                      <wps:txbx>
                        <w:txbxContent>
                          <w:p w14:paraId="7086A230" w14:textId="77777777" w:rsidR="00A17B5B" w:rsidRDefault="00A17B5B">
                            <w:pPr>
                              <w:pStyle w:val="BodyText"/>
                              <w:spacing w:before="9"/>
                              <w:rPr>
                                <w:color w:val="000000"/>
                                <w:sz w:val="28"/>
                              </w:rPr>
                            </w:pPr>
                          </w:p>
                          <w:p w14:paraId="7808F54F" w14:textId="77777777" w:rsidR="00A17B5B" w:rsidRDefault="00000000">
                            <w:pPr>
                              <w:spacing w:before="1"/>
                              <w:ind w:left="43"/>
                              <w:rPr>
                                <w:b/>
                                <w:color w:val="000000"/>
                                <w:sz w:val="28"/>
                              </w:rPr>
                            </w:pPr>
                            <w:r>
                              <w:rPr>
                                <w:b/>
                                <w:color w:val="2B2A29"/>
                                <w:sz w:val="28"/>
                              </w:rPr>
                              <w:t>The</w:t>
                            </w:r>
                            <w:r>
                              <w:rPr>
                                <w:b/>
                                <w:color w:val="2B2A29"/>
                                <w:spacing w:val="-21"/>
                                <w:sz w:val="28"/>
                              </w:rPr>
                              <w:t xml:space="preserve"> </w:t>
                            </w:r>
                            <w:r>
                              <w:rPr>
                                <w:b/>
                                <w:color w:val="2B2A29"/>
                                <w:sz w:val="28"/>
                              </w:rPr>
                              <w:t>Appraisal,</w:t>
                            </w:r>
                            <w:r>
                              <w:rPr>
                                <w:b/>
                                <w:color w:val="2B2A29"/>
                                <w:spacing w:val="-21"/>
                                <w:sz w:val="28"/>
                              </w:rPr>
                              <w:t xml:space="preserve"> </w:t>
                            </w:r>
                            <w:r>
                              <w:rPr>
                                <w:b/>
                                <w:color w:val="2B2A29"/>
                                <w:sz w:val="28"/>
                              </w:rPr>
                              <w:t>in</w:t>
                            </w:r>
                            <w:r>
                              <w:rPr>
                                <w:b/>
                                <w:color w:val="2B2A29"/>
                                <w:spacing w:val="7"/>
                                <w:sz w:val="28"/>
                              </w:rPr>
                              <w:t xml:space="preserve"> </w:t>
                            </w:r>
                            <w:r>
                              <w:rPr>
                                <w:b/>
                                <w:color w:val="2B2A29"/>
                                <w:sz w:val="28"/>
                              </w:rPr>
                              <w:t>simple</w:t>
                            </w:r>
                            <w:r>
                              <w:rPr>
                                <w:b/>
                                <w:color w:val="2B2A29"/>
                                <w:spacing w:val="7"/>
                                <w:sz w:val="28"/>
                              </w:rPr>
                              <w:t xml:space="preserve"> </w:t>
                            </w:r>
                            <w:r>
                              <w:rPr>
                                <w:b/>
                                <w:color w:val="2B2A29"/>
                                <w:spacing w:val="-2"/>
                                <w:sz w:val="28"/>
                              </w:rPr>
                              <w:t>terms:</w:t>
                            </w:r>
                          </w:p>
                          <w:p w14:paraId="0AB7CADE" w14:textId="77777777" w:rsidR="00A17B5B" w:rsidRDefault="00000000">
                            <w:pPr>
                              <w:pStyle w:val="BodyText"/>
                              <w:numPr>
                                <w:ilvl w:val="0"/>
                                <w:numId w:val="13"/>
                              </w:numPr>
                              <w:tabs>
                                <w:tab w:val="left" w:pos="564"/>
                              </w:tabs>
                              <w:spacing w:before="191" w:line="247" w:lineRule="auto"/>
                              <w:ind w:right="551"/>
                              <w:rPr>
                                <w:color w:val="000000"/>
                              </w:rPr>
                            </w:pPr>
                            <w:r>
                              <w:rPr>
                                <w:color w:val="2B2A29"/>
                              </w:rPr>
                              <w:t>Highlights historic factors that have shaped</w:t>
                            </w:r>
                            <w:r>
                              <w:rPr>
                                <w:color w:val="2B2A29"/>
                                <w:spacing w:val="-24"/>
                              </w:rPr>
                              <w:t xml:space="preserve"> </w:t>
                            </w:r>
                            <w:r>
                              <w:rPr>
                                <w:color w:val="2B2A29"/>
                              </w:rPr>
                              <w:t>Teversal</w:t>
                            </w:r>
                            <w:r>
                              <w:rPr>
                                <w:color w:val="2B2A29"/>
                                <w:spacing w:val="-17"/>
                              </w:rPr>
                              <w:t xml:space="preserve"> </w:t>
                            </w:r>
                            <w:r>
                              <w:rPr>
                                <w:color w:val="2B2A29"/>
                              </w:rPr>
                              <w:t>village</w:t>
                            </w:r>
                            <w:r>
                              <w:rPr>
                                <w:color w:val="2B2A29"/>
                                <w:spacing w:val="-17"/>
                              </w:rPr>
                              <w:t xml:space="preserve"> </w:t>
                            </w:r>
                            <w:r>
                              <w:rPr>
                                <w:color w:val="2B2A29"/>
                              </w:rPr>
                              <w:t>into</w:t>
                            </w:r>
                            <w:r>
                              <w:rPr>
                                <w:color w:val="2B2A29"/>
                                <w:spacing w:val="-16"/>
                              </w:rPr>
                              <w:t xml:space="preserve"> </w:t>
                            </w:r>
                            <w:r>
                              <w:rPr>
                                <w:color w:val="2B2A29"/>
                              </w:rPr>
                              <w:t>its</w:t>
                            </w:r>
                            <w:r>
                              <w:rPr>
                                <w:color w:val="2B2A29"/>
                                <w:spacing w:val="-13"/>
                              </w:rPr>
                              <w:t xml:space="preserve"> </w:t>
                            </w:r>
                            <w:r>
                              <w:rPr>
                                <w:color w:val="2B2A29"/>
                              </w:rPr>
                              <w:t xml:space="preserve">current </w:t>
                            </w:r>
                            <w:r>
                              <w:rPr>
                                <w:color w:val="2B2A29"/>
                                <w:spacing w:val="-2"/>
                              </w:rPr>
                              <w:t>form.</w:t>
                            </w:r>
                          </w:p>
                          <w:p w14:paraId="47EE612B" w14:textId="77777777" w:rsidR="00A17B5B" w:rsidRDefault="00000000">
                            <w:pPr>
                              <w:pStyle w:val="BodyText"/>
                              <w:numPr>
                                <w:ilvl w:val="0"/>
                                <w:numId w:val="13"/>
                              </w:numPr>
                              <w:tabs>
                                <w:tab w:val="left" w:pos="564"/>
                              </w:tabs>
                              <w:spacing w:before="117" w:line="247" w:lineRule="auto"/>
                              <w:ind w:right="592"/>
                              <w:rPr>
                                <w:color w:val="000000"/>
                              </w:rPr>
                            </w:pPr>
                            <w:r>
                              <w:rPr>
                                <w:color w:val="2B2A29"/>
                              </w:rPr>
                              <w:t>Reviews current Conservation Area policy and any other policy that has a relevance to Teversal.</w:t>
                            </w:r>
                          </w:p>
                          <w:p w14:paraId="1F128324" w14:textId="77777777" w:rsidR="00A17B5B" w:rsidRDefault="00000000">
                            <w:pPr>
                              <w:pStyle w:val="BodyText"/>
                              <w:numPr>
                                <w:ilvl w:val="0"/>
                                <w:numId w:val="13"/>
                              </w:numPr>
                              <w:tabs>
                                <w:tab w:val="left" w:pos="564"/>
                              </w:tabs>
                              <w:spacing w:before="117" w:line="247" w:lineRule="auto"/>
                              <w:ind w:right="282"/>
                              <w:rPr>
                                <w:color w:val="000000"/>
                              </w:rPr>
                            </w:pPr>
                            <w:r>
                              <w:rPr>
                                <w:color w:val="2B2A29"/>
                              </w:rPr>
                              <w:t>Contains</w:t>
                            </w:r>
                            <w:r>
                              <w:rPr>
                                <w:color w:val="2B2A29"/>
                                <w:spacing w:val="-7"/>
                              </w:rPr>
                              <w:t xml:space="preserve"> </w:t>
                            </w:r>
                            <w:r>
                              <w:rPr>
                                <w:color w:val="2B2A29"/>
                              </w:rPr>
                              <w:t>a</w:t>
                            </w:r>
                            <w:r>
                              <w:rPr>
                                <w:color w:val="2B2A29"/>
                                <w:spacing w:val="-7"/>
                              </w:rPr>
                              <w:t xml:space="preserve"> </w:t>
                            </w:r>
                            <w:r>
                              <w:rPr>
                                <w:color w:val="2B2A29"/>
                              </w:rPr>
                              <w:t>thorough</w:t>
                            </w:r>
                            <w:r>
                              <w:rPr>
                                <w:color w:val="2B2A29"/>
                                <w:spacing w:val="-7"/>
                              </w:rPr>
                              <w:t xml:space="preserve"> </w:t>
                            </w:r>
                            <w:r>
                              <w:rPr>
                                <w:color w:val="2B2A29"/>
                              </w:rPr>
                              <w:t>and</w:t>
                            </w:r>
                            <w:r>
                              <w:rPr>
                                <w:color w:val="2B2A29"/>
                                <w:spacing w:val="-7"/>
                              </w:rPr>
                              <w:t xml:space="preserve"> </w:t>
                            </w:r>
                            <w:r>
                              <w:rPr>
                                <w:color w:val="2B2A29"/>
                              </w:rPr>
                              <w:t>comprehensive physical appraisal of the Conservation Area and immediate surroundings.</w:t>
                            </w:r>
                          </w:p>
                          <w:p w14:paraId="243DD1B9" w14:textId="77777777" w:rsidR="00A17B5B" w:rsidRDefault="00A17B5B">
                            <w:pPr>
                              <w:pStyle w:val="BodyText"/>
                              <w:spacing w:before="231"/>
                              <w:rPr>
                                <w:color w:val="000000"/>
                              </w:rPr>
                            </w:pPr>
                          </w:p>
                          <w:p w14:paraId="72A37148" w14:textId="77777777" w:rsidR="00A17B5B" w:rsidRDefault="00000000">
                            <w:pPr>
                              <w:ind w:left="43"/>
                              <w:rPr>
                                <w:b/>
                                <w:color w:val="000000"/>
                                <w:sz w:val="28"/>
                              </w:rPr>
                            </w:pPr>
                            <w:r>
                              <w:rPr>
                                <w:b/>
                                <w:color w:val="2B2A29"/>
                                <w:sz w:val="28"/>
                              </w:rPr>
                              <w:t>The</w:t>
                            </w:r>
                            <w:r>
                              <w:rPr>
                                <w:b/>
                                <w:color w:val="2B2A29"/>
                                <w:spacing w:val="2"/>
                                <w:sz w:val="28"/>
                              </w:rPr>
                              <w:t xml:space="preserve"> </w:t>
                            </w:r>
                            <w:r>
                              <w:rPr>
                                <w:b/>
                                <w:color w:val="2B2A29"/>
                                <w:sz w:val="28"/>
                              </w:rPr>
                              <w:t>Management</w:t>
                            </w:r>
                            <w:r>
                              <w:rPr>
                                <w:b/>
                                <w:color w:val="2B2A29"/>
                                <w:spacing w:val="2"/>
                                <w:sz w:val="28"/>
                              </w:rPr>
                              <w:t xml:space="preserve"> </w:t>
                            </w:r>
                            <w:r>
                              <w:rPr>
                                <w:b/>
                                <w:color w:val="2B2A29"/>
                                <w:spacing w:val="-2"/>
                                <w:sz w:val="28"/>
                              </w:rPr>
                              <w:t>Plan:</w:t>
                            </w:r>
                          </w:p>
                          <w:p w14:paraId="033DD783" w14:textId="77777777" w:rsidR="00A17B5B" w:rsidRDefault="00000000">
                            <w:pPr>
                              <w:pStyle w:val="BodyText"/>
                              <w:numPr>
                                <w:ilvl w:val="0"/>
                                <w:numId w:val="13"/>
                              </w:numPr>
                              <w:tabs>
                                <w:tab w:val="left" w:pos="564"/>
                              </w:tabs>
                              <w:spacing w:before="191" w:line="247" w:lineRule="auto"/>
                              <w:ind w:right="501"/>
                              <w:rPr>
                                <w:color w:val="000000"/>
                              </w:rPr>
                            </w:pPr>
                            <w:r>
                              <w:rPr>
                                <w:color w:val="2B2A29"/>
                              </w:rPr>
                              <w:t>Identifies</w:t>
                            </w:r>
                            <w:r>
                              <w:rPr>
                                <w:color w:val="2B2A29"/>
                                <w:spacing w:val="-1"/>
                              </w:rPr>
                              <w:t xml:space="preserve"> </w:t>
                            </w:r>
                            <w:r>
                              <w:rPr>
                                <w:color w:val="2B2A29"/>
                              </w:rPr>
                              <w:t>a series of actions which will help to preserve and enhance the character of the Conservation Area.</w:t>
                            </w:r>
                          </w:p>
                        </w:txbxContent>
                      </wps:txbx>
                      <wps:bodyPr wrap="square" lIns="0" tIns="0" rIns="0" bIns="0" rtlCol="0">
                        <a:noAutofit/>
                      </wps:bodyPr>
                    </wps:wsp>
                  </a:graphicData>
                </a:graphic>
              </wp:anchor>
            </w:drawing>
          </mc:Choice>
          <mc:Fallback>
            <w:pict>
              <v:shapetype w14:anchorId="78578CF1" id="_x0000_t202" coordsize="21600,21600" o:spt="202" path="m,l,21600r21600,l21600,xe">
                <v:stroke joinstyle="miter"/>
                <v:path gradientshapeok="t" o:connecttype="rect"/>
              </v:shapetype>
              <v:shape id="Textbox 18" o:spid="_x0000_s1026" type="#_x0000_t202" style="position:absolute;left:0;text-align:left;margin-left:297.6pt;margin-top:2.85pt;width:240.95pt;height:321.75pt;z-index:157332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" fillcolor="#dadada" stroked="f">
                <v:textbox inset="0,0,0,0">
                  <w:txbxContent>
                    <w:p w14:paraId="7086A230" w14:textId="77777777" w:rsidR="00A17B5B" w:rsidRDefault="00A17B5B">
                      <w:pPr>
                        <w:pStyle w:val="BodyText"/>
                        <w:spacing w:before="9"/>
                        <w:rPr>
                          <w:color w:val="000000"/>
                          <w:sz w:val="28"/>
                        </w:rPr>
                      </w:pPr>
                    </w:p>
                    <w:p w14:paraId="7808F54F" w14:textId="77777777" w:rsidR="00A17B5B" w:rsidRDefault="00000000">
                      <w:pPr>
                        <w:spacing w:before="1"/>
                        <w:ind w:left="43"/>
                        <w:rPr>
                          <w:b/>
                          <w:color w:val="000000"/>
                          <w:sz w:val="28"/>
                        </w:rPr>
                      </w:pPr>
                      <w:r>
                        <w:rPr>
                          <w:b/>
                          <w:color w:val="2B2A29"/>
                          <w:sz w:val="28"/>
                        </w:rPr>
                        <w:t>The</w:t>
                      </w:r>
                      <w:r>
                        <w:rPr>
                          <w:b/>
                          <w:color w:val="2B2A29"/>
                          <w:spacing w:val="-21"/>
                          <w:sz w:val="28"/>
                        </w:rPr>
                        <w:t xml:space="preserve"> </w:t>
                      </w:r>
                      <w:r>
                        <w:rPr>
                          <w:b/>
                          <w:color w:val="2B2A29"/>
                          <w:sz w:val="28"/>
                        </w:rPr>
                        <w:t>Appraisal,</w:t>
                      </w:r>
                      <w:r>
                        <w:rPr>
                          <w:b/>
                          <w:color w:val="2B2A29"/>
                          <w:spacing w:val="-21"/>
                          <w:sz w:val="28"/>
                        </w:rPr>
                        <w:t xml:space="preserve"> </w:t>
                      </w:r>
                      <w:r>
                        <w:rPr>
                          <w:b/>
                          <w:color w:val="2B2A29"/>
                          <w:sz w:val="28"/>
                        </w:rPr>
                        <w:t>in</w:t>
                      </w:r>
                      <w:r>
                        <w:rPr>
                          <w:b/>
                          <w:color w:val="2B2A29"/>
                          <w:spacing w:val="7"/>
                          <w:sz w:val="28"/>
                        </w:rPr>
                        <w:t xml:space="preserve"> </w:t>
                      </w:r>
                      <w:r>
                        <w:rPr>
                          <w:b/>
                          <w:color w:val="2B2A29"/>
                          <w:sz w:val="28"/>
                        </w:rPr>
                        <w:t>simple</w:t>
                      </w:r>
                      <w:r>
                        <w:rPr>
                          <w:b/>
                          <w:color w:val="2B2A29"/>
                          <w:spacing w:val="7"/>
                          <w:sz w:val="28"/>
                        </w:rPr>
                        <w:t xml:space="preserve"> </w:t>
                      </w:r>
                      <w:r>
                        <w:rPr>
                          <w:b/>
                          <w:color w:val="2B2A29"/>
                          <w:spacing w:val="-2"/>
                          <w:sz w:val="28"/>
                        </w:rPr>
                        <w:t>terms:</w:t>
                      </w:r>
                    </w:p>
                    <w:p w14:paraId="0AB7CADE" w14:textId="77777777" w:rsidR="00A17B5B" w:rsidRDefault="00000000">
                      <w:pPr>
                        <w:pStyle w:val="BodyText"/>
                        <w:numPr>
                          <w:ilvl w:val="0"/>
                          <w:numId w:val="13"/>
                        </w:numPr>
                        <w:tabs>
                          <w:tab w:val="left" w:pos="564"/>
                        </w:tabs>
                        <w:spacing w:before="191" w:line="247" w:lineRule="auto"/>
                        <w:ind w:right="551"/>
                        <w:rPr>
                          <w:color w:val="000000"/>
                        </w:rPr>
                      </w:pPr>
                      <w:r>
                        <w:rPr>
                          <w:color w:val="2B2A29"/>
                        </w:rPr>
                        <w:t>Highlights historic factors that have shaped</w:t>
                      </w:r>
                      <w:r>
                        <w:rPr>
                          <w:color w:val="2B2A29"/>
                          <w:spacing w:val="-24"/>
                        </w:rPr>
                        <w:t xml:space="preserve"> </w:t>
                      </w:r>
                      <w:r>
                        <w:rPr>
                          <w:color w:val="2B2A29"/>
                        </w:rPr>
                        <w:t>Teversal</w:t>
                      </w:r>
                      <w:r>
                        <w:rPr>
                          <w:color w:val="2B2A29"/>
                          <w:spacing w:val="-17"/>
                        </w:rPr>
                        <w:t xml:space="preserve"> </w:t>
                      </w:r>
                      <w:r>
                        <w:rPr>
                          <w:color w:val="2B2A29"/>
                        </w:rPr>
                        <w:t>village</w:t>
                      </w:r>
                      <w:r>
                        <w:rPr>
                          <w:color w:val="2B2A29"/>
                          <w:spacing w:val="-17"/>
                        </w:rPr>
                        <w:t xml:space="preserve"> </w:t>
                      </w:r>
                      <w:r>
                        <w:rPr>
                          <w:color w:val="2B2A29"/>
                        </w:rPr>
                        <w:t>into</w:t>
                      </w:r>
                      <w:r>
                        <w:rPr>
                          <w:color w:val="2B2A29"/>
                          <w:spacing w:val="-16"/>
                        </w:rPr>
                        <w:t xml:space="preserve"> </w:t>
                      </w:r>
                      <w:r>
                        <w:rPr>
                          <w:color w:val="2B2A29"/>
                        </w:rPr>
                        <w:t>its</w:t>
                      </w:r>
                      <w:r>
                        <w:rPr>
                          <w:color w:val="2B2A29"/>
                          <w:spacing w:val="-13"/>
                        </w:rPr>
                        <w:t xml:space="preserve"> </w:t>
                      </w:r>
                      <w:r>
                        <w:rPr>
                          <w:color w:val="2B2A29"/>
                        </w:rPr>
                        <w:t xml:space="preserve">current </w:t>
                      </w:r>
                      <w:r>
                        <w:rPr>
                          <w:color w:val="2B2A29"/>
                          <w:spacing w:val="-2"/>
                        </w:rPr>
                        <w:t>form.</w:t>
                      </w:r>
                    </w:p>
                    <w:p w14:paraId="47EE612B" w14:textId="77777777" w:rsidR="00A17B5B" w:rsidRDefault="00000000">
                      <w:pPr>
                        <w:pStyle w:val="BodyText"/>
                        <w:numPr>
                          <w:ilvl w:val="0"/>
                          <w:numId w:val="13"/>
                        </w:numPr>
                        <w:tabs>
                          <w:tab w:val="left" w:pos="564"/>
                        </w:tabs>
                        <w:spacing w:before="117" w:line="247" w:lineRule="auto"/>
                        <w:ind w:right="592"/>
                        <w:rPr>
                          <w:color w:val="000000"/>
                        </w:rPr>
                      </w:pPr>
                      <w:r>
                        <w:rPr>
                          <w:color w:val="2B2A29"/>
                        </w:rPr>
                        <w:t>Reviews current Conservation Area policy and any other policy that has a relevance to Teversal.</w:t>
                      </w:r>
                    </w:p>
                    <w:p w14:paraId="1F128324" w14:textId="77777777" w:rsidR="00A17B5B" w:rsidRDefault="00000000">
                      <w:pPr>
                        <w:pStyle w:val="BodyText"/>
                        <w:numPr>
                          <w:ilvl w:val="0"/>
                          <w:numId w:val="13"/>
                        </w:numPr>
                        <w:tabs>
                          <w:tab w:val="left" w:pos="564"/>
                        </w:tabs>
                        <w:spacing w:before="117" w:line="247" w:lineRule="auto"/>
                        <w:ind w:right="282"/>
                        <w:rPr>
                          <w:color w:val="000000"/>
                        </w:rPr>
                      </w:pPr>
                      <w:r>
                        <w:rPr>
                          <w:color w:val="2B2A29"/>
                        </w:rPr>
                        <w:t>Contains</w:t>
                      </w:r>
                      <w:r>
                        <w:rPr>
                          <w:color w:val="2B2A29"/>
                          <w:spacing w:val="-7"/>
                        </w:rPr>
                        <w:t xml:space="preserve"> </w:t>
                      </w:r>
                      <w:r>
                        <w:rPr>
                          <w:color w:val="2B2A29"/>
                        </w:rPr>
                        <w:t>a</w:t>
                      </w:r>
                      <w:r>
                        <w:rPr>
                          <w:color w:val="2B2A29"/>
                          <w:spacing w:val="-7"/>
                        </w:rPr>
                        <w:t xml:space="preserve"> </w:t>
                      </w:r>
                      <w:r>
                        <w:rPr>
                          <w:color w:val="2B2A29"/>
                        </w:rPr>
                        <w:t>thorough</w:t>
                      </w:r>
                      <w:r>
                        <w:rPr>
                          <w:color w:val="2B2A29"/>
                          <w:spacing w:val="-7"/>
                        </w:rPr>
                        <w:t xml:space="preserve"> </w:t>
                      </w:r>
                      <w:r>
                        <w:rPr>
                          <w:color w:val="2B2A29"/>
                        </w:rPr>
                        <w:t>and</w:t>
                      </w:r>
                      <w:r>
                        <w:rPr>
                          <w:color w:val="2B2A29"/>
                          <w:spacing w:val="-7"/>
                        </w:rPr>
                        <w:t xml:space="preserve"> </w:t>
                      </w:r>
                      <w:r>
                        <w:rPr>
                          <w:color w:val="2B2A29"/>
                        </w:rPr>
                        <w:t>comprehensive physical appraisal of the Conservation Area and immediate surroundings.</w:t>
                      </w:r>
                    </w:p>
                    <w:p w14:paraId="243DD1B9" w14:textId="77777777" w:rsidR="00A17B5B" w:rsidRDefault="00A17B5B">
                      <w:pPr>
                        <w:pStyle w:val="BodyText"/>
                        <w:spacing w:before="231"/>
                        <w:rPr>
                          <w:color w:val="000000"/>
                        </w:rPr>
                      </w:pPr>
                    </w:p>
                    <w:p w14:paraId="72A37148" w14:textId="77777777" w:rsidR="00A17B5B" w:rsidRDefault="00000000">
                      <w:pPr>
                        <w:ind w:left="43"/>
                        <w:rPr>
                          <w:b/>
                          <w:color w:val="000000"/>
                          <w:sz w:val="28"/>
                        </w:rPr>
                      </w:pPr>
                      <w:r>
                        <w:rPr>
                          <w:b/>
                          <w:color w:val="2B2A29"/>
                          <w:sz w:val="28"/>
                        </w:rPr>
                        <w:t>The</w:t>
                      </w:r>
                      <w:r>
                        <w:rPr>
                          <w:b/>
                          <w:color w:val="2B2A29"/>
                          <w:spacing w:val="2"/>
                          <w:sz w:val="28"/>
                        </w:rPr>
                        <w:t xml:space="preserve"> </w:t>
                      </w:r>
                      <w:r>
                        <w:rPr>
                          <w:b/>
                          <w:color w:val="2B2A29"/>
                          <w:sz w:val="28"/>
                        </w:rPr>
                        <w:t>Management</w:t>
                      </w:r>
                      <w:r>
                        <w:rPr>
                          <w:b/>
                          <w:color w:val="2B2A29"/>
                          <w:spacing w:val="2"/>
                          <w:sz w:val="28"/>
                        </w:rPr>
                        <w:t xml:space="preserve"> </w:t>
                      </w:r>
                      <w:r>
                        <w:rPr>
                          <w:b/>
                          <w:color w:val="2B2A29"/>
                          <w:spacing w:val="-2"/>
                          <w:sz w:val="28"/>
                        </w:rPr>
                        <w:t>Plan:</w:t>
                      </w:r>
                    </w:p>
                    <w:p w14:paraId="033DD783" w14:textId="77777777" w:rsidR="00A17B5B" w:rsidRDefault="00000000">
                      <w:pPr>
                        <w:pStyle w:val="BodyText"/>
                        <w:numPr>
                          <w:ilvl w:val="0"/>
                          <w:numId w:val="13"/>
                        </w:numPr>
                        <w:tabs>
                          <w:tab w:val="left" w:pos="564"/>
                        </w:tabs>
                        <w:spacing w:before="191" w:line="247" w:lineRule="auto"/>
                        <w:ind w:right="501"/>
                        <w:rPr>
                          <w:color w:val="000000"/>
                        </w:rPr>
                      </w:pPr>
                      <w:r>
                        <w:rPr>
                          <w:color w:val="2B2A29"/>
                        </w:rPr>
                        <w:t>Identifies</w:t>
                      </w:r>
                      <w:r>
                        <w:rPr>
                          <w:color w:val="2B2A29"/>
                          <w:spacing w:val="-1"/>
                        </w:rPr>
                        <w:t xml:space="preserve"> </w:t>
                      </w:r>
                      <w:r>
                        <w:rPr>
                          <w:color w:val="2B2A29"/>
                        </w:rPr>
                        <w:t>a series of actions which will help to preserve and enhance the character of the Conservation Area.</w:t>
                      </w:r>
                    </w:p>
                  </w:txbxContent>
                </v:textbox>
                <w10:wrap anchorx="page"/>
              </v:shape>
            </w:pict>
          </mc:Fallback>
        </mc:AlternateContent>
      </w:r>
      <w:r>
        <w:rPr>
          <w:color w:val="2B2A29"/>
        </w:rPr>
        <w:t>Eighteenth to the</w:t>
      </w:r>
      <w:r>
        <w:rPr>
          <w:color w:val="2B2A29"/>
          <w:spacing w:val="-4"/>
        </w:rPr>
        <w:t xml:space="preserve"> </w:t>
      </w:r>
      <w:r>
        <w:rPr>
          <w:color w:val="2B2A29"/>
        </w:rPr>
        <w:t xml:space="preserve">Twentieth </w:t>
      </w:r>
      <w:proofErr w:type="spellStart"/>
      <w:r>
        <w:rPr>
          <w:color w:val="2B2A29"/>
        </w:rPr>
        <w:t>Century.This</w:t>
      </w:r>
      <w:proofErr w:type="spellEnd"/>
      <w:r>
        <w:rPr>
          <w:color w:val="2B2A29"/>
        </w:rPr>
        <w:t xml:space="preserve"> area</w:t>
      </w:r>
      <w:r>
        <w:rPr>
          <w:color w:val="2B2A29"/>
          <w:spacing w:val="-3"/>
        </w:rPr>
        <w:t xml:space="preserve"> </w:t>
      </w:r>
      <w:r>
        <w:rPr>
          <w:color w:val="2B2A29"/>
        </w:rPr>
        <w:t>retains</w:t>
      </w:r>
      <w:r>
        <w:rPr>
          <w:color w:val="2B2A29"/>
          <w:spacing w:val="-3"/>
        </w:rPr>
        <w:t xml:space="preserve"> </w:t>
      </w:r>
      <w:r>
        <w:rPr>
          <w:color w:val="2B2A29"/>
        </w:rPr>
        <w:t>many</w:t>
      </w:r>
      <w:r>
        <w:rPr>
          <w:color w:val="2B2A29"/>
          <w:spacing w:val="-3"/>
        </w:rPr>
        <w:t xml:space="preserve"> </w:t>
      </w:r>
      <w:r>
        <w:rPr>
          <w:color w:val="2B2A29"/>
        </w:rPr>
        <w:t>elements</w:t>
      </w:r>
      <w:r>
        <w:rPr>
          <w:color w:val="2B2A29"/>
          <w:spacing w:val="-3"/>
        </w:rPr>
        <w:t xml:space="preserve"> </w:t>
      </w:r>
      <w:r>
        <w:rPr>
          <w:color w:val="2B2A29"/>
        </w:rPr>
        <w:t>from</w:t>
      </w:r>
      <w:r>
        <w:rPr>
          <w:color w:val="2B2A29"/>
          <w:spacing w:val="-3"/>
        </w:rPr>
        <w:t xml:space="preserve"> </w:t>
      </w:r>
      <w:r>
        <w:rPr>
          <w:color w:val="2B2A29"/>
        </w:rPr>
        <w:t>the</w:t>
      </w:r>
      <w:r>
        <w:rPr>
          <w:color w:val="2B2A29"/>
          <w:spacing w:val="-3"/>
        </w:rPr>
        <w:t xml:space="preserve"> </w:t>
      </w:r>
      <w:r>
        <w:rPr>
          <w:color w:val="2B2A29"/>
        </w:rPr>
        <w:t>villages</w:t>
      </w:r>
    </w:p>
    <w:p w14:paraId="3448E92D" w14:textId="77777777" w:rsidR="00A17B5B" w:rsidRDefault="00000000">
      <w:pPr>
        <w:pStyle w:val="BodyText"/>
        <w:ind w:left="594"/>
        <w:rPr>
          <w:sz w:val="20"/>
        </w:rPr>
      </w:pPr>
      <w:r>
        <w:rPr>
          <w:noProof/>
          <w:sz w:val="20"/>
        </w:rPr>
        <mc:AlternateContent>
          <mc:Choice Requires="wps">
            <w:drawing>
              <wp:inline distT="0" distB="0" distL="0" distR="0" wp14:anchorId="59FDAC22" wp14:editId="73C18497">
                <wp:extent cx="1017269" cy="182880"/>
                <wp:effectExtent l="0" t="0" r="0" b="0"/>
                <wp:docPr id="19" name="Text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7269" cy="182880"/>
                        </a:xfrm>
                        <a:prstGeom prst="rect">
                          <a:avLst/>
                        </a:prstGeom>
                      </wps:spPr>
                      <wps:txbx>
                        <w:txbxContent>
                          <w:p w14:paraId="5F9543C3" w14:textId="77777777" w:rsidR="00A17B5B" w:rsidRDefault="00000000">
                            <w:pPr>
                              <w:pStyle w:val="BodyText"/>
                              <w:spacing w:line="276" w:lineRule="exact"/>
                            </w:pPr>
                            <w:r>
                              <w:rPr>
                                <w:color w:val="2B2A29"/>
                              </w:rPr>
                              <w:t>agricultural</w:t>
                            </w:r>
                            <w:r>
                              <w:rPr>
                                <w:color w:val="2B2A29"/>
                                <w:spacing w:val="6"/>
                              </w:rPr>
                              <w:t xml:space="preserve"> </w:t>
                            </w:r>
                            <w:r>
                              <w:rPr>
                                <w:color w:val="2B2A29"/>
                                <w:spacing w:val="-4"/>
                              </w:rPr>
                              <w:t>past.</w:t>
                            </w:r>
                          </w:p>
                        </w:txbxContent>
                      </wps:txbx>
                      <wps:bodyPr wrap="square" lIns="0" tIns="0" rIns="0" bIns="0" rtlCol="0">
                        <a:noAutofit/>
                      </wps:bodyPr>
                    </wps:wsp>
                  </a:graphicData>
                </a:graphic>
              </wp:inline>
            </w:drawing>
          </mc:Choice>
          <mc:Fallback>
            <w:pict>
              <v:shape w14:anchorId="59FDAC22" id="Textbox 19" o:spid="_x0000_s1027" type="#_x0000_t202" style="width:80.1pt;height:1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" filled="f" stroked="f">
                <v:textbox inset="0,0,0,0">
                  <w:txbxContent>
                    <w:p w14:paraId="5F9543C3" w14:textId="77777777" w:rsidR="00A17B5B" w:rsidRDefault="00000000">
                      <w:pPr>
                        <w:pStyle w:val="BodyText"/>
                        <w:spacing w:line="276" w:lineRule="exact"/>
                      </w:pPr>
                      <w:r>
                        <w:rPr>
                          <w:color w:val="2B2A29"/>
                        </w:rPr>
                        <w:t>agricultural</w:t>
                      </w:r>
                      <w:r>
                        <w:rPr>
                          <w:color w:val="2B2A29"/>
                          <w:spacing w:val="6"/>
                        </w:rPr>
                        <w:t xml:space="preserve"> </w:t>
                      </w:r>
                      <w:r>
                        <w:rPr>
                          <w:color w:val="2B2A29"/>
                          <w:spacing w:val="-4"/>
                        </w:rPr>
                        <w:t>past.</w:t>
                      </w:r>
                    </w:p>
                  </w:txbxContent>
                </v:textbox>
                <w10:anchorlock/>
              </v:shape>
            </w:pict>
          </mc:Fallback>
        </mc:AlternateContent>
      </w:r>
    </w:p>
    <w:p w14:paraId="6C2638C3" w14:textId="77777777" w:rsidR="00A17B5B" w:rsidRDefault="00000000">
      <w:pPr>
        <w:pStyle w:val="ListParagraph"/>
        <w:numPr>
          <w:ilvl w:val="1"/>
          <w:numId w:val="14"/>
        </w:numPr>
        <w:tabs>
          <w:tab w:val="left" w:pos="594"/>
        </w:tabs>
        <w:spacing w:before="167" w:line="247" w:lineRule="auto"/>
        <w:ind w:right="5843"/>
        <w:jc w:val="left"/>
        <w:rPr>
          <w:color w:val="898989"/>
          <w:position w:val="2"/>
          <w:sz w:val="20"/>
          <w:szCs w:val="20"/>
        </w:rPr>
      </w:pPr>
      <w:r>
        <w:rPr>
          <w:color w:val="2B2A29"/>
          <w:sz w:val="24"/>
          <w:szCs w:val="24"/>
        </w:rPr>
        <w:t>Area</w:t>
      </w:r>
      <w:r>
        <w:rPr>
          <w:color w:val="2B2A29"/>
          <w:spacing w:val="-7"/>
          <w:sz w:val="24"/>
          <w:szCs w:val="24"/>
        </w:rPr>
        <w:t xml:space="preserve"> </w:t>
      </w:r>
      <w:r>
        <w:rPr>
          <w:color w:val="2B2A29"/>
          <w:sz w:val="24"/>
          <w:szCs w:val="24"/>
        </w:rPr>
        <w:t>two,</w:t>
      </w:r>
      <w:r>
        <w:rPr>
          <w:color w:val="2B2A29"/>
          <w:spacing w:val="-18"/>
          <w:sz w:val="24"/>
          <w:szCs w:val="24"/>
        </w:rPr>
        <w:t xml:space="preserve"> </w:t>
      </w:r>
      <w:r>
        <w:rPr>
          <w:color w:val="2B2A29"/>
          <w:sz w:val="24"/>
          <w:szCs w:val="24"/>
        </w:rPr>
        <w:t>the oldest section of the village,</w:t>
      </w:r>
      <w:r>
        <w:rPr>
          <w:color w:val="2B2A29"/>
          <w:spacing w:val="-18"/>
          <w:sz w:val="24"/>
          <w:szCs w:val="24"/>
        </w:rPr>
        <w:t xml:space="preserve"> </w:t>
      </w:r>
      <w:r>
        <w:rPr>
          <w:color w:val="2B2A29"/>
          <w:sz w:val="24"/>
          <w:szCs w:val="24"/>
        </w:rPr>
        <w:t>is a quiet,</w:t>
      </w:r>
      <w:r>
        <w:rPr>
          <w:color w:val="2B2A29"/>
          <w:spacing w:val="-18"/>
          <w:sz w:val="24"/>
          <w:szCs w:val="24"/>
        </w:rPr>
        <w:t xml:space="preserve"> </w:t>
      </w:r>
      <w:r>
        <w:rPr>
          <w:color w:val="2B2A29"/>
          <w:sz w:val="24"/>
          <w:szCs w:val="24"/>
        </w:rPr>
        <w:t>tree-lined area which contains some of the oldest properties in</w:t>
      </w:r>
      <w:r>
        <w:rPr>
          <w:color w:val="2B2A29"/>
          <w:spacing w:val="-12"/>
          <w:sz w:val="24"/>
          <w:szCs w:val="24"/>
        </w:rPr>
        <w:t xml:space="preserve"> </w:t>
      </w:r>
      <w:r>
        <w:rPr>
          <w:color w:val="2B2A29"/>
          <w:sz w:val="24"/>
          <w:szCs w:val="24"/>
        </w:rPr>
        <w:t>Teversal.</w:t>
      </w:r>
      <w:r>
        <w:rPr>
          <w:color w:val="2B2A29"/>
          <w:spacing w:val="-4"/>
          <w:sz w:val="24"/>
          <w:szCs w:val="24"/>
        </w:rPr>
        <w:t xml:space="preserve"> </w:t>
      </w:r>
      <w:r>
        <w:rPr>
          <w:color w:val="2B2A29"/>
          <w:sz w:val="24"/>
          <w:szCs w:val="24"/>
        </w:rPr>
        <w:t xml:space="preserve">St. </w:t>
      </w:r>
      <w:proofErr w:type="spellStart"/>
      <w:r>
        <w:rPr>
          <w:color w:val="2B2A29"/>
          <w:spacing w:val="-4"/>
          <w:sz w:val="24"/>
          <w:szCs w:val="24"/>
        </w:rPr>
        <w:t>Katherines</w:t>
      </w:r>
      <w:proofErr w:type="spellEnd"/>
      <w:r>
        <w:rPr>
          <w:color w:val="2B2A29"/>
          <w:spacing w:val="-13"/>
          <w:sz w:val="24"/>
          <w:szCs w:val="24"/>
        </w:rPr>
        <w:t xml:space="preserve"> </w:t>
      </w:r>
      <w:r>
        <w:rPr>
          <w:color w:val="2B2A29"/>
          <w:spacing w:val="-4"/>
          <w:sz w:val="24"/>
          <w:szCs w:val="24"/>
        </w:rPr>
        <w:t>church,</w:t>
      </w:r>
      <w:r>
        <w:rPr>
          <w:color w:val="2B2A29"/>
          <w:spacing w:val="-18"/>
          <w:sz w:val="24"/>
          <w:szCs w:val="24"/>
        </w:rPr>
        <w:t xml:space="preserve"> </w:t>
      </w:r>
      <w:r>
        <w:rPr>
          <w:color w:val="2B2A29"/>
          <w:spacing w:val="-4"/>
          <w:sz w:val="24"/>
          <w:szCs w:val="24"/>
        </w:rPr>
        <w:t>a</w:t>
      </w:r>
      <w:r>
        <w:rPr>
          <w:color w:val="2B2A29"/>
          <w:spacing w:val="-11"/>
          <w:sz w:val="24"/>
          <w:szCs w:val="24"/>
        </w:rPr>
        <w:t xml:space="preserve"> </w:t>
      </w:r>
      <w:r>
        <w:rPr>
          <w:color w:val="2B2A29"/>
          <w:spacing w:val="-4"/>
          <w:sz w:val="24"/>
          <w:szCs w:val="24"/>
        </w:rPr>
        <w:t>Grade</w:t>
      </w:r>
      <w:r>
        <w:rPr>
          <w:color w:val="2B2A29"/>
          <w:spacing w:val="-8"/>
          <w:sz w:val="24"/>
          <w:szCs w:val="24"/>
        </w:rPr>
        <w:t xml:space="preserve"> </w:t>
      </w:r>
      <w:r>
        <w:rPr>
          <w:color w:val="2B2A29"/>
          <w:spacing w:val="-4"/>
          <w:sz w:val="24"/>
          <w:szCs w:val="24"/>
        </w:rPr>
        <w:t>I</w:t>
      </w:r>
      <w:r>
        <w:rPr>
          <w:color w:val="2B2A29"/>
          <w:spacing w:val="-8"/>
          <w:sz w:val="24"/>
          <w:szCs w:val="24"/>
        </w:rPr>
        <w:t xml:space="preserve"> </w:t>
      </w:r>
      <w:r>
        <w:rPr>
          <w:color w:val="2B2A29"/>
          <w:spacing w:val="-4"/>
          <w:sz w:val="24"/>
          <w:szCs w:val="24"/>
        </w:rPr>
        <w:t>Listed</w:t>
      </w:r>
      <w:r>
        <w:rPr>
          <w:color w:val="2B2A29"/>
          <w:spacing w:val="-8"/>
          <w:sz w:val="24"/>
          <w:szCs w:val="24"/>
        </w:rPr>
        <w:t xml:space="preserve"> </w:t>
      </w:r>
      <w:r>
        <w:rPr>
          <w:color w:val="2B2A29"/>
          <w:spacing w:val="-4"/>
          <w:sz w:val="24"/>
          <w:szCs w:val="24"/>
        </w:rPr>
        <w:t xml:space="preserve">Building </w:t>
      </w:r>
      <w:r>
        <w:rPr>
          <w:color w:val="2B2A29"/>
          <w:sz w:val="24"/>
          <w:szCs w:val="24"/>
        </w:rPr>
        <w:t>dating back to the</w:t>
      </w:r>
      <w:r>
        <w:rPr>
          <w:color w:val="2B2A29"/>
          <w:spacing w:val="-13"/>
          <w:sz w:val="24"/>
          <w:szCs w:val="24"/>
        </w:rPr>
        <w:t xml:space="preserve"> </w:t>
      </w:r>
      <w:r>
        <w:rPr>
          <w:color w:val="2B2A29"/>
          <w:sz w:val="24"/>
          <w:szCs w:val="24"/>
        </w:rPr>
        <w:t>Twelfth Century,</w:t>
      </w:r>
      <w:r>
        <w:rPr>
          <w:color w:val="2B2A29"/>
          <w:spacing w:val="-5"/>
          <w:sz w:val="24"/>
          <w:szCs w:val="24"/>
        </w:rPr>
        <w:t xml:space="preserve"> </w:t>
      </w:r>
      <w:r>
        <w:rPr>
          <w:color w:val="2B2A29"/>
          <w:sz w:val="24"/>
          <w:szCs w:val="24"/>
        </w:rPr>
        <w:t xml:space="preserve">is located towards the </w:t>
      </w:r>
      <w:proofErr w:type="spellStart"/>
      <w:r>
        <w:rPr>
          <w:color w:val="2B2A29"/>
          <w:sz w:val="24"/>
          <w:szCs w:val="24"/>
        </w:rPr>
        <w:t>centre</w:t>
      </w:r>
      <w:proofErr w:type="spellEnd"/>
      <w:r>
        <w:rPr>
          <w:color w:val="2B2A29"/>
          <w:sz w:val="24"/>
          <w:szCs w:val="24"/>
        </w:rPr>
        <w:t xml:space="preserve"> of area three. Teversal</w:t>
      </w:r>
      <w:r>
        <w:rPr>
          <w:color w:val="2B2A29"/>
          <w:spacing w:val="-5"/>
          <w:sz w:val="24"/>
          <w:szCs w:val="24"/>
        </w:rPr>
        <w:t xml:space="preserve"> </w:t>
      </w:r>
      <w:r>
        <w:rPr>
          <w:color w:val="2B2A29"/>
          <w:sz w:val="24"/>
          <w:szCs w:val="24"/>
        </w:rPr>
        <w:t>Manor</w:t>
      </w:r>
      <w:r>
        <w:rPr>
          <w:color w:val="2B2A29"/>
          <w:spacing w:val="-5"/>
          <w:sz w:val="24"/>
          <w:szCs w:val="24"/>
        </w:rPr>
        <w:t xml:space="preserve"> </w:t>
      </w:r>
      <w:r>
        <w:rPr>
          <w:color w:val="2B2A29"/>
          <w:sz w:val="24"/>
          <w:szCs w:val="24"/>
        </w:rPr>
        <w:t>is</w:t>
      </w:r>
      <w:r>
        <w:rPr>
          <w:color w:val="2B2A29"/>
          <w:spacing w:val="-5"/>
          <w:sz w:val="24"/>
          <w:szCs w:val="24"/>
        </w:rPr>
        <w:t xml:space="preserve"> </w:t>
      </w:r>
      <w:r>
        <w:rPr>
          <w:color w:val="2B2A29"/>
          <w:sz w:val="24"/>
          <w:szCs w:val="24"/>
        </w:rPr>
        <w:t>also</w:t>
      </w:r>
      <w:r>
        <w:rPr>
          <w:color w:val="2B2A29"/>
          <w:spacing w:val="-5"/>
          <w:sz w:val="24"/>
          <w:szCs w:val="24"/>
        </w:rPr>
        <w:t xml:space="preserve"> </w:t>
      </w:r>
      <w:r>
        <w:rPr>
          <w:color w:val="2B2A29"/>
          <w:sz w:val="24"/>
          <w:szCs w:val="24"/>
        </w:rPr>
        <w:t>located</w:t>
      </w:r>
      <w:r>
        <w:rPr>
          <w:color w:val="2B2A29"/>
          <w:spacing w:val="-5"/>
          <w:sz w:val="24"/>
          <w:szCs w:val="24"/>
        </w:rPr>
        <w:t xml:space="preserve"> </w:t>
      </w:r>
      <w:r>
        <w:rPr>
          <w:color w:val="2B2A29"/>
          <w:sz w:val="24"/>
          <w:szCs w:val="24"/>
        </w:rPr>
        <w:t>in</w:t>
      </w:r>
      <w:r>
        <w:rPr>
          <w:color w:val="2B2A29"/>
          <w:spacing w:val="-5"/>
          <w:sz w:val="24"/>
          <w:szCs w:val="24"/>
        </w:rPr>
        <w:t xml:space="preserve"> </w:t>
      </w:r>
      <w:r>
        <w:rPr>
          <w:color w:val="2B2A29"/>
          <w:sz w:val="24"/>
          <w:szCs w:val="24"/>
        </w:rPr>
        <w:t>area</w:t>
      </w:r>
      <w:r>
        <w:rPr>
          <w:color w:val="2B2A29"/>
          <w:spacing w:val="-5"/>
          <w:sz w:val="24"/>
          <w:szCs w:val="24"/>
        </w:rPr>
        <w:t xml:space="preserve"> </w:t>
      </w:r>
      <w:r>
        <w:rPr>
          <w:color w:val="2B2A29"/>
          <w:sz w:val="24"/>
          <w:szCs w:val="24"/>
        </w:rPr>
        <w:t>three; the combination of buildings and surrounding foliage in this area creates a quiet, leafy, rural character.</w:t>
      </w:r>
    </w:p>
    <w:p w14:paraId="115C93BE" w14:textId="77777777" w:rsidR="00A17B5B" w:rsidRDefault="00000000">
      <w:pPr>
        <w:pStyle w:val="ListParagraph"/>
        <w:numPr>
          <w:ilvl w:val="1"/>
          <w:numId w:val="14"/>
        </w:numPr>
        <w:tabs>
          <w:tab w:val="left" w:pos="592"/>
          <w:tab w:val="left" w:pos="594"/>
        </w:tabs>
        <w:spacing w:before="183" w:line="247" w:lineRule="auto"/>
        <w:ind w:right="5832"/>
        <w:jc w:val="left"/>
        <w:rPr>
          <w:color w:val="898989"/>
          <w:position w:val="2"/>
          <w:sz w:val="20"/>
        </w:rPr>
      </w:pPr>
      <w:r>
        <w:rPr>
          <w:color w:val="2B2A29"/>
          <w:sz w:val="24"/>
        </w:rPr>
        <w:t>Area</w:t>
      </w:r>
      <w:r>
        <w:rPr>
          <w:color w:val="2B2A29"/>
          <w:spacing w:val="-5"/>
          <w:sz w:val="24"/>
        </w:rPr>
        <w:t xml:space="preserve"> </w:t>
      </w:r>
      <w:r>
        <w:rPr>
          <w:color w:val="2B2A29"/>
          <w:sz w:val="24"/>
        </w:rPr>
        <w:t>three,</w:t>
      </w:r>
      <w:r>
        <w:rPr>
          <w:color w:val="2B2A29"/>
          <w:spacing w:val="-18"/>
          <w:sz w:val="24"/>
        </w:rPr>
        <w:t xml:space="preserve"> </w:t>
      </w:r>
      <w:r>
        <w:rPr>
          <w:color w:val="2B2A29"/>
          <w:sz w:val="24"/>
        </w:rPr>
        <w:t>Manor Close,</w:t>
      </w:r>
      <w:r>
        <w:rPr>
          <w:color w:val="2B2A29"/>
          <w:spacing w:val="-18"/>
          <w:sz w:val="24"/>
        </w:rPr>
        <w:t xml:space="preserve"> </w:t>
      </w:r>
      <w:r>
        <w:rPr>
          <w:color w:val="2B2A29"/>
          <w:sz w:val="24"/>
        </w:rPr>
        <w:t>is the most recent addition to</w:t>
      </w:r>
      <w:r>
        <w:rPr>
          <w:color w:val="2B2A29"/>
          <w:spacing w:val="-10"/>
          <w:sz w:val="24"/>
        </w:rPr>
        <w:t xml:space="preserve"> </w:t>
      </w:r>
      <w:r>
        <w:rPr>
          <w:color w:val="2B2A29"/>
          <w:sz w:val="24"/>
        </w:rPr>
        <w:t xml:space="preserve">Teversal in terms of </w:t>
      </w:r>
      <w:proofErr w:type="spellStart"/>
      <w:r>
        <w:rPr>
          <w:color w:val="2B2A29"/>
          <w:sz w:val="24"/>
        </w:rPr>
        <w:t>development.This</w:t>
      </w:r>
      <w:proofErr w:type="spellEnd"/>
      <w:r>
        <w:rPr>
          <w:color w:val="2B2A29"/>
          <w:sz w:val="24"/>
        </w:rPr>
        <w:t xml:space="preserve"> area, which is the most modern in character,</w:t>
      </w:r>
      <w:r>
        <w:rPr>
          <w:color w:val="2B2A29"/>
          <w:spacing w:val="-12"/>
          <w:sz w:val="24"/>
        </w:rPr>
        <w:t xml:space="preserve"> </w:t>
      </w:r>
      <w:r>
        <w:rPr>
          <w:color w:val="2B2A29"/>
          <w:sz w:val="24"/>
        </w:rPr>
        <w:t xml:space="preserve">is quietly tucked away from the main thoroughfare on </w:t>
      </w:r>
      <w:proofErr w:type="spellStart"/>
      <w:r>
        <w:rPr>
          <w:color w:val="2B2A29"/>
          <w:sz w:val="24"/>
        </w:rPr>
        <w:t>Pleasley</w:t>
      </w:r>
      <w:proofErr w:type="spellEnd"/>
      <w:r>
        <w:rPr>
          <w:color w:val="2B2A29"/>
          <w:sz w:val="24"/>
        </w:rPr>
        <w:t xml:space="preserve"> Road (area one).</w:t>
      </w:r>
    </w:p>
    <w:p w14:paraId="279CA017" w14:textId="77777777" w:rsidR="00A17B5B" w:rsidRDefault="00000000">
      <w:pPr>
        <w:pStyle w:val="ListParagraph"/>
        <w:numPr>
          <w:ilvl w:val="1"/>
          <w:numId w:val="14"/>
        </w:numPr>
        <w:tabs>
          <w:tab w:val="left" w:pos="592"/>
          <w:tab w:val="left" w:pos="594"/>
        </w:tabs>
        <w:spacing w:before="179" w:line="247" w:lineRule="auto"/>
        <w:ind w:right="5952"/>
        <w:jc w:val="left"/>
        <w:rPr>
          <w:color w:val="898989"/>
          <w:position w:val="2"/>
          <w:sz w:val="20"/>
        </w:rPr>
      </w:pPr>
      <w:r>
        <w:rPr>
          <w:color w:val="2B2A29"/>
          <w:sz w:val="24"/>
        </w:rPr>
        <w:t>This</w:t>
      </w:r>
      <w:r>
        <w:rPr>
          <w:color w:val="2B2A29"/>
          <w:spacing w:val="-16"/>
          <w:sz w:val="24"/>
        </w:rPr>
        <w:t xml:space="preserve"> </w:t>
      </w:r>
      <w:r>
        <w:rPr>
          <w:color w:val="2B2A29"/>
          <w:sz w:val="24"/>
        </w:rPr>
        <w:t>Appraisal also proposes to amend the conservation area boundary to include features currently not in the conservation area as these are deemed important to the maintenance of</w:t>
      </w:r>
      <w:r>
        <w:rPr>
          <w:color w:val="2B2A29"/>
          <w:spacing w:val="-10"/>
          <w:sz w:val="24"/>
        </w:rPr>
        <w:t xml:space="preserve"> </w:t>
      </w:r>
      <w:r>
        <w:rPr>
          <w:color w:val="2B2A29"/>
          <w:sz w:val="24"/>
        </w:rPr>
        <w:t>Teversal as an traditional English village.</w:t>
      </w:r>
    </w:p>
    <w:p w14:paraId="3EB65172" w14:textId="77777777" w:rsidR="00A17B5B" w:rsidRDefault="00000000">
      <w:pPr>
        <w:pStyle w:val="BodyText"/>
        <w:spacing w:before="7"/>
        <w:rPr>
          <w:sz w:val="6"/>
        </w:rPr>
      </w:pPr>
      <w:r>
        <w:rPr>
          <w:noProof/>
          <w:sz w:val="6"/>
        </w:rPr>
        <mc:AlternateContent>
          <mc:Choice Requires="wpg">
            <w:drawing>
              <wp:anchor distT="0" distB="0" distL="0" distR="0" simplePos="0" relativeHeight="487591936" behindDoc="1" locked="0" layoutInCell="1" allowOverlap="1" wp14:anchorId="620898CD" wp14:editId="7EDAEBBA">
                <wp:simplePos x="0" y="0"/>
                <wp:positionH relativeFrom="page">
                  <wp:posOffset>749617</wp:posOffset>
                </wp:positionH>
                <wp:positionV relativeFrom="paragraph">
                  <wp:posOffset>63868</wp:posOffset>
                </wp:positionV>
                <wp:extent cx="5991225" cy="4333240"/>
                <wp:effectExtent l="0" t="0" r="0" b="0"/>
                <wp:wrapTopAndBottom/>
                <wp:docPr id="20" name="Group 20" descr="Teversal conservation area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91225" cy="4333240"/>
                          <a:chOff x="0" y="0"/>
                          <a:chExt cx="5991225" cy="4333240"/>
                        </a:xfrm>
                      </wpg:grpSpPr>
                      <pic:pic xmlns:pic="http://schemas.openxmlformats.org/drawingml/2006/picture">
                        <pic:nvPicPr>
                          <pic:cNvPr id="21" name="Image 21" descr="Teversal conservation area "/>
                          <pic:cNvPicPr/>
                        </pic:nvPicPr>
                        <pic:blipFill>
                          <a:blip r:embed="rId23" cstate="print"/>
                          <a:stretch>
                            <a:fillRect/>
                          </a:stretch>
                        </pic:blipFill>
                        <pic:spPr>
                          <a:xfrm>
                            <a:off x="0" y="0"/>
                            <a:ext cx="5991047" cy="4333201"/>
                          </a:xfrm>
                          <a:prstGeom prst="rect">
                            <a:avLst/>
                          </a:prstGeom>
                        </pic:spPr>
                      </pic:pic>
                      <wps:wsp>
                        <wps:cNvPr id="22" name="Textbox 22"/>
                        <wps:cNvSpPr txBox="1"/>
                        <wps:spPr>
                          <a:xfrm>
                            <a:off x="3342812" y="81452"/>
                            <a:ext cx="2306320" cy="224154"/>
                          </a:xfrm>
                          <a:prstGeom prst="rect">
                            <a:avLst/>
                          </a:prstGeom>
                        </wps:spPr>
                        <wps:txbx>
                          <w:txbxContent>
                            <w:p w14:paraId="74FA7BEA" w14:textId="77777777" w:rsidR="00A17B5B" w:rsidRDefault="00000000">
                              <w:pPr>
                                <w:spacing w:before="2"/>
                                <w:rPr>
                                  <w:b/>
                                  <w:sz w:val="28"/>
                                </w:rPr>
                              </w:pPr>
                              <w:bookmarkStart w:id="3" w:name="The_Appraisal,_in_simple_terms:_"/>
                              <w:bookmarkStart w:id="4" w:name="The_Management_Plan:_"/>
                              <w:bookmarkStart w:id="5" w:name="Teversal_Conservation_Area_"/>
                              <w:bookmarkEnd w:id="3"/>
                              <w:bookmarkEnd w:id="4"/>
                              <w:bookmarkEnd w:id="5"/>
                              <w:r>
                                <w:rPr>
                                  <w:b/>
                                  <w:color w:val="2B2A29"/>
                                  <w:spacing w:val="-2"/>
                                  <w:sz w:val="28"/>
                                </w:rPr>
                                <w:t>Teversal</w:t>
                              </w:r>
                              <w:r>
                                <w:rPr>
                                  <w:b/>
                                  <w:color w:val="2B2A29"/>
                                  <w:spacing w:val="-10"/>
                                  <w:sz w:val="28"/>
                                </w:rPr>
                                <w:t xml:space="preserve"> </w:t>
                              </w:r>
                              <w:r>
                                <w:rPr>
                                  <w:b/>
                                  <w:color w:val="2B2A29"/>
                                  <w:spacing w:val="-2"/>
                                  <w:sz w:val="28"/>
                                </w:rPr>
                                <w:t>Conservation</w:t>
                              </w:r>
                              <w:r>
                                <w:rPr>
                                  <w:b/>
                                  <w:color w:val="2B2A29"/>
                                  <w:spacing w:val="-21"/>
                                  <w:sz w:val="28"/>
                                </w:rPr>
                                <w:t xml:space="preserve"> </w:t>
                              </w:r>
                              <w:r>
                                <w:rPr>
                                  <w:b/>
                                  <w:color w:val="2B2A29"/>
                                  <w:spacing w:val="-4"/>
                                  <w:sz w:val="28"/>
                                </w:rPr>
                                <w:t>Area</w:t>
                              </w:r>
                            </w:p>
                          </w:txbxContent>
                        </wps:txbx>
                        <wps:bodyPr wrap="square" lIns="0" tIns="0" rIns="0" bIns="0" rtlCol="0">
                          <a:noAutofit/>
                        </wps:bodyPr>
                      </wps:wsp>
                    </wpg:wgp>
                  </a:graphicData>
                </a:graphic>
              </wp:anchor>
            </w:drawing>
          </mc:Choice>
          <mc:Fallback>
            <w:pict>
              <v:group w14:anchorId="620898CD" id="Group 20" o:spid="_x0000_s1028" alt="Teversal conservation area " style="position:absolute;margin-left:59pt;margin-top:5.05pt;width:471.75pt;height:341.2pt;z-index:-15724544;mso-wrap-distance-left:0;mso-wrap-distance-right:0;mso-position-horizontal-relative:page;mso-position-vertical-relative:text" coordsize="59912,433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1" o:spid="_x0000_s1029" type="#_x0000_t75" alt="Teversal conservation area " style="position:absolute;width:59910;height:433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">
                  <v:imagedata r:id="rId24" o:title="Teversal conservation area "/>
                </v:shape>
                <v:shape id="Textbox 22" o:spid="_x0000_s1030" type="#_x0000_t202" style="position:absolute;left:33428;top:814;width:23063;height:2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" filled="f" stroked="f">
                  <v:textbox inset="0,0,0,0">
                    <w:txbxContent>
                      <w:p w14:paraId="74FA7BEA" w14:textId="77777777" w:rsidR="00A17B5B" w:rsidRDefault="00000000">
                        <w:pPr>
                          <w:spacing w:before="2"/>
                          <w:rPr>
                            <w:b/>
                            <w:sz w:val="28"/>
                          </w:rPr>
                        </w:pPr>
                        <w:bookmarkStart w:id="6" w:name="The_Appraisal,_in_simple_terms:_"/>
                        <w:bookmarkStart w:id="7" w:name="The_Management_Plan:_"/>
                        <w:bookmarkStart w:id="8" w:name="Teversal_Conservation_Area_"/>
                        <w:bookmarkEnd w:id="6"/>
                        <w:bookmarkEnd w:id="7"/>
                        <w:bookmarkEnd w:id="8"/>
                        <w:r>
                          <w:rPr>
                            <w:b/>
                            <w:color w:val="2B2A29"/>
                            <w:spacing w:val="-2"/>
                            <w:sz w:val="28"/>
                          </w:rPr>
                          <w:t>Teversal</w:t>
                        </w:r>
                        <w:r>
                          <w:rPr>
                            <w:b/>
                            <w:color w:val="2B2A29"/>
                            <w:spacing w:val="-10"/>
                            <w:sz w:val="28"/>
                          </w:rPr>
                          <w:t xml:space="preserve"> </w:t>
                        </w:r>
                        <w:r>
                          <w:rPr>
                            <w:b/>
                            <w:color w:val="2B2A29"/>
                            <w:spacing w:val="-2"/>
                            <w:sz w:val="28"/>
                          </w:rPr>
                          <w:t>Conservation</w:t>
                        </w:r>
                        <w:r>
                          <w:rPr>
                            <w:b/>
                            <w:color w:val="2B2A29"/>
                            <w:spacing w:val="-21"/>
                            <w:sz w:val="28"/>
                          </w:rPr>
                          <w:t xml:space="preserve"> </w:t>
                        </w:r>
                        <w:r>
                          <w:rPr>
                            <w:b/>
                            <w:color w:val="2B2A29"/>
                            <w:spacing w:val="-4"/>
                            <w:sz w:val="28"/>
                          </w:rPr>
                          <w:t>Area</w:t>
                        </w:r>
                      </w:p>
                    </w:txbxContent>
                  </v:textbox>
                </v:shape>
                <w10:wrap type="topAndBottom" anchorx="page"/>
              </v:group>
            </w:pict>
          </mc:Fallback>
        </mc:AlternateContent>
      </w:r>
    </w:p>
    <w:p w14:paraId="735F5A01" w14:textId="77777777" w:rsidR="00A17B5B" w:rsidRDefault="00A17B5B">
      <w:pPr>
        <w:pStyle w:val="BodyText"/>
        <w:rPr>
          <w:sz w:val="6"/>
        </w:rPr>
        <w:sectPr w:rsidR="00A17B5B">
          <w:pgSz w:w="11910" w:h="16840"/>
          <w:pgMar w:top="620" w:right="425" w:bottom="760" w:left="708" w:header="334" w:footer="565" w:gutter="0"/>
          <w:cols w:space="720"/>
        </w:sectPr>
      </w:pPr>
    </w:p>
    <w:p w14:paraId="2C0CBF2B" w14:textId="77777777" w:rsidR="00A17B5B" w:rsidRDefault="00000000">
      <w:pPr>
        <w:pStyle w:val="BodyText"/>
        <w:spacing w:before="110"/>
        <w:rPr>
          <w:sz w:val="28"/>
        </w:rPr>
      </w:pPr>
      <w:r>
        <w:rPr>
          <w:noProof/>
          <w:sz w:val="28"/>
        </w:rPr>
        <w:lastRenderedPageBreak/>
        <mc:AlternateContent>
          <mc:Choice Requires="wpg">
            <w:drawing>
              <wp:anchor distT="0" distB="0" distL="0" distR="0" simplePos="0" relativeHeight="15733760" behindDoc="0" locked="0" layoutInCell="1" allowOverlap="1" wp14:anchorId="2F92370E" wp14:editId="7704B473">
                <wp:simplePos x="0" y="0"/>
                <wp:positionH relativeFrom="page">
                  <wp:posOffset>719518</wp:posOffset>
                </wp:positionH>
                <wp:positionV relativeFrom="page">
                  <wp:posOffset>720559</wp:posOffset>
                </wp:positionV>
                <wp:extent cx="3060065" cy="9252585"/>
                <wp:effectExtent l="0" t="0" r="0" b="0"/>
                <wp:wrapNone/>
                <wp:docPr id="25" name="Group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60065" cy="9252585"/>
                          <a:chOff x="0" y="0"/>
                          <a:chExt cx="3060065" cy="9252585"/>
                        </a:xfrm>
                      </wpg:grpSpPr>
                      <wps:wsp>
                        <wps:cNvPr id="26" name="Graphic 26"/>
                        <wps:cNvSpPr/>
                        <wps:spPr>
                          <a:xfrm>
                            <a:off x="0" y="0"/>
                            <a:ext cx="3060065" cy="6192520"/>
                          </a:xfrm>
                          <a:custGeom>
                            <a:avLst/>
                            <a:gdLst/>
                            <a:ahLst/>
                            <a:cxnLst/>
                            <a:rect l="l" t="t" r="r" b="b"/>
                            <a:pathLst>
                              <a:path w="3060065" h="6192520">
                                <a:moveTo>
                                  <a:pt x="3060001" y="0"/>
                                </a:moveTo>
                                <a:lnTo>
                                  <a:pt x="0" y="0"/>
                                </a:lnTo>
                                <a:lnTo>
                                  <a:pt x="0" y="6192024"/>
                                </a:lnTo>
                                <a:lnTo>
                                  <a:pt x="3060001" y="6192024"/>
                                </a:lnTo>
                                <a:lnTo>
                                  <a:pt x="3060001" y="0"/>
                                </a:lnTo>
                                <a:close/>
                              </a:path>
                            </a:pathLst>
                          </a:custGeom>
                          <a:solidFill>
                            <a:srgbClr val="DADADA"/>
                          </a:solidFill>
                        </wps:spPr>
                        <wps:bodyPr wrap="square" lIns="0" tIns="0" rIns="0" bIns="0" rtlCol="0">
                          <a:prstTxWarp prst="textNoShape">
                            <a:avLst/>
                          </a:prstTxWarp>
                          <a:noAutofit/>
                        </wps:bodyPr>
                      </wps:wsp>
                      <pic:pic xmlns:pic="http://schemas.openxmlformats.org/drawingml/2006/picture">
                        <pic:nvPicPr>
                          <pic:cNvPr id="27" name="Image 27" descr="Contents "/>
                          <pic:cNvPicPr/>
                        </pic:nvPicPr>
                        <pic:blipFill>
                          <a:blip r:embed="rId25" cstate="print"/>
                          <a:stretch>
                            <a:fillRect/>
                          </a:stretch>
                        </pic:blipFill>
                        <pic:spPr>
                          <a:xfrm>
                            <a:off x="57150" y="6230137"/>
                            <a:ext cx="2964764" cy="2983788"/>
                          </a:xfrm>
                          <a:prstGeom prst="rect">
                            <a:avLst/>
                          </a:prstGeom>
                        </pic:spPr>
                      </pic:pic>
                      <wps:wsp>
                        <wps:cNvPr id="28" name="Graphic 28"/>
                        <wps:cNvSpPr/>
                        <wps:spPr>
                          <a:xfrm>
                            <a:off x="1360030" y="8636292"/>
                            <a:ext cx="1620520" cy="540385"/>
                          </a:xfrm>
                          <a:custGeom>
                            <a:avLst/>
                            <a:gdLst/>
                            <a:ahLst/>
                            <a:cxnLst/>
                            <a:rect l="l" t="t" r="r" b="b"/>
                            <a:pathLst>
                              <a:path w="1620520" h="540385">
                                <a:moveTo>
                                  <a:pt x="1619999" y="0"/>
                                </a:moveTo>
                                <a:lnTo>
                                  <a:pt x="0" y="0"/>
                                </a:lnTo>
                                <a:lnTo>
                                  <a:pt x="0" y="540004"/>
                                </a:lnTo>
                                <a:lnTo>
                                  <a:pt x="1619999" y="540004"/>
                                </a:lnTo>
                                <a:lnTo>
                                  <a:pt x="1619999"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29" name="Image 29" descr="Contents "/>
                          <pic:cNvPicPr/>
                        </pic:nvPicPr>
                        <pic:blipFill>
                          <a:blip r:embed="rId26" cstate="print"/>
                          <a:stretch>
                            <a:fillRect/>
                          </a:stretch>
                        </pic:blipFill>
                        <pic:spPr>
                          <a:xfrm>
                            <a:off x="1360030" y="8636292"/>
                            <a:ext cx="1619999" cy="540004"/>
                          </a:xfrm>
                          <a:prstGeom prst="rect">
                            <a:avLst/>
                          </a:prstGeom>
                        </pic:spPr>
                      </pic:pic>
                      <wps:wsp>
                        <wps:cNvPr id="30" name="Textbox 30"/>
                        <wps:cNvSpPr txBox="1"/>
                        <wps:spPr>
                          <a:xfrm>
                            <a:off x="54340" y="210778"/>
                            <a:ext cx="781685" cy="224154"/>
                          </a:xfrm>
                          <a:prstGeom prst="rect">
                            <a:avLst/>
                          </a:prstGeom>
                        </wps:spPr>
                        <wps:txbx>
                          <w:txbxContent>
                            <w:p w14:paraId="2509D1B7" w14:textId="77777777" w:rsidR="00A17B5B" w:rsidRDefault="00000000">
                              <w:pPr>
                                <w:spacing w:before="2"/>
                                <w:rPr>
                                  <w:b/>
                                  <w:sz w:val="28"/>
                                </w:rPr>
                              </w:pPr>
                              <w:r>
                                <w:rPr>
                                  <w:b/>
                                  <w:color w:val="2B2A29"/>
                                  <w:spacing w:val="-2"/>
                                  <w:sz w:val="28"/>
                                </w:rPr>
                                <w:t>Contents</w:t>
                              </w:r>
                            </w:p>
                          </w:txbxContent>
                        </wps:txbx>
                        <wps:bodyPr wrap="square" lIns="0" tIns="0" rIns="0" bIns="0" rtlCol="0">
                          <a:noAutofit/>
                        </wps:bodyPr>
                      </wps:wsp>
                      <wps:wsp>
                        <wps:cNvPr id="31" name="Textbox 31"/>
                        <wps:cNvSpPr txBox="1"/>
                        <wps:spPr>
                          <a:xfrm>
                            <a:off x="180000" y="552258"/>
                            <a:ext cx="76200" cy="2047875"/>
                          </a:xfrm>
                          <a:prstGeom prst="rect">
                            <a:avLst/>
                          </a:prstGeom>
                        </wps:spPr>
                        <wps:txbx>
                          <w:txbxContent>
                            <w:p w14:paraId="3451D749" w14:textId="77777777" w:rsidR="00A17B5B" w:rsidRDefault="00000000">
                              <w:pPr>
                                <w:spacing w:line="230" w:lineRule="exact"/>
                                <w:rPr>
                                  <w:sz w:val="20"/>
                                </w:rPr>
                              </w:pPr>
                              <w:r>
                                <w:rPr>
                                  <w:color w:val="898989"/>
                                  <w:spacing w:val="-10"/>
                                  <w:sz w:val="20"/>
                                </w:rPr>
                                <w:t>1</w:t>
                              </w:r>
                            </w:p>
                            <w:p w14:paraId="42BCC9DC" w14:textId="77777777" w:rsidR="00A17B5B" w:rsidRDefault="00000000">
                              <w:pPr>
                                <w:spacing w:before="169"/>
                                <w:rPr>
                                  <w:sz w:val="20"/>
                                </w:rPr>
                              </w:pPr>
                              <w:r>
                                <w:rPr>
                                  <w:color w:val="898989"/>
                                  <w:spacing w:val="-10"/>
                                  <w:sz w:val="20"/>
                                </w:rPr>
                                <w:t>2</w:t>
                              </w:r>
                            </w:p>
                            <w:p w14:paraId="5F98DB8E" w14:textId="77777777" w:rsidR="00A17B5B" w:rsidRDefault="00000000">
                              <w:pPr>
                                <w:spacing w:before="170"/>
                                <w:rPr>
                                  <w:sz w:val="20"/>
                                </w:rPr>
                              </w:pPr>
                              <w:r>
                                <w:rPr>
                                  <w:color w:val="898989"/>
                                  <w:spacing w:val="-10"/>
                                  <w:sz w:val="20"/>
                                </w:rPr>
                                <w:t>3</w:t>
                              </w:r>
                            </w:p>
                            <w:p w14:paraId="062BC03D" w14:textId="77777777" w:rsidR="00A17B5B" w:rsidRDefault="00000000">
                              <w:pPr>
                                <w:spacing w:before="169"/>
                                <w:rPr>
                                  <w:sz w:val="20"/>
                                </w:rPr>
                              </w:pPr>
                              <w:r>
                                <w:rPr>
                                  <w:color w:val="898989"/>
                                  <w:spacing w:val="-10"/>
                                  <w:sz w:val="20"/>
                                </w:rPr>
                                <w:t>4</w:t>
                              </w:r>
                            </w:p>
                            <w:p w14:paraId="577A9BFB" w14:textId="77777777" w:rsidR="00A17B5B" w:rsidRDefault="00A17B5B">
                              <w:pPr>
                                <w:rPr>
                                  <w:sz w:val="20"/>
                                </w:rPr>
                              </w:pPr>
                            </w:p>
                            <w:p w14:paraId="15BED264" w14:textId="77777777" w:rsidR="00A17B5B" w:rsidRDefault="00A17B5B">
                              <w:pPr>
                                <w:rPr>
                                  <w:sz w:val="20"/>
                                </w:rPr>
                              </w:pPr>
                            </w:p>
                            <w:p w14:paraId="5499F083" w14:textId="77777777" w:rsidR="00A17B5B" w:rsidRDefault="00A17B5B">
                              <w:pPr>
                                <w:rPr>
                                  <w:sz w:val="20"/>
                                </w:rPr>
                              </w:pPr>
                            </w:p>
                            <w:p w14:paraId="30ACB58C" w14:textId="77777777" w:rsidR="00A17B5B" w:rsidRDefault="00A17B5B">
                              <w:pPr>
                                <w:spacing w:before="219"/>
                                <w:rPr>
                                  <w:sz w:val="20"/>
                                </w:rPr>
                              </w:pPr>
                            </w:p>
                            <w:p w14:paraId="6CBD7B2C" w14:textId="77777777" w:rsidR="00A17B5B" w:rsidRDefault="00000000">
                              <w:pPr>
                                <w:rPr>
                                  <w:sz w:val="20"/>
                                </w:rPr>
                              </w:pPr>
                              <w:r>
                                <w:rPr>
                                  <w:color w:val="898989"/>
                                  <w:spacing w:val="-10"/>
                                  <w:sz w:val="20"/>
                                </w:rPr>
                                <w:t>6</w:t>
                              </w:r>
                            </w:p>
                            <w:p w14:paraId="3C2B337B" w14:textId="77777777" w:rsidR="00A17B5B" w:rsidRDefault="00000000">
                              <w:pPr>
                                <w:spacing w:before="170"/>
                                <w:rPr>
                                  <w:sz w:val="20"/>
                                </w:rPr>
                              </w:pPr>
                              <w:r>
                                <w:rPr>
                                  <w:color w:val="898989"/>
                                  <w:spacing w:val="-10"/>
                                  <w:sz w:val="20"/>
                                </w:rPr>
                                <w:t>7</w:t>
                              </w:r>
                            </w:p>
                          </w:txbxContent>
                        </wps:txbx>
                        <wps:bodyPr wrap="square" lIns="0" tIns="0" rIns="0" bIns="0" rtlCol="0">
                          <a:noAutofit/>
                        </wps:bodyPr>
                      </wps:wsp>
                      <wps:wsp>
                        <wps:cNvPr id="32" name="Textbox 32"/>
                        <wps:cNvSpPr txBox="1"/>
                        <wps:spPr>
                          <a:xfrm>
                            <a:off x="360004" y="541641"/>
                            <a:ext cx="1755139" cy="2771140"/>
                          </a:xfrm>
                          <a:prstGeom prst="rect">
                            <a:avLst/>
                          </a:prstGeom>
                        </wps:spPr>
                        <wps:txbx>
                          <w:txbxContent>
                            <w:p w14:paraId="49D71851" w14:textId="77777777" w:rsidR="00A17B5B" w:rsidRDefault="00000000">
                              <w:pPr>
                                <w:spacing w:line="345" w:lineRule="auto"/>
                                <w:rPr>
                                  <w:sz w:val="24"/>
                                </w:rPr>
                              </w:pPr>
                              <w:r>
                                <w:rPr>
                                  <w:color w:val="2B2A29"/>
                                  <w:sz w:val="24"/>
                                </w:rPr>
                                <w:t>Executive</w:t>
                              </w:r>
                              <w:r>
                                <w:rPr>
                                  <w:color w:val="2B2A29"/>
                                  <w:spacing w:val="-17"/>
                                  <w:sz w:val="24"/>
                                </w:rPr>
                                <w:t xml:space="preserve"> </w:t>
                              </w:r>
                              <w:r>
                                <w:rPr>
                                  <w:color w:val="2B2A29"/>
                                  <w:sz w:val="24"/>
                                </w:rPr>
                                <w:t xml:space="preserve">Summary </w:t>
                              </w:r>
                              <w:r>
                                <w:rPr>
                                  <w:color w:val="2B2A29"/>
                                  <w:spacing w:val="-2"/>
                                  <w:sz w:val="24"/>
                                </w:rPr>
                                <w:t>Introduction</w:t>
                              </w:r>
                            </w:p>
                            <w:p w14:paraId="5BCCBA35" w14:textId="77777777" w:rsidR="00A17B5B" w:rsidRDefault="00000000">
                              <w:pPr>
                                <w:rPr>
                                  <w:sz w:val="24"/>
                                </w:rPr>
                              </w:pPr>
                              <w:r>
                                <w:rPr>
                                  <w:color w:val="2B2A29"/>
                                  <w:sz w:val="24"/>
                                </w:rPr>
                                <w:t>Planning Policy</w:t>
                              </w:r>
                              <w:r>
                                <w:rPr>
                                  <w:color w:val="2B2A29"/>
                                  <w:spacing w:val="1"/>
                                  <w:sz w:val="24"/>
                                </w:rPr>
                                <w:t xml:space="preserve"> </w:t>
                              </w:r>
                              <w:r>
                                <w:rPr>
                                  <w:color w:val="2B2A29"/>
                                  <w:spacing w:val="-2"/>
                                  <w:sz w:val="24"/>
                                </w:rPr>
                                <w:t>Context</w:t>
                              </w:r>
                            </w:p>
                            <w:p w14:paraId="58107AD7" w14:textId="77777777" w:rsidR="00A17B5B" w:rsidRDefault="00000000">
                              <w:pPr>
                                <w:spacing w:before="121" w:line="247" w:lineRule="auto"/>
                                <w:rPr>
                                  <w:sz w:val="24"/>
                                </w:rPr>
                              </w:pPr>
                              <w:r>
                                <w:rPr>
                                  <w:color w:val="2B2A29"/>
                                  <w:spacing w:val="-2"/>
                                  <w:sz w:val="24"/>
                                </w:rPr>
                                <w:t>Distinctiveness</w:t>
                              </w:r>
                              <w:r>
                                <w:rPr>
                                  <w:color w:val="2B2A29"/>
                                  <w:spacing w:val="-15"/>
                                  <w:sz w:val="24"/>
                                </w:rPr>
                                <w:t xml:space="preserve"> </w:t>
                              </w:r>
                              <w:r>
                                <w:rPr>
                                  <w:color w:val="2B2A29"/>
                                  <w:spacing w:val="-2"/>
                                  <w:sz w:val="24"/>
                                </w:rPr>
                                <w:t>of</w:t>
                              </w:r>
                              <w:r>
                                <w:rPr>
                                  <w:color w:val="2B2A29"/>
                                  <w:spacing w:val="-24"/>
                                  <w:sz w:val="24"/>
                                </w:rPr>
                                <w:t xml:space="preserve"> </w:t>
                              </w:r>
                              <w:r>
                                <w:rPr>
                                  <w:color w:val="2B2A29"/>
                                  <w:spacing w:val="-2"/>
                                  <w:sz w:val="24"/>
                                </w:rPr>
                                <w:t xml:space="preserve">Teversal </w:t>
                              </w:r>
                              <w:r>
                                <w:rPr>
                                  <w:color w:val="2B2A29"/>
                                  <w:sz w:val="24"/>
                                </w:rPr>
                                <w:t>Conservation</w:t>
                              </w:r>
                              <w:r>
                                <w:rPr>
                                  <w:color w:val="2B2A29"/>
                                  <w:spacing w:val="-10"/>
                                  <w:sz w:val="24"/>
                                </w:rPr>
                                <w:t xml:space="preserve"> </w:t>
                              </w:r>
                              <w:r>
                                <w:rPr>
                                  <w:color w:val="2B2A29"/>
                                  <w:sz w:val="24"/>
                                </w:rPr>
                                <w:t>Area</w:t>
                              </w:r>
                            </w:p>
                            <w:p w14:paraId="0B45600D" w14:textId="77777777" w:rsidR="00A17B5B" w:rsidRDefault="00000000">
                              <w:pPr>
                                <w:spacing w:before="116" w:line="247" w:lineRule="auto"/>
                                <w:rPr>
                                  <w:sz w:val="24"/>
                                </w:rPr>
                              </w:pPr>
                              <w:r>
                                <w:rPr>
                                  <w:color w:val="2B2A29"/>
                                  <w:sz w:val="24"/>
                                </w:rPr>
                                <w:t>Historical</w:t>
                              </w:r>
                              <w:r>
                                <w:rPr>
                                  <w:color w:val="2B2A29"/>
                                  <w:spacing w:val="-17"/>
                                  <w:sz w:val="24"/>
                                </w:rPr>
                                <w:t xml:space="preserve"> </w:t>
                              </w:r>
                              <w:r>
                                <w:rPr>
                                  <w:color w:val="2B2A29"/>
                                  <w:sz w:val="24"/>
                                </w:rPr>
                                <w:t>Development</w:t>
                              </w:r>
                              <w:r>
                                <w:rPr>
                                  <w:color w:val="2B2A29"/>
                                  <w:spacing w:val="-16"/>
                                  <w:sz w:val="24"/>
                                </w:rPr>
                                <w:t xml:space="preserve"> </w:t>
                              </w:r>
                              <w:r>
                                <w:rPr>
                                  <w:color w:val="2B2A29"/>
                                  <w:sz w:val="24"/>
                                </w:rPr>
                                <w:t xml:space="preserve">and </w:t>
                              </w:r>
                              <w:r>
                                <w:rPr>
                                  <w:color w:val="2B2A29"/>
                                  <w:spacing w:val="-2"/>
                                  <w:sz w:val="24"/>
                                </w:rPr>
                                <w:t>Archaeology</w:t>
                              </w:r>
                            </w:p>
                            <w:p w14:paraId="7F82934F" w14:textId="77777777" w:rsidR="00A17B5B" w:rsidRDefault="00000000">
                              <w:pPr>
                                <w:spacing w:before="116"/>
                                <w:rPr>
                                  <w:sz w:val="24"/>
                                </w:rPr>
                              </w:pPr>
                              <w:r>
                                <w:rPr>
                                  <w:color w:val="2B2A29"/>
                                  <w:sz w:val="24"/>
                                </w:rPr>
                                <w:t>Location</w:t>
                              </w:r>
                              <w:r>
                                <w:rPr>
                                  <w:color w:val="2B2A29"/>
                                  <w:spacing w:val="6"/>
                                  <w:sz w:val="24"/>
                                </w:rPr>
                                <w:t xml:space="preserve"> </w:t>
                              </w:r>
                              <w:r>
                                <w:rPr>
                                  <w:color w:val="2B2A29"/>
                                  <w:sz w:val="24"/>
                                </w:rPr>
                                <w:t>and</w:t>
                              </w:r>
                              <w:r>
                                <w:rPr>
                                  <w:color w:val="2B2A29"/>
                                  <w:spacing w:val="6"/>
                                  <w:sz w:val="24"/>
                                </w:rPr>
                                <w:t xml:space="preserve"> </w:t>
                              </w:r>
                              <w:r>
                                <w:rPr>
                                  <w:color w:val="2B2A29"/>
                                  <w:spacing w:val="-2"/>
                                  <w:sz w:val="24"/>
                                </w:rPr>
                                <w:t>Setting</w:t>
                              </w:r>
                            </w:p>
                            <w:p w14:paraId="4F5A2D91" w14:textId="77777777" w:rsidR="00A17B5B" w:rsidRDefault="00000000">
                              <w:pPr>
                                <w:spacing w:before="123" w:line="247" w:lineRule="auto"/>
                                <w:rPr>
                                  <w:sz w:val="24"/>
                                </w:rPr>
                              </w:pPr>
                              <w:r>
                                <w:rPr>
                                  <w:color w:val="2B2A29"/>
                                  <w:sz w:val="24"/>
                                </w:rPr>
                                <w:t>Proposed</w:t>
                              </w:r>
                              <w:r>
                                <w:rPr>
                                  <w:color w:val="2B2A29"/>
                                  <w:spacing w:val="-8"/>
                                  <w:sz w:val="24"/>
                                </w:rPr>
                                <w:t xml:space="preserve"> </w:t>
                              </w:r>
                              <w:r>
                                <w:rPr>
                                  <w:color w:val="2B2A29"/>
                                  <w:sz w:val="24"/>
                                </w:rPr>
                                <w:t>Extensions</w:t>
                              </w:r>
                              <w:r>
                                <w:rPr>
                                  <w:color w:val="2B2A29"/>
                                  <w:spacing w:val="-8"/>
                                  <w:sz w:val="24"/>
                                </w:rPr>
                                <w:t xml:space="preserve"> </w:t>
                              </w:r>
                              <w:r>
                                <w:rPr>
                                  <w:color w:val="2B2A29"/>
                                  <w:sz w:val="24"/>
                                </w:rPr>
                                <w:t>to</w:t>
                              </w:r>
                              <w:r>
                                <w:rPr>
                                  <w:color w:val="2B2A29"/>
                                  <w:spacing w:val="-8"/>
                                  <w:sz w:val="24"/>
                                </w:rPr>
                                <w:t xml:space="preserve"> </w:t>
                              </w:r>
                              <w:r>
                                <w:rPr>
                                  <w:color w:val="2B2A29"/>
                                  <w:sz w:val="24"/>
                                </w:rPr>
                                <w:t>the Conservation</w:t>
                              </w:r>
                              <w:r>
                                <w:rPr>
                                  <w:color w:val="2B2A29"/>
                                  <w:spacing w:val="-10"/>
                                  <w:sz w:val="24"/>
                                </w:rPr>
                                <w:t xml:space="preserve"> </w:t>
                              </w:r>
                              <w:r>
                                <w:rPr>
                                  <w:color w:val="2B2A29"/>
                                  <w:sz w:val="24"/>
                                </w:rPr>
                                <w:t>Area</w:t>
                              </w:r>
                            </w:p>
                            <w:p w14:paraId="5192F4DB" w14:textId="77777777" w:rsidR="00A17B5B" w:rsidRDefault="00000000">
                              <w:pPr>
                                <w:spacing w:before="5" w:line="402" w:lineRule="exact"/>
                                <w:ind w:right="361"/>
                                <w:rPr>
                                  <w:sz w:val="24"/>
                                </w:rPr>
                              </w:pPr>
                              <w:r>
                                <w:rPr>
                                  <w:color w:val="2B2A29"/>
                                  <w:sz w:val="24"/>
                                </w:rPr>
                                <w:t>Spatial</w:t>
                              </w:r>
                              <w:r>
                                <w:rPr>
                                  <w:color w:val="2B2A29"/>
                                  <w:spacing w:val="-8"/>
                                  <w:sz w:val="24"/>
                                </w:rPr>
                                <w:t xml:space="preserve"> </w:t>
                              </w:r>
                              <w:r>
                                <w:rPr>
                                  <w:color w:val="2B2A29"/>
                                  <w:sz w:val="24"/>
                                </w:rPr>
                                <w:t xml:space="preserve">Analysis </w:t>
                              </w:r>
                              <w:r>
                                <w:rPr>
                                  <w:color w:val="2B2A29"/>
                                  <w:spacing w:val="-2"/>
                                  <w:sz w:val="24"/>
                                </w:rPr>
                                <w:t>Character</w:t>
                              </w:r>
                              <w:r>
                                <w:rPr>
                                  <w:color w:val="2B2A29"/>
                                  <w:spacing w:val="-18"/>
                                  <w:sz w:val="24"/>
                                </w:rPr>
                                <w:t xml:space="preserve"> </w:t>
                              </w:r>
                              <w:r>
                                <w:rPr>
                                  <w:color w:val="2B2A29"/>
                                  <w:spacing w:val="-2"/>
                                  <w:sz w:val="24"/>
                                </w:rPr>
                                <w:t>Analysis</w:t>
                              </w:r>
                            </w:p>
                          </w:txbxContent>
                        </wps:txbx>
                        <wps:bodyPr wrap="square" lIns="0" tIns="0" rIns="0" bIns="0" rtlCol="0">
                          <a:noAutofit/>
                        </wps:bodyPr>
                      </wps:wsp>
                      <wps:wsp>
                        <wps:cNvPr id="33" name="Textbox 33"/>
                        <wps:cNvSpPr txBox="1"/>
                        <wps:spPr>
                          <a:xfrm>
                            <a:off x="2443769" y="541641"/>
                            <a:ext cx="89535" cy="692785"/>
                          </a:xfrm>
                          <a:prstGeom prst="rect">
                            <a:avLst/>
                          </a:prstGeom>
                        </wps:spPr>
                        <wps:txbx>
                          <w:txbxContent>
                            <w:p w14:paraId="5BFC06CC" w14:textId="77777777" w:rsidR="00A17B5B" w:rsidRDefault="00000000">
                              <w:pPr>
                                <w:spacing w:line="276" w:lineRule="exact"/>
                                <w:rPr>
                                  <w:sz w:val="24"/>
                                </w:rPr>
                              </w:pPr>
                              <w:r>
                                <w:rPr>
                                  <w:color w:val="2B2A29"/>
                                  <w:spacing w:val="-10"/>
                                  <w:sz w:val="24"/>
                                </w:rPr>
                                <w:t>1</w:t>
                              </w:r>
                            </w:p>
                            <w:p w14:paraId="6E9DB30C" w14:textId="77777777" w:rsidR="00A17B5B" w:rsidRDefault="00000000">
                              <w:pPr>
                                <w:spacing w:before="123"/>
                                <w:rPr>
                                  <w:sz w:val="24"/>
                                </w:rPr>
                              </w:pPr>
                              <w:r>
                                <w:rPr>
                                  <w:color w:val="2B2A29"/>
                                  <w:spacing w:val="-10"/>
                                  <w:sz w:val="24"/>
                                </w:rPr>
                                <w:t>3</w:t>
                              </w:r>
                            </w:p>
                            <w:p w14:paraId="32EAC5A0" w14:textId="77777777" w:rsidR="00A17B5B" w:rsidRDefault="00000000">
                              <w:pPr>
                                <w:spacing w:before="123"/>
                                <w:rPr>
                                  <w:sz w:val="24"/>
                                </w:rPr>
                              </w:pPr>
                              <w:r>
                                <w:rPr>
                                  <w:color w:val="2B2A29"/>
                                  <w:spacing w:val="-10"/>
                                  <w:sz w:val="24"/>
                                </w:rPr>
                                <w:t>6</w:t>
                              </w:r>
                            </w:p>
                          </w:txbxContent>
                        </wps:txbx>
                        <wps:bodyPr wrap="square" lIns="0" tIns="0" rIns="0" bIns="0" rtlCol="0">
                          <a:noAutofit/>
                        </wps:bodyPr>
                      </wps:wsp>
                      <wps:wsp>
                        <wps:cNvPr id="34" name="Textbox 34"/>
                        <wps:cNvSpPr txBox="1"/>
                        <wps:spPr>
                          <a:xfrm>
                            <a:off x="2443464" y="1489163"/>
                            <a:ext cx="88900" cy="182880"/>
                          </a:xfrm>
                          <a:prstGeom prst="rect">
                            <a:avLst/>
                          </a:prstGeom>
                        </wps:spPr>
                        <wps:txbx>
                          <w:txbxContent>
                            <w:p w14:paraId="37AFE925" w14:textId="77777777" w:rsidR="00A17B5B" w:rsidRDefault="00000000">
                              <w:pPr>
                                <w:spacing w:line="276" w:lineRule="exact"/>
                                <w:rPr>
                                  <w:sz w:val="24"/>
                                </w:rPr>
                              </w:pPr>
                              <w:r>
                                <w:rPr>
                                  <w:color w:val="2B2A29"/>
                                  <w:spacing w:val="-10"/>
                                  <w:sz w:val="24"/>
                                </w:rPr>
                                <w:t>8</w:t>
                              </w:r>
                            </w:p>
                          </w:txbxContent>
                        </wps:txbx>
                        <wps:bodyPr wrap="square" lIns="0" tIns="0" rIns="0" bIns="0" rtlCol="0">
                          <a:noAutofit/>
                        </wps:bodyPr>
                      </wps:wsp>
                      <wps:wsp>
                        <wps:cNvPr id="35" name="Textbox 35"/>
                        <wps:cNvSpPr txBox="1"/>
                        <wps:spPr>
                          <a:xfrm>
                            <a:off x="180000" y="1754657"/>
                            <a:ext cx="76200" cy="152400"/>
                          </a:xfrm>
                          <a:prstGeom prst="rect">
                            <a:avLst/>
                          </a:prstGeom>
                        </wps:spPr>
                        <wps:txbx>
                          <w:txbxContent>
                            <w:p w14:paraId="1999CCD5" w14:textId="77777777" w:rsidR="00A17B5B" w:rsidRDefault="00000000">
                              <w:pPr>
                                <w:spacing w:line="230" w:lineRule="exact"/>
                                <w:rPr>
                                  <w:sz w:val="20"/>
                                </w:rPr>
                              </w:pPr>
                              <w:r>
                                <w:rPr>
                                  <w:color w:val="898989"/>
                                  <w:spacing w:val="-10"/>
                                  <w:sz w:val="20"/>
                                </w:rPr>
                                <w:t>5</w:t>
                              </w:r>
                            </w:p>
                          </w:txbxContent>
                        </wps:txbx>
                        <wps:bodyPr wrap="square" lIns="0" tIns="0" rIns="0" bIns="0" rtlCol="0">
                          <a:noAutofit/>
                        </wps:bodyPr>
                      </wps:wsp>
                      <wps:wsp>
                        <wps:cNvPr id="36" name="Textbox 36"/>
                        <wps:cNvSpPr txBox="1"/>
                        <wps:spPr>
                          <a:xfrm>
                            <a:off x="2367417" y="1926920"/>
                            <a:ext cx="165735" cy="438150"/>
                          </a:xfrm>
                          <a:prstGeom prst="rect">
                            <a:avLst/>
                          </a:prstGeom>
                        </wps:spPr>
                        <wps:txbx>
                          <w:txbxContent>
                            <w:p w14:paraId="75CF1739" w14:textId="77777777" w:rsidR="00A17B5B" w:rsidRDefault="00000000">
                              <w:pPr>
                                <w:spacing w:line="276" w:lineRule="exact"/>
                                <w:rPr>
                                  <w:sz w:val="24"/>
                                </w:rPr>
                              </w:pPr>
                              <w:r>
                                <w:rPr>
                                  <w:color w:val="2B2A29"/>
                                  <w:spacing w:val="-5"/>
                                  <w:sz w:val="24"/>
                                </w:rPr>
                                <w:t>10</w:t>
                              </w:r>
                            </w:p>
                            <w:p w14:paraId="24BAE875" w14:textId="77777777" w:rsidR="00A17B5B" w:rsidRDefault="00000000">
                              <w:pPr>
                                <w:spacing w:before="123"/>
                                <w:rPr>
                                  <w:sz w:val="24"/>
                                </w:rPr>
                              </w:pPr>
                              <w:r>
                                <w:rPr>
                                  <w:color w:val="2B2A29"/>
                                  <w:spacing w:val="-5"/>
                                  <w:sz w:val="24"/>
                                </w:rPr>
                                <w:t>12</w:t>
                              </w:r>
                            </w:p>
                          </w:txbxContent>
                        </wps:txbx>
                        <wps:bodyPr wrap="square" lIns="0" tIns="0" rIns="0" bIns="0" rtlCol="0">
                          <a:noAutofit/>
                        </wps:bodyPr>
                      </wps:wsp>
                      <wps:wsp>
                        <wps:cNvPr id="37" name="Textbox 37"/>
                        <wps:cNvSpPr txBox="1"/>
                        <wps:spPr>
                          <a:xfrm>
                            <a:off x="180000" y="2885061"/>
                            <a:ext cx="76200" cy="407670"/>
                          </a:xfrm>
                          <a:prstGeom prst="rect">
                            <a:avLst/>
                          </a:prstGeom>
                        </wps:spPr>
                        <wps:txbx>
                          <w:txbxContent>
                            <w:p w14:paraId="638405F7" w14:textId="77777777" w:rsidR="00A17B5B" w:rsidRDefault="00000000">
                              <w:pPr>
                                <w:spacing w:line="230" w:lineRule="exact"/>
                                <w:rPr>
                                  <w:sz w:val="20"/>
                                </w:rPr>
                              </w:pPr>
                              <w:r>
                                <w:rPr>
                                  <w:color w:val="898989"/>
                                  <w:spacing w:val="-10"/>
                                  <w:sz w:val="20"/>
                                </w:rPr>
                                <w:t>8</w:t>
                              </w:r>
                            </w:p>
                            <w:p w14:paraId="5AE5D1EF" w14:textId="77777777" w:rsidR="00A17B5B" w:rsidRDefault="00000000">
                              <w:pPr>
                                <w:spacing w:before="169"/>
                                <w:rPr>
                                  <w:sz w:val="20"/>
                                </w:rPr>
                              </w:pPr>
                              <w:r>
                                <w:rPr>
                                  <w:color w:val="898989"/>
                                  <w:spacing w:val="-10"/>
                                  <w:sz w:val="20"/>
                                </w:rPr>
                                <w:t>9</w:t>
                              </w:r>
                            </w:p>
                          </w:txbxContent>
                        </wps:txbx>
                        <wps:bodyPr wrap="square" lIns="0" tIns="0" rIns="0" bIns="0" rtlCol="0">
                          <a:noAutofit/>
                        </wps:bodyPr>
                      </wps:wsp>
                      <wps:wsp>
                        <wps:cNvPr id="38" name="Textbox 38"/>
                        <wps:cNvSpPr txBox="1"/>
                        <wps:spPr>
                          <a:xfrm>
                            <a:off x="77911" y="3384210"/>
                            <a:ext cx="2011045" cy="2191385"/>
                          </a:xfrm>
                          <a:prstGeom prst="rect">
                            <a:avLst/>
                          </a:prstGeom>
                        </wps:spPr>
                        <wps:txbx>
                          <w:txbxContent>
                            <w:p w14:paraId="30CDA3E7" w14:textId="77777777" w:rsidR="00A17B5B" w:rsidRDefault="00000000">
                              <w:pPr>
                                <w:numPr>
                                  <w:ilvl w:val="0"/>
                                  <w:numId w:val="12"/>
                                </w:numPr>
                                <w:tabs>
                                  <w:tab w:val="left" w:pos="443"/>
                                </w:tabs>
                                <w:spacing w:line="276" w:lineRule="exact"/>
                                <w:ind w:left="443" w:hanging="283"/>
                                <w:rPr>
                                  <w:sz w:val="24"/>
                                </w:rPr>
                              </w:pPr>
                              <w:r>
                                <w:rPr>
                                  <w:color w:val="2B2A29"/>
                                  <w:spacing w:val="-2"/>
                                  <w:sz w:val="24"/>
                                </w:rPr>
                                <w:t>Changes</w:t>
                              </w:r>
                              <w:r>
                                <w:rPr>
                                  <w:color w:val="2B2A29"/>
                                  <w:spacing w:val="-3"/>
                                  <w:sz w:val="24"/>
                                </w:rPr>
                                <w:t xml:space="preserve"> </w:t>
                              </w:r>
                              <w:r>
                                <w:rPr>
                                  <w:color w:val="2B2A29"/>
                                  <w:spacing w:val="-2"/>
                                  <w:sz w:val="24"/>
                                </w:rPr>
                                <w:t>Affecting</w:t>
                              </w:r>
                              <w:r>
                                <w:rPr>
                                  <w:color w:val="2B2A29"/>
                                  <w:spacing w:val="-9"/>
                                  <w:sz w:val="24"/>
                                </w:rPr>
                                <w:t xml:space="preserve"> </w:t>
                              </w:r>
                              <w:r>
                                <w:rPr>
                                  <w:color w:val="2B2A29"/>
                                  <w:spacing w:val="-2"/>
                                  <w:sz w:val="24"/>
                                </w:rPr>
                                <w:t>Teversal</w:t>
                              </w:r>
                            </w:p>
                            <w:p w14:paraId="5C159428" w14:textId="77777777" w:rsidR="00A17B5B" w:rsidRDefault="00000000">
                              <w:pPr>
                                <w:numPr>
                                  <w:ilvl w:val="0"/>
                                  <w:numId w:val="12"/>
                                </w:numPr>
                                <w:tabs>
                                  <w:tab w:val="left" w:pos="443"/>
                                </w:tabs>
                                <w:spacing w:before="123"/>
                                <w:ind w:left="443" w:hanging="283"/>
                                <w:rPr>
                                  <w:sz w:val="24"/>
                                </w:rPr>
                              </w:pPr>
                              <w:r>
                                <w:rPr>
                                  <w:color w:val="2B2A29"/>
                                  <w:sz w:val="24"/>
                                </w:rPr>
                                <w:t>Physical</w:t>
                              </w:r>
                              <w:r>
                                <w:rPr>
                                  <w:color w:val="2B2A29"/>
                                  <w:spacing w:val="-2"/>
                                  <w:sz w:val="24"/>
                                </w:rPr>
                                <w:t xml:space="preserve"> </w:t>
                              </w:r>
                              <w:r>
                                <w:rPr>
                                  <w:color w:val="2B2A29"/>
                                  <w:sz w:val="24"/>
                                </w:rPr>
                                <w:t>Record</w:t>
                              </w:r>
                              <w:r>
                                <w:rPr>
                                  <w:color w:val="2B2A29"/>
                                  <w:spacing w:val="1"/>
                                  <w:sz w:val="24"/>
                                </w:rPr>
                                <w:t xml:space="preserve"> </w:t>
                              </w:r>
                              <w:r>
                                <w:rPr>
                                  <w:color w:val="2B2A29"/>
                                  <w:sz w:val="24"/>
                                </w:rPr>
                                <w:t>of</w:t>
                              </w:r>
                              <w:r>
                                <w:rPr>
                                  <w:color w:val="2B2A29"/>
                                  <w:spacing w:val="-24"/>
                                  <w:sz w:val="24"/>
                                </w:rPr>
                                <w:t xml:space="preserve"> </w:t>
                              </w:r>
                              <w:r>
                                <w:rPr>
                                  <w:color w:val="2B2A29"/>
                                  <w:spacing w:val="-2"/>
                                  <w:sz w:val="24"/>
                                </w:rPr>
                                <w:t>Teversal</w:t>
                              </w:r>
                            </w:p>
                            <w:p w14:paraId="42E1A80F" w14:textId="77777777" w:rsidR="00A17B5B" w:rsidRDefault="00000000">
                              <w:pPr>
                                <w:numPr>
                                  <w:ilvl w:val="0"/>
                                  <w:numId w:val="12"/>
                                </w:numPr>
                                <w:tabs>
                                  <w:tab w:val="left" w:pos="444"/>
                                </w:tabs>
                                <w:spacing w:before="123" w:line="247" w:lineRule="auto"/>
                                <w:ind w:right="671"/>
                                <w:rPr>
                                  <w:sz w:val="24"/>
                                </w:rPr>
                              </w:pPr>
                              <w:r>
                                <w:rPr>
                                  <w:color w:val="2B2A29"/>
                                  <w:sz w:val="24"/>
                                </w:rPr>
                                <w:t>Problems,</w:t>
                              </w:r>
                              <w:r>
                                <w:rPr>
                                  <w:color w:val="2B2A29"/>
                                  <w:spacing w:val="-16"/>
                                  <w:sz w:val="24"/>
                                </w:rPr>
                                <w:t xml:space="preserve"> </w:t>
                              </w:r>
                              <w:r>
                                <w:rPr>
                                  <w:color w:val="2B2A29"/>
                                  <w:sz w:val="24"/>
                                </w:rPr>
                                <w:t>Issues and Capacity</w:t>
                              </w:r>
                              <w:r>
                                <w:rPr>
                                  <w:color w:val="2B2A29"/>
                                  <w:spacing w:val="-15"/>
                                  <w:sz w:val="24"/>
                                </w:rPr>
                                <w:t xml:space="preserve"> </w:t>
                              </w:r>
                              <w:r>
                                <w:rPr>
                                  <w:color w:val="2B2A29"/>
                                  <w:sz w:val="24"/>
                                </w:rPr>
                                <w:t>For</w:t>
                              </w:r>
                              <w:r>
                                <w:rPr>
                                  <w:color w:val="2B2A29"/>
                                  <w:spacing w:val="-15"/>
                                  <w:sz w:val="24"/>
                                </w:rPr>
                                <w:t xml:space="preserve"> </w:t>
                              </w:r>
                              <w:r>
                                <w:rPr>
                                  <w:color w:val="2B2A29"/>
                                  <w:sz w:val="24"/>
                                </w:rPr>
                                <w:t>Change</w:t>
                              </w:r>
                            </w:p>
                            <w:p w14:paraId="65F92602" w14:textId="77777777" w:rsidR="00A17B5B" w:rsidRDefault="00000000">
                              <w:pPr>
                                <w:numPr>
                                  <w:ilvl w:val="0"/>
                                  <w:numId w:val="12"/>
                                </w:numPr>
                                <w:tabs>
                                  <w:tab w:val="left" w:pos="443"/>
                                </w:tabs>
                                <w:spacing w:before="116"/>
                                <w:ind w:left="443" w:hanging="283"/>
                                <w:rPr>
                                  <w:sz w:val="24"/>
                                </w:rPr>
                              </w:pPr>
                              <w:r>
                                <w:rPr>
                                  <w:color w:val="2B2A29"/>
                                  <w:spacing w:val="-4"/>
                                  <w:sz w:val="24"/>
                                </w:rPr>
                                <w:t>SWOT</w:t>
                              </w:r>
                              <w:r>
                                <w:rPr>
                                  <w:color w:val="2B2A29"/>
                                  <w:spacing w:val="-10"/>
                                  <w:sz w:val="24"/>
                                </w:rPr>
                                <w:t xml:space="preserve"> </w:t>
                              </w:r>
                              <w:r>
                                <w:rPr>
                                  <w:color w:val="2B2A29"/>
                                  <w:spacing w:val="-2"/>
                                  <w:sz w:val="24"/>
                                </w:rPr>
                                <w:t>analysis</w:t>
                              </w:r>
                            </w:p>
                            <w:p w14:paraId="2233FD69" w14:textId="77777777" w:rsidR="00A17B5B" w:rsidRDefault="00000000">
                              <w:pPr>
                                <w:numPr>
                                  <w:ilvl w:val="0"/>
                                  <w:numId w:val="12"/>
                                </w:numPr>
                                <w:tabs>
                                  <w:tab w:val="left" w:pos="443"/>
                                </w:tabs>
                                <w:spacing w:before="123"/>
                                <w:ind w:left="443" w:hanging="283"/>
                                <w:rPr>
                                  <w:sz w:val="24"/>
                                </w:rPr>
                              </w:pPr>
                              <w:r>
                                <w:rPr>
                                  <w:color w:val="2B2A29"/>
                                  <w:sz w:val="24"/>
                                </w:rPr>
                                <w:t>Management</w:t>
                              </w:r>
                              <w:r>
                                <w:rPr>
                                  <w:color w:val="2B2A29"/>
                                  <w:spacing w:val="-3"/>
                                  <w:sz w:val="24"/>
                                </w:rPr>
                                <w:t xml:space="preserve"> </w:t>
                              </w:r>
                              <w:r>
                                <w:rPr>
                                  <w:color w:val="2B2A29"/>
                                  <w:spacing w:val="-4"/>
                                  <w:sz w:val="24"/>
                                </w:rPr>
                                <w:t>Plan</w:t>
                              </w:r>
                            </w:p>
                            <w:p w14:paraId="3F8D6116" w14:textId="77777777" w:rsidR="00A17B5B" w:rsidRDefault="00000000">
                              <w:pPr>
                                <w:numPr>
                                  <w:ilvl w:val="0"/>
                                  <w:numId w:val="12"/>
                                </w:numPr>
                                <w:tabs>
                                  <w:tab w:val="left" w:pos="443"/>
                                </w:tabs>
                                <w:spacing w:before="123"/>
                                <w:ind w:left="443" w:hanging="283"/>
                                <w:rPr>
                                  <w:sz w:val="24"/>
                                </w:rPr>
                              </w:pPr>
                              <w:r>
                                <w:rPr>
                                  <w:color w:val="2B2A29"/>
                                  <w:spacing w:val="-2"/>
                                  <w:sz w:val="24"/>
                                </w:rPr>
                                <w:t>Glossary</w:t>
                              </w:r>
                            </w:p>
                            <w:p w14:paraId="2DD26ED2" w14:textId="77777777" w:rsidR="00A17B5B" w:rsidRDefault="00000000">
                              <w:pPr>
                                <w:spacing w:before="203"/>
                                <w:rPr>
                                  <w:sz w:val="24"/>
                                </w:rPr>
                              </w:pPr>
                              <w:r>
                                <w:rPr>
                                  <w:color w:val="2B2A29"/>
                                  <w:sz w:val="24"/>
                                </w:rPr>
                                <w:t>Appendix</w:t>
                              </w:r>
                              <w:r>
                                <w:rPr>
                                  <w:color w:val="2B2A29"/>
                                  <w:spacing w:val="6"/>
                                  <w:sz w:val="24"/>
                                </w:rPr>
                                <w:t xml:space="preserve"> </w:t>
                              </w:r>
                              <w:r>
                                <w:rPr>
                                  <w:color w:val="2B2A29"/>
                                  <w:spacing w:val="-10"/>
                                  <w:sz w:val="24"/>
                                </w:rPr>
                                <w:t>1</w:t>
                              </w:r>
                            </w:p>
                            <w:p w14:paraId="7CF2425B" w14:textId="77777777" w:rsidR="00A17B5B" w:rsidRDefault="00000000">
                              <w:pPr>
                                <w:spacing w:before="108"/>
                                <w:ind w:left="160"/>
                                <w:rPr>
                                  <w:sz w:val="24"/>
                                </w:rPr>
                              </w:pPr>
                              <w:r>
                                <w:rPr>
                                  <w:color w:val="2B2A29"/>
                                  <w:sz w:val="24"/>
                                </w:rPr>
                                <w:t>Public</w:t>
                              </w:r>
                              <w:r>
                                <w:rPr>
                                  <w:color w:val="2B2A29"/>
                                  <w:spacing w:val="-3"/>
                                  <w:sz w:val="24"/>
                                </w:rPr>
                                <w:t xml:space="preserve"> </w:t>
                              </w:r>
                              <w:r>
                                <w:rPr>
                                  <w:color w:val="2B2A29"/>
                                  <w:sz w:val="24"/>
                                </w:rPr>
                                <w:t>Consultation</w:t>
                              </w:r>
                              <w:r>
                                <w:rPr>
                                  <w:color w:val="2B2A29"/>
                                  <w:spacing w:val="-3"/>
                                  <w:sz w:val="24"/>
                                </w:rPr>
                                <w:t xml:space="preserve"> </w:t>
                              </w:r>
                              <w:r>
                                <w:rPr>
                                  <w:color w:val="2B2A29"/>
                                  <w:spacing w:val="-2"/>
                                  <w:sz w:val="24"/>
                                </w:rPr>
                                <w:t>Responses</w:t>
                              </w:r>
                            </w:p>
                          </w:txbxContent>
                        </wps:txbx>
                        <wps:bodyPr wrap="square" lIns="0" tIns="0" rIns="0" bIns="0" rtlCol="0">
                          <a:noAutofit/>
                        </wps:bodyPr>
                      </wps:wsp>
                      <wps:wsp>
                        <wps:cNvPr id="39" name="Textbox 39"/>
                        <wps:cNvSpPr txBox="1"/>
                        <wps:spPr>
                          <a:xfrm>
                            <a:off x="2367264" y="2619568"/>
                            <a:ext cx="166370" cy="1202690"/>
                          </a:xfrm>
                          <a:prstGeom prst="rect">
                            <a:avLst/>
                          </a:prstGeom>
                        </wps:spPr>
                        <wps:txbx>
                          <w:txbxContent>
                            <w:p w14:paraId="19C0B248" w14:textId="77777777" w:rsidR="00A17B5B" w:rsidRDefault="00000000">
                              <w:pPr>
                                <w:spacing w:line="276" w:lineRule="exact"/>
                                <w:rPr>
                                  <w:sz w:val="24"/>
                                </w:rPr>
                              </w:pPr>
                              <w:r>
                                <w:rPr>
                                  <w:color w:val="2B2A29"/>
                                  <w:spacing w:val="-5"/>
                                  <w:sz w:val="24"/>
                                </w:rPr>
                                <w:t>13</w:t>
                              </w:r>
                            </w:p>
                            <w:p w14:paraId="10842C95" w14:textId="77777777" w:rsidR="00A17B5B" w:rsidRDefault="00000000">
                              <w:pPr>
                                <w:spacing w:before="123"/>
                                <w:rPr>
                                  <w:sz w:val="24"/>
                                </w:rPr>
                              </w:pPr>
                              <w:r>
                                <w:rPr>
                                  <w:color w:val="2B2A29"/>
                                  <w:spacing w:val="-5"/>
                                  <w:sz w:val="24"/>
                                </w:rPr>
                                <w:t>15</w:t>
                              </w:r>
                            </w:p>
                            <w:p w14:paraId="39AEFAFD" w14:textId="77777777" w:rsidR="00A17B5B" w:rsidRDefault="00000000">
                              <w:pPr>
                                <w:spacing w:before="123"/>
                                <w:rPr>
                                  <w:sz w:val="24"/>
                                </w:rPr>
                              </w:pPr>
                              <w:r>
                                <w:rPr>
                                  <w:color w:val="2B2A29"/>
                                  <w:spacing w:val="-5"/>
                                  <w:sz w:val="24"/>
                                </w:rPr>
                                <w:t>16</w:t>
                              </w:r>
                            </w:p>
                            <w:p w14:paraId="08DF91DB" w14:textId="77777777" w:rsidR="00A17B5B" w:rsidRDefault="00000000">
                              <w:pPr>
                                <w:spacing w:before="123"/>
                                <w:ind w:left="1"/>
                                <w:rPr>
                                  <w:sz w:val="24"/>
                                </w:rPr>
                              </w:pPr>
                              <w:r>
                                <w:rPr>
                                  <w:color w:val="2B2A29"/>
                                  <w:spacing w:val="-5"/>
                                  <w:sz w:val="24"/>
                                </w:rPr>
                                <w:t>26</w:t>
                              </w:r>
                            </w:p>
                            <w:p w14:paraId="03EB3F27" w14:textId="77777777" w:rsidR="00A17B5B" w:rsidRDefault="00000000">
                              <w:pPr>
                                <w:spacing w:before="123"/>
                                <w:rPr>
                                  <w:sz w:val="24"/>
                                </w:rPr>
                              </w:pPr>
                              <w:r>
                                <w:rPr>
                                  <w:color w:val="2B2A29"/>
                                  <w:spacing w:val="-5"/>
                                  <w:sz w:val="24"/>
                                </w:rPr>
                                <w:t>27</w:t>
                              </w:r>
                            </w:p>
                          </w:txbxContent>
                        </wps:txbx>
                        <wps:bodyPr wrap="square" lIns="0" tIns="0" rIns="0" bIns="0" rtlCol="0">
                          <a:noAutofit/>
                        </wps:bodyPr>
                      </wps:wsp>
                      <wps:wsp>
                        <wps:cNvPr id="40" name="Textbox 40"/>
                        <wps:cNvSpPr txBox="1"/>
                        <wps:spPr>
                          <a:xfrm>
                            <a:off x="2367569" y="4076844"/>
                            <a:ext cx="165735" cy="1498600"/>
                          </a:xfrm>
                          <a:prstGeom prst="rect">
                            <a:avLst/>
                          </a:prstGeom>
                        </wps:spPr>
                        <wps:txbx>
                          <w:txbxContent>
                            <w:p w14:paraId="7148DDCE" w14:textId="77777777" w:rsidR="00A17B5B" w:rsidRDefault="00000000">
                              <w:pPr>
                                <w:spacing w:line="276" w:lineRule="exact"/>
                                <w:rPr>
                                  <w:sz w:val="24"/>
                                </w:rPr>
                              </w:pPr>
                              <w:r>
                                <w:rPr>
                                  <w:color w:val="2B2A29"/>
                                  <w:spacing w:val="-5"/>
                                  <w:sz w:val="24"/>
                                </w:rPr>
                                <w:t>43</w:t>
                              </w:r>
                            </w:p>
                            <w:p w14:paraId="13721143" w14:textId="77777777" w:rsidR="00A17B5B" w:rsidRDefault="00000000">
                              <w:pPr>
                                <w:spacing w:before="123"/>
                                <w:rPr>
                                  <w:sz w:val="24"/>
                                </w:rPr>
                              </w:pPr>
                              <w:r>
                                <w:rPr>
                                  <w:color w:val="2B2A29"/>
                                  <w:spacing w:val="-5"/>
                                  <w:sz w:val="24"/>
                                </w:rPr>
                                <w:t>44</w:t>
                              </w:r>
                            </w:p>
                            <w:p w14:paraId="1A0D00B3" w14:textId="77777777" w:rsidR="00A17B5B" w:rsidRDefault="00000000">
                              <w:pPr>
                                <w:spacing w:before="123"/>
                                <w:rPr>
                                  <w:sz w:val="24"/>
                                </w:rPr>
                              </w:pPr>
                              <w:r>
                                <w:rPr>
                                  <w:color w:val="2B2A29"/>
                                  <w:spacing w:val="-5"/>
                                  <w:sz w:val="24"/>
                                </w:rPr>
                                <w:t>48</w:t>
                              </w:r>
                            </w:p>
                            <w:p w14:paraId="7FE07FD5" w14:textId="77777777" w:rsidR="00A17B5B" w:rsidRDefault="00000000">
                              <w:pPr>
                                <w:spacing w:before="123"/>
                                <w:rPr>
                                  <w:sz w:val="24"/>
                                </w:rPr>
                              </w:pPr>
                              <w:r>
                                <w:rPr>
                                  <w:color w:val="2B2A29"/>
                                  <w:spacing w:val="-5"/>
                                  <w:sz w:val="24"/>
                                </w:rPr>
                                <w:t>53</w:t>
                              </w:r>
                            </w:p>
                            <w:p w14:paraId="6295000B" w14:textId="77777777" w:rsidR="00A17B5B" w:rsidRDefault="00A17B5B">
                              <w:pPr>
                                <w:rPr>
                                  <w:sz w:val="24"/>
                                </w:rPr>
                              </w:pPr>
                            </w:p>
                            <w:p w14:paraId="092F94F8" w14:textId="77777777" w:rsidR="00A17B5B" w:rsidRDefault="00A17B5B">
                              <w:pPr>
                                <w:spacing w:before="32"/>
                                <w:rPr>
                                  <w:sz w:val="24"/>
                                </w:rPr>
                              </w:pPr>
                            </w:p>
                            <w:p w14:paraId="0172A1F3" w14:textId="77777777" w:rsidR="00A17B5B" w:rsidRDefault="00000000">
                              <w:pPr>
                                <w:rPr>
                                  <w:sz w:val="24"/>
                                </w:rPr>
                              </w:pPr>
                              <w:r>
                                <w:rPr>
                                  <w:color w:val="2B2A29"/>
                                  <w:spacing w:val="-5"/>
                                  <w:sz w:val="24"/>
                                </w:rPr>
                                <w:t>55</w:t>
                              </w:r>
                            </w:p>
                          </w:txbxContent>
                        </wps:txbx>
                        <wps:bodyPr wrap="square" lIns="0" tIns="0" rIns="0" bIns="0" rtlCol="0">
                          <a:noAutofit/>
                        </wps:bodyPr>
                      </wps:wsp>
                      <wps:wsp>
                        <wps:cNvPr id="41" name="Textbox 41"/>
                        <wps:cNvSpPr txBox="1"/>
                        <wps:spPr>
                          <a:xfrm>
                            <a:off x="38100" y="6230124"/>
                            <a:ext cx="2983865" cy="2983865"/>
                          </a:xfrm>
                          <a:prstGeom prst="rect">
                            <a:avLst/>
                          </a:prstGeom>
                          <a:ln w="76200">
                            <a:solidFill>
                              <a:srgbClr val="DADADA"/>
                            </a:solidFill>
                            <a:prstDash val="solid"/>
                          </a:ln>
                        </wps:spPr>
                        <wps:txbx>
                          <w:txbxContent>
                            <w:p w14:paraId="276C43F7" w14:textId="77777777" w:rsidR="00A17B5B" w:rsidRDefault="00A17B5B">
                              <w:pPr>
                                <w:rPr>
                                  <w:sz w:val="24"/>
                                </w:rPr>
                              </w:pPr>
                            </w:p>
                            <w:p w14:paraId="7F780FF7" w14:textId="77777777" w:rsidR="00A17B5B" w:rsidRDefault="00A17B5B">
                              <w:pPr>
                                <w:rPr>
                                  <w:sz w:val="24"/>
                                </w:rPr>
                              </w:pPr>
                            </w:p>
                            <w:p w14:paraId="3C0965E3" w14:textId="77777777" w:rsidR="00A17B5B" w:rsidRDefault="00A17B5B">
                              <w:pPr>
                                <w:rPr>
                                  <w:sz w:val="24"/>
                                </w:rPr>
                              </w:pPr>
                            </w:p>
                            <w:p w14:paraId="4F968DF4" w14:textId="77777777" w:rsidR="00A17B5B" w:rsidRDefault="00A17B5B">
                              <w:pPr>
                                <w:rPr>
                                  <w:sz w:val="24"/>
                                </w:rPr>
                              </w:pPr>
                            </w:p>
                            <w:p w14:paraId="5DD0B756" w14:textId="77777777" w:rsidR="00A17B5B" w:rsidRDefault="00A17B5B">
                              <w:pPr>
                                <w:rPr>
                                  <w:sz w:val="24"/>
                                </w:rPr>
                              </w:pPr>
                            </w:p>
                            <w:p w14:paraId="2B163516" w14:textId="77777777" w:rsidR="00A17B5B" w:rsidRDefault="00A17B5B">
                              <w:pPr>
                                <w:rPr>
                                  <w:sz w:val="24"/>
                                </w:rPr>
                              </w:pPr>
                            </w:p>
                            <w:p w14:paraId="0DFF547A" w14:textId="77777777" w:rsidR="00A17B5B" w:rsidRDefault="00A17B5B">
                              <w:pPr>
                                <w:rPr>
                                  <w:sz w:val="24"/>
                                </w:rPr>
                              </w:pPr>
                            </w:p>
                            <w:p w14:paraId="17588ABD" w14:textId="77777777" w:rsidR="00A17B5B" w:rsidRDefault="00A17B5B">
                              <w:pPr>
                                <w:rPr>
                                  <w:sz w:val="24"/>
                                </w:rPr>
                              </w:pPr>
                            </w:p>
                            <w:p w14:paraId="3ACF33E6" w14:textId="77777777" w:rsidR="00A17B5B" w:rsidRDefault="00A17B5B">
                              <w:pPr>
                                <w:rPr>
                                  <w:sz w:val="24"/>
                                </w:rPr>
                              </w:pPr>
                            </w:p>
                            <w:p w14:paraId="3A06E415" w14:textId="77777777" w:rsidR="00A17B5B" w:rsidRDefault="00A17B5B">
                              <w:pPr>
                                <w:rPr>
                                  <w:sz w:val="24"/>
                                </w:rPr>
                              </w:pPr>
                            </w:p>
                            <w:p w14:paraId="3568D830" w14:textId="77777777" w:rsidR="00A17B5B" w:rsidRDefault="00A17B5B">
                              <w:pPr>
                                <w:rPr>
                                  <w:sz w:val="24"/>
                                </w:rPr>
                              </w:pPr>
                            </w:p>
                            <w:p w14:paraId="123A8C1F" w14:textId="77777777" w:rsidR="00A17B5B" w:rsidRDefault="00A17B5B">
                              <w:pPr>
                                <w:rPr>
                                  <w:sz w:val="24"/>
                                </w:rPr>
                              </w:pPr>
                            </w:p>
                            <w:p w14:paraId="6B1E3D34" w14:textId="77777777" w:rsidR="00A17B5B" w:rsidRDefault="00A17B5B">
                              <w:pPr>
                                <w:spacing w:before="218"/>
                                <w:rPr>
                                  <w:sz w:val="24"/>
                                </w:rPr>
                              </w:pPr>
                            </w:p>
                            <w:p w14:paraId="021ED9B9" w14:textId="77777777" w:rsidR="00A17B5B" w:rsidRDefault="00000000">
                              <w:pPr>
                                <w:spacing w:before="1" w:line="247" w:lineRule="auto"/>
                                <w:ind w:left="2301"/>
                                <w:rPr>
                                  <w:sz w:val="24"/>
                                </w:rPr>
                              </w:pPr>
                              <w:r>
                                <w:rPr>
                                  <w:color w:val="FFFFFF"/>
                                  <w:spacing w:val="-2"/>
                                  <w:sz w:val="24"/>
                                </w:rPr>
                                <w:t xml:space="preserve">Countryside </w:t>
                              </w:r>
                              <w:r>
                                <w:rPr>
                                  <w:color w:val="FFFFFF"/>
                                  <w:spacing w:val="-4"/>
                                  <w:sz w:val="24"/>
                                </w:rPr>
                                <w:t>surrounding</w:t>
                              </w:r>
                              <w:r>
                                <w:rPr>
                                  <w:color w:val="FFFFFF"/>
                                  <w:spacing w:val="-24"/>
                                  <w:sz w:val="24"/>
                                </w:rPr>
                                <w:t xml:space="preserve"> </w:t>
                              </w:r>
                              <w:r>
                                <w:rPr>
                                  <w:color w:val="FFFFFF"/>
                                  <w:spacing w:val="-4"/>
                                  <w:sz w:val="24"/>
                                </w:rPr>
                                <w:t>Teversal</w:t>
                              </w:r>
                            </w:p>
                          </w:txbxContent>
                        </wps:txbx>
                        <wps:bodyPr wrap="square" lIns="0" tIns="0" rIns="0" bIns="0" rtlCol="0">
                          <a:noAutofit/>
                        </wps:bodyPr>
                      </wps:wsp>
                    </wpg:wgp>
                  </a:graphicData>
                </a:graphic>
              </wp:anchor>
            </w:drawing>
          </mc:Choice>
          <mc:Fallback>
            <w:pict>
              <v:group w14:anchorId="2F92370E" id="Group 25" o:spid="_x0000_s1031" alt="&quot;&quot;" style="position:absolute;margin-left:56.65pt;margin-top:56.75pt;width:240.95pt;height:728.55pt;z-index:15733760;mso-wrap-distance-left:0;mso-wrap-distance-right:0;mso-position-horizontal-relative:page;mso-position-vertical-relative:page" coordsize="30600,925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">
                <v:shape id="Graphic 26" o:spid="_x0000_s1032" style="position:absolute;width:30600;height:61925;visibility:visible;mso-wrap-style:square;v-text-anchor:top" coordsize="3060065,6192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" path="m3060001,l,,,6192024r3060001,l3060001,xe" fillcolor="#dadada" stroked="f">
                  <v:path arrowok="t"/>
                </v:shape>
                <v:shape id="Image 27" o:spid="_x0000_s1033" type="#_x0000_t75" alt="Contents " style="position:absolute;left:571;top:62301;width:29648;height:29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">
                  <v:imagedata r:id="rId27" o:title="Contents "/>
                </v:shape>
                <v:shape id="Graphic 28" o:spid="_x0000_s1034" style="position:absolute;left:13600;top:86362;width:16205;height:5404;visibility:visible;mso-wrap-style:square;v-text-anchor:top" coordsize="1620520,540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" path="m1619999,l,,,540004r1619999,l1619999,xe" stroked="f">
                  <v:path arrowok="t"/>
                </v:shape>
                <v:shape id="Image 29" o:spid="_x0000_s1035" type="#_x0000_t75" alt="Contents " style="position:absolute;left:13600;top:86362;width:16200;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">
                  <v:imagedata r:id="rId28" o:title="Contents "/>
                </v:shape>
                <v:shape id="Textbox 30" o:spid="_x0000_s1036" type="#_x0000_t202" style="position:absolute;left:543;top:2107;width:7817;height:2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P7XwAAAANsAAAAPAAAAZHJzL2Rvd25yZXYueG1sRE9Ni8Iw&#10;EL0v+B/CCN7W1BVk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Xoz+18AAAADbAAAADwAAAAAA&#10;AAAAAAAAAAAHAgAAZHJzL2Rvd25yZXYueG1sUEsFBgAAAAADAAMAtwAAAPQCAAAAAA==&#10;" filled="f" stroked="f">
                  <v:textbox inset="0,0,0,0">
                    <w:txbxContent>
                      <w:p w14:paraId="2509D1B7" w14:textId="77777777" w:rsidR="00A17B5B" w:rsidRDefault="00000000">
                        <w:pPr>
                          <w:spacing w:before="2"/>
                          <w:rPr>
                            <w:b/>
                            <w:sz w:val="28"/>
                          </w:rPr>
                        </w:pPr>
                        <w:r>
                          <w:rPr>
                            <w:b/>
                            <w:color w:val="2B2A29"/>
                            <w:spacing w:val="-2"/>
                            <w:sz w:val="28"/>
                          </w:rPr>
                          <w:t>Contents</w:t>
                        </w:r>
                      </w:p>
                    </w:txbxContent>
                  </v:textbox>
                </v:shape>
                <v:shape id="Textbox 31" o:spid="_x0000_s1037" type="#_x0000_t202" style="position:absolute;left:1800;top:5522;width:762;height:20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FtMxQAAANsAAAAPAAAAZHJzL2Rvd25yZXYueG1sRI9Ba8JA&#10;FITvhf6H5RW8NRsVpE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AxwFtMxQAAANsAAAAP&#10;AAAAAAAAAAAAAAAAAAcCAABkcnMvZG93bnJldi54bWxQSwUGAAAAAAMAAwC3AAAA+QIAAAAA&#10;" filled="f" stroked="f">
                  <v:textbox inset="0,0,0,0">
                    <w:txbxContent>
                      <w:p w14:paraId="3451D749" w14:textId="77777777" w:rsidR="00A17B5B" w:rsidRDefault="00000000">
                        <w:pPr>
                          <w:spacing w:line="230" w:lineRule="exact"/>
                          <w:rPr>
                            <w:sz w:val="20"/>
                          </w:rPr>
                        </w:pPr>
                        <w:r>
                          <w:rPr>
                            <w:color w:val="898989"/>
                            <w:spacing w:val="-10"/>
                            <w:sz w:val="20"/>
                          </w:rPr>
                          <w:t>1</w:t>
                        </w:r>
                      </w:p>
                      <w:p w14:paraId="42BCC9DC" w14:textId="77777777" w:rsidR="00A17B5B" w:rsidRDefault="00000000">
                        <w:pPr>
                          <w:spacing w:before="169"/>
                          <w:rPr>
                            <w:sz w:val="20"/>
                          </w:rPr>
                        </w:pPr>
                        <w:r>
                          <w:rPr>
                            <w:color w:val="898989"/>
                            <w:spacing w:val="-10"/>
                            <w:sz w:val="20"/>
                          </w:rPr>
                          <w:t>2</w:t>
                        </w:r>
                      </w:p>
                      <w:p w14:paraId="5F98DB8E" w14:textId="77777777" w:rsidR="00A17B5B" w:rsidRDefault="00000000">
                        <w:pPr>
                          <w:spacing w:before="170"/>
                          <w:rPr>
                            <w:sz w:val="20"/>
                          </w:rPr>
                        </w:pPr>
                        <w:r>
                          <w:rPr>
                            <w:color w:val="898989"/>
                            <w:spacing w:val="-10"/>
                            <w:sz w:val="20"/>
                          </w:rPr>
                          <w:t>3</w:t>
                        </w:r>
                      </w:p>
                      <w:p w14:paraId="062BC03D" w14:textId="77777777" w:rsidR="00A17B5B" w:rsidRDefault="00000000">
                        <w:pPr>
                          <w:spacing w:before="169"/>
                          <w:rPr>
                            <w:sz w:val="20"/>
                          </w:rPr>
                        </w:pPr>
                        <w:r>
                          <w:rPr>
                            <w:color w:val="898989"/>
                            <w:spacing w:val="-10"/>
                            <w:sz w:val="20"/>
                          </w:rPr>
                          <w:t>4</w:t>
                        </w:r>
                      </w:p>
                      <w:p w14:paraId="577A9BFB" w14:textId="77777777" w:rsidR="00A17B5B" w:rsidRDefault="00A17B5B">
                        <w:pPr>
                          <w:rPr>
                            <w:sz w:val="20"/>
                          </w:rPr>
                        </w:pPr>
                      </w:p>
                      <w:p w14:paraId="15BED264" w14:textId="77777777" w:rsidR="00A17B5B" w:rsidRDefault="00A17B5B">
                        <w:pPr>
                          <w:rPr>
                            <w:sz w:val="20"/>
                          </w:rPr>
                        </w:pPr>
                      </w:p>
                      <w:p w14:paraId="5499F083" w14:textId="77777777" w:rsidR="00A17B5B" w:rsidRDefault="00A17B5B">
                        <w:pPr>
                          <w:rPr>
                            <w:sz w:val="20"/>
                          </w:rPr>
                        </w:pPr>
                      </w:p>
                      <w:p w14:paraId="30ACB58C" w14:textId="77777777" w:rsidR="00A17B5B" w:rsidRDefault="00A17B5B">
                        <w:pPr>
                          <w:spacing w:before="219"/>
                          <w:rPr>
                            <w:sz w:val="20"/>
                          </w:rPr>
                        </w:pPr>
                      </w:p>
                      <w:p w14:paraId="6CBD7B2C" w14:textId="77777777" w:rsidR="00A17B5B" w:rsidRDefault="00000000">
                        <w:pPr>
                          <w:rPr>
                            <w:sz w:val="20"/>
                          </w:rPr>
                        </w:pPr>
                        <w:r>
                          <w:rPr>
                            <w:color w:val="898989"/>
                            <w:spacing w:val="-10"/>
                            <w:sz w:val="20"/>
                          </w:rPr>
                          <w:t>6</w:t>
                        </w:r>
                      </w:p>
                      <w:p w14:paraId="3C2B337B" w14:textId="77777777" w:rsidR="00A17B5B" w:rsidRDefault="00000000">
                        <w:pPr>
                          <w:spacing w:before="170"/>
                          <w:rPr>
                            <w:sz w:val="20"/>
                          </w:rPr>
                        </w:pPr>
                        <w:r>
                          <w:rPr>
                            <w:color w:val="898989"/>
                            <w:spacing w:val="-10"/>
                            <w:sz w:val="20"/>
                          </w:rPr>
                          <w:t>7</w:t>
                        </w:r>
                      </w:p>
                    </w:txbxContent>
                  </v:textbox>
                </v:shape>
                <v:shape id="Textbox 32" o:spid="_x0000_s1038" type="#_x0000_t202" style="position:absolute;left:3600;top:5416;width:17551;height:277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sU7wwAAANsAAAAPAAAAZHJzL2Rvd25yZXYueG1sRI9Ba8JA&#10;FITvQv/D8gredKOC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wRLFO8MAAADbAAAADwAA&#10;AAAAAAAAAAAAAAAHAgAAZHJzL2Rvd25yZXYueG1sUEsFBgAAAAADAAMAtwAAAPcCAAAAAA==&#10;" filled="f" stroked="f">
                  <v:textbox inset="0,0,0,0">
                    <w:txbxContent>
                      <w:p w14:paraId="49D71851" w14:textId="77777777" w:rsidR="00A17B5B" w:rsidRDefault="00000000">
                        <w:pPr>
                          <w:spacing w:line="345" w:lineRule="auto"/>
                          <w:rPr>
                            <w:sz w:val="24"/>
                          </w:rPr>
                        </w:pPr>
                        <w:r>
                          <w:rPr>
                            <w:color w:val="2B2A29"/>
                            <w:sz w:val="24"/>
                          </w:rPr>
                          <w:t>Executive</w:t>
                        </w:r>
                        <w:r>
                          <w:rPr>
                            <w:color w:val="2B2A29"/>
                            <w:spacing w:val="-17"/>
                            <w:sz w:val="24"/>
                          </w:rPr>
                          <w:t xml:space="preserve"> </w:t>
                        </w:r>
                        <w:r>
                          <w:rPr>
                            <w:color w:val="2B2A29"/>
                            <w:sz w:val="24"/>
                          </w:rPr>
                          <w:t xml:space="preserve">Summary </w:t>
                        </w:r>
                        <w:r>
                          <w:rPr>
                            <w:color w:val="2B2A29"/>
                            <w:spacing w:val="-2"/>
                            <w:sz w:val="24"/>
                          </w:rPr>
                          <w:t>Introduction</w:t>
                        </w:r>
                      </w:p>
                      <w:p w14:paraId="5BCCBA35" w14:textId="77777777" w:rsidR="00A17B5B" w:rsidRDefault="00000000">
                        <w:pPr>
                          <w:rPr>
                            <w:sz w:val="24"/>
                          </w:rPr>
                        </w:pPr>
                        <w:r>
                          <w:rPr>
                            <w:color w:val="2B2A29"/>
                            <w:sz w:val="24"/>
                          </w:rPr>
                          <w:t>Planning Policy</w:t>
                        </w:r>
                        <w:r>
                          <w:rPr>
                            <w:color w:val="2B2A29"/>
                            <w:spacing w:val="1"/>
                            <w:sz w:val="24"/>
                          </w:rPr>
                          <w:t xml:space="preserve"> </w:t>
                        </w:r>
                        <w:r>
                          <w:rPr>
                            <w:color w:val="2B2A29"/>
                            <w:spacing w:val="-2"/>
                            <w:sz w:val="24"/>
                          </w:rPr>
                          <w:t>Context</w:t>
                        </w:r>
                      </w:p>
                      <w:p w14:paraId="58107AD7" w14:textId="77777777" w:rsidR="00A17B5B" w:rsidRDefault="00000000">
                        <w:pPr>
                          <w:spacing w:before="121" w:line="247" w:lineRule="auto"/>
                          <w:rPr>
                            <w:sz w:val="24"/>
                          </w:rPr>
                        </w:pPr>
                        <w:r>
                          <w:rPr>
                            <w:color w:val="2B2A29"/>
                            <w:spacing w:val="-2"/>
                            <w:sz w:val="24"/>
                          </w:rPr>
                          <w:t>Distinctiveness</w:t>
                        </w:r>
                        <w:r>
                          <w:rPr>
                            <w:color w:val="2B2A29"/>
                            <w:spacing w:val="-15"/>
                            <w:sz w:val="24"/>
                          </w:rPr>
                          <w:t xml:space="preserve"> </w:t>
                        </w:r>
                        <w:r>
                          <w:rPr>
                            <w:color w:val="2B2A29"/>
                            <w:spacing w:val="-2"/>
                            <w:sz w:val="24"/>
                          </w:rPr>
                          <w:t>of</w:t>
                        </w:r>
                        <w:r>
                          <w:rPr>
                            <w:color w:val="2B2A29"/>
                            <w:spacing w:val="-24"/>
                            <w:sz w:val="24"/>
                          </w:rPr>
                          <w:t xml:space="preserve"> </w:t>
                        </w:r>
                        <w:r>
                          <w:rPr>
                            <w:color w:val="2B2A29"/>
                            <w:spacing w:val="-2"/>
                            <w:sz w:val="24"/>
                          </w:rPr>
                          <w:t xml:space="preserve">Teversal </w:t>
                        </w:r>
                        <w:r>
                          <w:rPr>
                            <w:color w:val="2B2A29"/>
                            <w:sz w:val="24"/>
                          </w:rPr>
                          <w:t>Conservation</w:t>
                        </w:r>
                        <w:r>
                          <w:rPr>
                            <w:color w:val="2B2A29"/>
                            <w:spacing w:val="-10"/>
                            <w:sz w:val="24"/>
                          </w:rPr>
                          <w:t xml:space="preserve"> </w:t>
                        </w:r>
                        <w:r>
                          <w:rPr>
                            <w:color w:val="2B2A29"/>
                            <w:sz w:val="24"/>
                          </w:rPr>
                          <w:t>Area</w:t>
                        </w:r>
                      </w:p>
                      <w:p w14:paraId="0B45600D" w14:textId="77777777" w:rsidR="00A17B5B" w:rsidRDefault="00000000">
                        <w:pPr>
                          <w:spacing w:before="116" w:line="247" w:lineRule="auto"/>
                          <w:rPr>
                            <w:sz w:val="24"/>
                          </w:rPr>
                        </w:pPr>
                        <w:r>
                          <w:rPr>
                            <w:color w:val="2B2A29"/>
                            <w:sz w:val="24"/>
                          </w:rPr>
                          <w:t>Historical</w:t>
                        </w:r>
                        <w:r>
                          <w:rPr>
                            <w:color w:val="2B2A29"/>
                            <w:spacing w:val="-17"/>
                            <w:sz w:val="24"/>
                          </w:rPr>
                          <w:t xml:space="preserve"> </w:t>
                        </w:r>
                        <w:r>
                          <w:rPr>
                            <w:color w:val="2B2A29"/>
                            <w:sz w:val="24"/>
                          </w:rPr>
                          <w:t>Development</w:t>
                        </w:r>
                        <w:r>
                          <w:rPr>
                            <w:color w:val="2B2A29"/>
                            <w:spacing w:val="-16"/>
                            <w:sz w:val="24"/>
                          </w:rPr>
                          <w:t xml:space="preserve"> </w:t>
                        </w:r>
                        <w:r>
                          <w:rPr>
                            <w:color w:val="2B2A29"/>
                            <w:sz w:val="24"/>
                          </w:rPr>
                          <w:t xml:space="preserve">and </w:t>
                        </w:r>
                        <w:r>
                          <w:rPr>
                            <w:color w:val="2B2A29"/>
                            <w:spacing w:val="-2"/>
                            <w:sz w:val="24"/>
                          </w:rPr>
                          <w:t>Archaeology</w:t>
                        </w:r>
                      </w:p>
                      <w:p w14:paraId="7F82934F" w14:textId="77777777" w:rsidR="00A17B5B" w:rsidRDefault="00000000">
                        <w:pPr>
                          <w:spacing w:before="116"/>
                          <w:rPr>
                            <w:sz w:val="24"/>
                          </w:rPr>
                        </w:pPr>
                        <w:r>
                          <w:rPr>
                            <w:color w:val="2B2A29"/>
                            <w:sz w:val="24"/>
                          </w:rPr>
                          <w:t>Location</w:t>
                        </w:r>
                        <w:r>
                          <w:rPr>
                            <w:color w:val="2B2A29"/>
                            <w:spacing w:val="6"/>
                            <w:sz w:val="24"/>
                          </w:rPr>
                          <w:t xml:space="preserve"> </w:t>
                        </w:r>
                        <w:r>
                          <w:rPr>
                            <w:color w:val="2B2A29"/>
                            <w:sz w:val="24"/>
                          </w:rPr>
                          <w:t>and</w:t>
                        </w:r>
                        <w:r>
                          <w:rPr>
                            <w:color w:val="2B2A29"/>
                            <w:spacing w:val="6"/>
                            <w:sz w:val="24"/>
                          </w:rPr>
                          <w:t xml:space="preserve"> </w:t>
                        </w:r>
                        <w:r>
                          <w:rPr>
                            <w:color w:val="2B2A29"/>
                            <w:spacing w:val="-2"/>
                            <w:sz w:val="24"/>
                          </w:rPr>
                          <w:t>Setting</w:t>
                        </w:r>
                      </w:p>
                      <w:p w14:paraId="4F5A2D91" w14:textId="77777777" w:rsidR="00A17B5B" w:rsidRDefault="00000000">
                        <w:pPr>
                          <w:spacing w:before="123" w:line="247" w:lineRule="auto"/>
                          <w:rPr>
                            <w:sz w:val="24"/>
                          </w:rPr>
                        </w:pPr>
                        <w:r>
                          <w:rPr>
                            <w:color w:val="2B2A29"/>
                            <w:sz w:val="24"/>
                          </w:rPr>
                          <w:t>Proposed</w:t>
                        </w:r>
                        <w:r>
                          <w:rPr>
                            <w:color w:val="2B2A29"/>
                            <w:spacing w:val="-8"/>
                            <w:sz w:val="24"/>
                          </w:rPr>
                          <w:t xml:space="preserve"> </w:t>
                        </w:r>
                        <w:r>
                          <w:rPr>
                            <w:color w:val="2B2A29"/>
                            <w:sz w:val="24"/>
                          </w:rPr>
                          <w:t>Extensions</w:t>
                        </w:r>
                        <w:r>
                          <w:rPr>
                            <w:color w:val="2B2A29"/>
                            <w:spacing w:val="-8"/>
                            <w:sz w:val="24"/>
                          </w:rPr>
                          <w:t xml:space="preserve"> </w:t>
                        </w:r>
                        <w:r>
                          <w:rPr>
                            <w:color w:val="2B2A29"/>
                            <w:sz w:val="24"/>
                          </w:rPr>
                          <w:t>to</w:t>
                        </w:r>
                        <w:r>
                          <w:rPr>
                            <w:color w:val="2B2A29"/>
                            <w:spacing w:val="-8"/>
                            <w:sz w:val="24"/>
                          </w:rPr>
                          <w:t xml:space="preserve"> </w:t>
                        </w:r>
                        <w:r>
                          <w:rPr>
                            <w:color w:val="2B2A29"/>
                            <w:sz w:val="24"/>
                          </w:rPr>
                          <w:t>the Conservation</w:t>
                        </w:r>
                        <w:r>
                          <w:rPr>
                            <w:color w:val="2B2A29"/>
                            <w:spacing w:val="-10"/>
                            <w:sz w:val="24"/>
                          </w:rPr>
                          <w:t xml:space="preserve"> </w:t>
                        </w:r>
                        <w:r>
                          <w:rPr>
                            <w:color w:val="2B2A29"/>
                            <w:sz w:val="24"/>
                          </w:rPr>
                          <w:t>Area</w:t>
                        </w:r>
                      </w:p>
                      <w:p w14:paraId="5192F4DB" w14:textId="77777777" w:rsidR="00A17B5B" w:rsidRDefault="00000000">
                        <w:pPr>
                          <w:spacing w:before="5" w:line="402" w:lineRule="exact"/>
                          <w:ind w:right="361"/>
                          <w:rPr>
                            <w:sz w:val="24"/>
                          </w:rPr>
                        </w:pPr>
                        <w:r>
                          <w:rPr>
                            <w:color w:val="2B2A29"/>
                            <w:sz w:val="24"/>
                          </w:rPr>
                          <w:t>Spatial</w:t>
                        </w:r>
                        <w:r>
                          <w:rPr>
                            <w:color w:val="2B2A29"/>
                            <w:spacing w:val="-8"/>
                            <w:sz w:val="24"/>
                          </w:rPr>
                          <w:t xml:space="preserve"> </w:t>
                        </w:r>
                        <w:r>
                          <w:rPr>
                            <w:color w:val="2B2A29"/>
                            <w:sz w:val="24"/>
                          </w:rPr>
                          <w:t xml:space="preserve">Analysis </w:t>
                        </w:r>
                        <w:r>
                          <w:rPr>
                            <w:color w:val="2B2A29"/>
                            <w:spacing w:val="-2"/>
                            <w:sz w:val="24"/>
                          </w:rPr>
                          <w:t>Character</w:t>
                        </w:r>
                        <w:r>
                          <w:rPr>
                            <w:color w:val="2B2A29"/>
                            <w:spacing w:val="-18"/>
                            <w:sz w:val="24"/>
                          </w:rPr>
                          <w:t xml:space="preserve"> </w:t>
                        </w:r>
                        <w:r>
                          <w:rPr>
                            <w:color w:val="2B2A29"/>
                            <w:spacing w:val="-2"/>
                            <w:sz w:val="24"/>
                          </w:rPr>
                          <w:t>Analysis</w:t>
                        </w:r>
                      </w:p>
                    </w:txbxContent>
                  </v:textbox>
                </v:shape>
                <v:shape id="Textbox 33" o:spid="_x0000_s1039" type="#_x0000_t202" style="position:absolute;left:24437;top:5416;width:896;height:69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mCgxQAAANsAAAAPAAAAZHJzL2Rvd25yZXYueG1sRI9Ba8JA&#10;FITvBf/D8oTemo0VpE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CuXmCgxQAAANsAAAAP&#10;AAAAAAAAAAAAAAAAAAcCAABkcnMvZG93bnJldi54bWxQSwUGAAAAAAMAAwC3AAAA+QIAAAAA&#10;" filled="f" stroked="f">
                  <v:textbox inset="0,0,0,0">
                    <w:txbxContent>
                      <w:p w14:paraId="5BFC06CC" w14:textId="77777777" w:rsidR="00A17B5B" w:rsidRDefault="00000000">
                        <w:pPr>
                          <w:spacing w:line="276" w:lineRule="exact"/>
                          <w:rPr>
                            <w:sz w:val="24"/>
                          </w:rPr>
                        </w:pPr>
                        <w:r>
                          <w:rPr>
                            <w:color w:val="2B2A29"/>
                            <w:spacing w:val="-10"/>
                            <w:sz w:val="24"/>
                          </w:rPr>
                          <w:t>1</w:t>
                        </w:r>
                      </w:p>
                      <w:p w14:paraId="6E9DB30C" w14:textId="77777777" w:rsidR="00A17B5B" w:rsidRDefault="00000000">
                        <w:pPr>
                          <w:spacing w:before="123"/>
                          <w:rPr>
                            <w:sz w:val="24"/>
                          </w:rPr>
                        </w:pPr>
                        <w:r>
                          <w:rPr>
                            <w:color w:val="2B2A29"/>
                            <w:spacing w:val="-10"/>
                            <w:sz w:val="24"/>
                          </w:rPr>
                          <w:t>3</w:t>
                        </w:r>
                      </w:p>
                      <w:p w14:paraId="32EAC5A0" w14:textId="77777777" w:rsidR="00A17B5B" w:rsidRDefault="00000000">
                        <w:pPr>
                          <w:spacing w:before="123"/>
                          <w:rPr>
                            <w:sz w:val="24"/>
                          </w:rPr>
                        </w:pPr>
                        <w:r>
                          <w:rPr>
                            <w:color w:val="2B2A29"/>
                            <w:spacing w:val="-10"/>
                            <w:sz w:val="24"/>
                          </w:rPr>
                          <w:t>6</w:t>
                        </w:r>
                      </w:p>
                    </w:txbxContent>
                  </v:textbox>
                </v:shape>
                <v:shape id="Textbox 34" o:spid="_x0000_s1040" type="#_x0000_t202" style="position:absolute;left:24434;top:14891;width:889;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" filled="f" stroked="f">
                  <v:textbox inset="0,0,0,0">
                    <w:txbxContent>
                      <w:p w14:paraId="37AFE925" w14:textId="77777777" w:rsidR="00A17B5B" w:rsidRDefault="00000000">
                        <w:pPr>
                          <w:spacing w:line="276" w:lineRule="exact"/>
                          <w:rPr>
                            <w:sz w:val="24"/>
                          </w:rPr>
                        </w:pPr>
                        <w:r>
                          <w:rPr>
                            <w:color w:val="2B2A29"/>
                            <w:spacing w:val="-10"/>
                            <w:sz w:val="24"/>
                          </w:rPr>
                          <w:t>8</w:t>
                        </w:r>
                      </w:p>
                    </w:txbxContent>
                  </v:textbox>
                </v:shape>
                <v:shape id="Textbox 35" o:spid="_x0000_s1041" type="#_x0000_t202" style="position:absolute;left:1800;top:17546;width:762;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" filled="f" stroked="f">
                  <v:textbox inset="0,0,0,0">
                    <w:txbxContent>
                      <w:p w14:paraId="1999CCD5" w14:textId="77777777" w:rsidR="00A17B5B" w:rsidRDefault="00000000">
                        <w:pPr>
                          <w:spacing w:line="230" w:lineRule="exact"/>
                          <w:rPr>
                            <w:sz w:val="20"/>
                          </w:rPr>
                        </w:pPr>
                        <w:r>
                          <w:rPr>
                            <w:color w:val="898989"/>
                            <w:spacing w:val="-10"/>
                            <w:sz w:val="20"/>
                          </w:rPr>
                          <w:t>5</w:t>
                        </w:r>
                      </w:p>
                    </w:txbxContent>
                  </v:textbox>
                </v:shape>
                <v:shape id="Textbox 36" o:spid="_x0000_s1042" type="#_x0000_t202" style="position:absolute;left:23674;top:19269;width:1657;height:4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M4xAAAANsAAAAPAAAAZHJzL2Rvd25yZXYueG1sRI9Ba8JA&#10;FITvBf/D8oTe6sYWQh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L4pwzjEAAAA2wAAAA8A&#10;AAAAAAAAAAAAAAAABwIAAGRycy9kb3ducmV2LnhtbFBLBQYAAAAAAwADALcAAAD4AgAAAAA=&#10;" filled="f" stroked="f">
                  <v:textbox inset="0,0,0,0">
                    <w:txbxContent>
                      <w:p w14:paraId="75CF1739" w14:textId="77777777" w:rsidR="00A17B5B" w:rsidRDefault="00000000">
                        <w:pPr>
                          <w:spacing w:line="276" w:lineRule="exact"/>
                          <w:rPr>
                            <w:sz w:val="24"/>
                          </w:rPr>
                        </w:pPr>
                        <w:r>
                          <w:rPr>
                            <w:color w:val="2B2A29"/>
                            <w:spacing w:val="-5"/>
                            <w:sz w:val="24"/>
                          </w:rPr>
                          <w:t>10</w:t>
                        </w:r>
                      </w:p>
                      <w:p w14:paraId="24BAE875" w14:textId="77777777" w:rsidR="00A17B5B" w:rsidRDefault="00000000">
                        <w:pPr>
                          <w:spacing w:before="123"/>
                          <w:rPr>
                            <w:sz w:val="24"/>
                          </w:rPr>
                        </w:pPr>
                        <w:r>
                          <w:rPr>
                            <w:color w:val="2B2A29"/>
                            <w:spacing w:val="-5"/>
                            <w:sz w:val="24"/>
                          </w:rPr>
                          <w:t>12</w:t>
                        </w:r>
                      </w:p>
                    </w:txbxContent>
                  </v:textbox>
                </v:shape>
                <v:shape id="Textbox 37" o:spid="_x0000_s1043" type="#_x0000_t202" style="position:absolute;left:1800;top:28850;width:762;height:40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WajxQAAANsAAAAPAAAAZHJzL2Rvd25yZXYueG1sRI9Ba8JA&#10;FITvQv/D8gredFMF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DRZWajxQAAANsAAAAP&#10;AAAAAAAAAAAAAAAAAAcCAABkcnMvZG93bnJldi54bWxQSwUGAAAAAAMAAwC3AAAA+QIAAAAA&#10;" filled="f" stroked="f">
                  <v:textbox inset="0,0,0,0">
                    <w:txbxContent>
                      <w:p w14:paraId="638405F7" w14:textId="77777777" w:rsidR="00A17B5B" w:rsidRDefault="00000000">
                        <w:pPr>
                          <w:spacing w:line="230" w:lineRule="exact"/>
                          <w:rPr>
                            <w:sz w:val="20"/>
                          </w:rPr>
                        </w:pPr>
                        <w:r>
                          <w:rPr>
                            <w:color w:val="898989"/>
                            <w:spacing w:val="-10"/>
                            <w:sz w:val="20"/>
                          </w:rPr>
                          <w:t>8</w:t>
                        </w:r>
                      </w:p>
                      <w:p w14:paraId="5AE5D1EF" w14:textId="77777777" w:rsidR="00A17B5B" w:rsidRDefault="00000000">
                        <w:pPr>
                          <w:spacing w:before="169"/>
                          <w:rPr>
                            <w:sz w:val="20"/>
                          </w:rPr>
                        </w:pPr>
                        <w:r>
                          <w:rPr>
                            <w:color w:val="898989"/>
                            <w:spacing w:val="-10"/>
                            <w:sz w:val="20"/>
                          </w:rPr>
                          <w:t>9</w:t>
                        </w:r>
                      </w:p>
                    </w:txbxContent>
                  </v:textbox>
                </v:shape>
                <v:shape id="Textbox 38" o:spid="_x0000_s1044" type="#_x0000_t202" style="position:absolute;left:779;top:33842;width:20110;height:21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LRwAAAANsAAAAPAAAAZHJzL2Rvd25yZXYueG1sRE9Ni8Iw&#10;EL0v+B/CCN7W1BVk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oPry0cAAAADbAAAADwAAAAAA&#10;AAAAAAAAAAAHAgAAZHJzL2Rvd25yZXYueG1sUEsFBgAAAAADAAMAtwAAAPQCAAAAAA==&#10;" filled="f" stroked="f">
                  <v:textbox inset="0,0,0,0">
                    <w:txbxContent>
                      <w:p w14:paraId="30CDA3E7" w14:textId="77777777" w:rsidR="00A17B5B" w:rsidRDefault="00000000">
                        <w:pPr>
                          <w:numPr>
                            <w:ilvl w:val="0"/>
                            <w:numId w:val="12"/>
                          </w:numPr>
                          <w:tabs>
                            <w:tab w:val="left" w:pos="443"/>
                          </w:tabs>
                          <w:spacing w:line="276" w:lineRule="exact"/>
                          <w:ind w:left="443" w:hanging="283"/>
                          <w:rPr>
                            <w:sz w:val="24"/>
                          </w:rPr>
                        </w:pPr>
                        <w:r>
                          <w:rPr>
                            <w:color w:val="2B2A29"/>
                            <w:spacing w:val="-2"/>
                            <w:sz w:val="24"/>
                          </w:rPr>
                          <w:t>Changes</w:t>
                        </w:r>
                        <w:r>
                          <w:rPr>
                            <w:color w:val="2B2A29"/>
                            <w:spacing w:val="-3"/>
                            <w:sz w:val="24"/>
                          </w:rPr>
                          <w:t xml:space="preserve"> </w:t>
                        </w:r>
                        <w:r>
                          <w:rPr>
                            <w:color w:val="2B2A29"/>
                            <w:spacing w:val="-2"/>
                            <w:sz w:val="24"/>
                          </w:rPr>
                          <w:t>Affecting</w:t>
                        </w:r>
                        <w:r>
                          <w:rPr>
                            <w:color w:val="2B2A29"/>
                            <w:spacing w:val="-9"/>
                            <w:sz w:val="24"/>
                          </w:rPr>
                          <w:t xml:space="preserve"> </w:t>
                        </w:r>
                        <w:r>
                          <w:rPr>
                            <w:color w:val="2B2A29"/>
                            <w:spacing w:val="-2"/>
                            <w:sz w:val="24"/>
                          </w:rPr>
                          <w:t>Teversal</w:t>
                        </w:r>
                      </w:p>
                      <w:p w14:paraId="5C159428" w14:textId="77777777" w:rsidR="00A17B5B" w:rsidRDefault="00000000">
                        <w:pPr>
                          <w:numPr>
                            <w:ilvl w:val="0"/>
                            <w:numId w:val="12"/>
                          </w:numPr>
                          <w:tabs>
                            <w:tab w:val="left" w:pos="443"/>
                          </w:tabs>
                          <w:spacing w:before="123"/>
                          <w:ind w:left="443" w:hanging="283"/>
                          <w:rPr>
                            <w:sz w:val="24"/>
                          </w:rPr>
                        </w:pPr>
                        <w:r>
                          <w:rPr>
                            <w:color w:val="2B2A29"/>
                            <w:sz w:val="24"/>
                          </w:rPr>
                          <w:t>Physical</w:t>
                        </w:r>
                        <w:r>
                          <w:rPr>
                            <w:color w:val="2B2A29"/>
                            <w:spacing w:val="-2"/>
                            <w:sz w:val="24"/>
                          </w:rPr>
                          <w:t xml:space="preserve"> </w:t>
                        </w:r>
                        <w:r>
                          <w:rPr>
                            <w:color w:val="2B2A29"/>
                            <w:sz w:val="24"/>
                          </w:rPr>
                          <w:t>Record</w:t>
                        </w:r>
                        <w:r>
                          <w:rPr>
                            <w:color w:val="2B2A29"/>
                            <w:spacing w:val="1"/>
                            <w:sz w:val="24"/>
                          </w:rPr>
                          <w:t xml:space="preserve"> </w:t>
                        </w:r>
                        <w:r>
                          <w:rPr>
                            <w:color w:val="2B2A29"/>
                            <w:sz w:val="24"/>
                          </w:rPr>
                          <w:t>of</w:t>
                        </w:r>
                        <w:r>
                          <w:rPr>
                            <w:color w:val="2B2A29"/>
                            <w:spacing w:val="-24"/>
                            <w:sz w:val="24"/>
                          </w:rPr>
                          <w:t xml:space="preserve"> </w:t>
                        </w:r>
                        <w:r>
                          <w:rPr>
                            <w:color w:val="2B2A29"/>
                            <w:spacing w:val="-2"/>
                            <w:sz w:val="24"/>
                          </w:rPr>
                          <w:t>Teversal</w:t>
                        </w:r>
                      </w:p>
                      <w:p w14:paraId="42E1A80F" w14:textId="77777777" w:rsidR="00A17B5B" w:rsidRDefault="00000000">
                        <w:pPr>
                          <w:numPr>
                            <w:ilvl w:val="0"/>
                            <w:numId w:val="12"/>
                          </w:numPr>
                          <w:tabs>
                            <w:tab w:val="left" w:pos="444"/>
                          </w:tabs>
                          <w:spacing w:before="123" w:line="247" w:lineRule="auto"/>
                          <w:ind w:right="671"/>
                          <w:rPr>
                            <w:sz w:val="24"/>
                          </w:rPr>
                        </w:pPr>
                        <w:r>
                          <w:rPr>
                            <w:color w:val="2B2A29"/>
                            <w:sz w:val="24"/>
                          </w:rPr>
                          <w:t>Problems,</w:t>
                        </w:r>
                        <w:r>
                          <w:rPr>
                            <w:color w:val="2B2A29"/>
                            <w:spacing w:val="-16"/>
                            <w:sz w:val="24"/>
                          </w:rPr>
                          <w:t xml:space="preserve"> </w:t>
                        </w:r>
                        <w:r>
                          <w:rPr>
                            <w:color w:val="2B2A29"/>
                            <w:sz w:val="24"/>
                          </w:rPr>
                          <w:t>Issues and Capacity</w:t>
                        </w:r>
                        <w:r>
                          <w:rPr>
                            <w:color w:val="2B2A29"/>
                            <w:spacing w:val="-15"/>
                            <w:sz w:val="24"/>
                          </w:rPr>
                          <w:t xml:space="preserve"> </w:t>
                        </w:r>
                        <w:r>
                          <w:rPr>
                            <w:color w:val="2B2A29"/>
                            <w:sz w:val="24"/>
                          </w:rPr>
                          <w:t>For</w:t>
                        </w:r>
                        <w:r>
                          <w:rPr>
                            <w:color w:val="2B2A29"/>
                            <w:spacing w:val="-15"/>
                            <w:sz w:val="24"/>
                          </w:rPr>
                          <w:t xml:space="preserve"> </w:t>
                        </w:r>
                        <w:r>
                          <w:rPr>
                            <w:color w:val="2B2A29"/>
                            <w:sz w:val="24"/>
                          </w:rPr>
                          <w:t>Change</w:t>
                        </w:r>
                      </w:p>
                      <w:p w14:paraId="65F92602" w14:textId="77777777" w:rsidR="00A17B5B" w:rsidRDefault="00000000">
                        <w:pPr>
                          <w:numPr>
                            <w:ilvl w:val="0"/>
                            <w:numId w:val="12"/>
                          </w:numPr>
                          <w:tabs>
                            <w:tab w:val="left" w:pos="443"/>
                          </w:tabs>
                          <w:spacing w:before="116"/>
                          <w:ind w:left="443" w:hanging="283"/>
                          <w:rPr>
                            <w:sz w:val="24"/>
                          </w:rPr>
                        </w:pPr>
                        <w:r>
                          <w:rPr>
                            <w:color w:val="2B2A29"/>
                            <w:spacing w:val="-4"/>
                            <w:sz w:val="24"/>
                          </w:rPr>
                          <w:t>SWOT</w:t>
                        </w:r>
                        <w:r>
                          <w:rPr>
                            <w:color w:val="2B2A29"/>
                            <w:spacing w:val="-10"/>
                            <w:sz w:val="24"/>
                          </w:rPr>
                          <w:t xml:space="preserve"> </w:t>
                        </w:r>
                        <w:r>
                          <w:rPr>
                            <w:color w:val="2B2A29"/>
                            <w:spacing w:val="-2"/>
                            <w:sz w:val="24"/>
                          </w:rPr>
                          <w:t>analysis</w:t>
                        </w:r>
                      </w:p>
                      <w:p w14:paraId="2233FD69" w14:textId="77777777" w:rsidR="00A17B5B" w:rsidRDefault="00000000">
                        <w:pPr>
                          <w:numPr>
                            <w:ilvl w:val="0"/>
                            <w:numId w:val="12"/>
                          </w:numPr>
                          <w:tabs>
                            <w:tab w:val="left" w:pos="443"/>
                          </w:tabs>
                          <w:spacing w:before="123"/>
                          <w:ind w:left="443" w:hanging="283"/>
                          <w:rPr>
                            <w:sz w:val="24"/>
                          </w:rPr>
                        </w:pPr>
                        <w:r>
                          <w:rPr>
                            <w:color w:val="2B2A29"/>
                            <w:sz w:val="24"/>
                          </w:rPr>
                          <w:t>Management</w:t>
                        </w:r>
                        <w:r>
                          <w:rPr>
                            <w:color w:val="2B2A29"/>
                            <w:spacing w:val="-3"/>
                            <w:sz w:val="24"/>
                          </w:rPr>
                          <w:t xml:space="preserve"> </w:t>
                        </w:r>
                        <w:r>
                          <w:rPr>
                            <w:color w:val="2B2A29"/>
                            <w:spacing w:val="-4"/>
                            <w:sz w:val="24"/>
                          </w:rPr>
                          <w:t>Plan</w:t>
                        </w:r>
                      </w:p>
                      <w:p w14:paraId="3F8D6116" w14:textId="77777777" w:rsidR="00A17B5B" w:rsidRDefault="00000000">
                        <w:pPr>
                          <w:numPr>
                            <w:ilvl w:val="0"/>
                            <w:numId w:val="12"/>
                          </w:numPr>
                          <w:tabs>
                            <w:tab w:val="left" w:pos="443"/>
                          </w:tabs>
                          <w:spacing w:before="123"/>
                          <w:ind w:left="443" w:hanging="283"/>
                          <w:rPr>
                            <w:sz w:val="24"/>
                          </w:rPr>
                        </w:pPr>
                        <w:r>
                          <w:rPr>
                            <w:color w:val="2B2A29"/>
                            <w:spacing w:val="-2"/>
                            <w:sz w:val="24"/>
                          </w:rPr>
                          <w:t>Glossary</w:t>
                        </w:r>
                      </w:p>
                      <w:p w14:paraId="2DD26ED2" w14:textId="77777777" w:rsidR="00A17B5B" w:rsidRDefault="00000000">
                        <w:pPr>
                          <w:spacing w:before="203"/>
                          <w:rPr>
                            <w:sz w:val="24"/>
                          </w:rPr>
                        </w:pPr>
                        <w:r>
                          <w:rPr>
                            <w:color w:val="2B2A29"/>
                            <w:sz w:val="24"/>
                          </w:rPr>
                          <w:t>Appendix</w:t>
                        </w:r>
                        <w:r>
                          <w:rPr>
                            <w:color w:val="2B2A29"/>
                            <w:spacing w:val="6"/>
                            <w:sz w:val="24"/>
                          </w:rPr>
                          <w:t xml:space="preserve"> </w:t>
                        </w:r>
                        <w:r>
                          <w:rPr>
                            <w:color w:val="2B2A29"/>
                            <w:spacing w:val="-10"/>
                            <w:sz w:val="24"/>
                          </w:rPr>
                          <w:t>1</w:t>
                        </w:r>
                      </w:p>
                      <w:p w14:paraId="7CF2425B" w14:textId="77777777" w:rsidR="00A17B5B" w:rsidRDefault="00000000">
                        <w:pPr>
                          <w:spacing w:before="108"/>
                          <w:ind w:left="160"/>
                          <w:rPr>
                            <w:sz w:val="24"/>
                          </w:rPr>
                        </w:pPr>
                        <w:r>
                          <w:rPr>
                            <w:color w:val="2B2A29"/>
                            <w:sz w:val="24"/>
                          </w:rPr>
                          <w:t>Public</w:t>
                        </w:r>
                        <w:r>
                          <w:rPr>
                            <w:color w:val="2B2A29"/>
                            <w:spacing w:val="-3"/>
                            <w:sz w:val="24"/>
                          </w:rPr>
                          <w:t xml:space="preserve"> </w:t>
                        </w:r>
                        <w:r>
                          <w:rPr>
                            <w:color w:val="2B2A29"/>
                            <w:sz w:val="24"/>
                          </w:rPr>
                          <w:t>Consultation</w:t>
                        </w:r>
                        <w:r>
                          <w:rPr>
                            <w:color w:val="2B2A29"/>
                            <w:spacing w:val="-3"/>
                            <w:sz w:val="24"/>
                          </w:rPr>
                          <w:t xml:space="preserve"> </w:t>
                        </w:r>
                        <w:r>
                          <w:rPr>
                            <w:color w:val="2B2A29"/>
                            <w:spacing w:val="-2"/>
                            <w:sz w:val="24"/>
                          </w:rPr>
                          <w:t>Responses</w:t>
                        </w:r>
                      </w:p>
                    </w:txbxContent>
                  </v:textbox>
                </v:shape>
                <v:shape id="Textbox 39" o:spid="_x0000_s1045" type="#_x0000_t202" style="position:absolute;left:23672;top:26195;width:1664;height:1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ldKwwAAANsAAAAPAAAAZHJzL2Rvd25yZXYueG1sRI9Ba8JA&#10;FITvBf/D8gre6qYK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z7ZXSsMAAADbAAAADwAA&#10;AAAAAAAAAAAAAAAHAgAAZHJzL2Rvd25yZXYueG1sUEsFBgAAAAADAAMAtwAAAPcCAAAAAA==&#10;" filled="f" stroked="f">
                  <v:textbox inset="0,0,0,0">
                    <w:txbxContent>
                      <w:p w14:paraId="19C0B248" w14:textId="77777777" w:rsidR="00A17B5B" w:rsidRDefault="00000000">
                        <w:pPr>
                          <w:spacing w:line="276" w:lineRule="exact"/>
                          <w:rPr>
                            <w:sz w:val="24"/>
                          </w:rPr>
                        </w:pPr>
                        <w:r>
                          <w:rPr>
                            <w:color w:val="2B2A29"/>
                            <w:spacing w:val="-5"/>
                            <w:sz w:val="24"/>
                          </w:rPr>
                          <w:t>13</w:t>
                        </w:r>
                      </w:p>
                      <w:p w14:paraId="10842C95" w14:textId="77777777" w:rsidR="00A17B5B" w:rsidRDefault="00000000">
                        <w:pPr>
                          <w:spacing w:before="123"/>
                          <w:rPr>
                            <w:sz w:val="24"/>
                          </w:rPr>
                        </w:pPr>
                        <w:r>
                          <w:rPr>
                            <w:color w:val="2B2A29"/>
                            <w:spacing w:val="-5"/>
                            <w:sz w:val="24"/>
                          </w:rPr>
                          <w:t>15</w:t>
                        </w:r>
                      </w:p>
                      <w:p w14:paraId="39AEFAFD" w14:textId="77777777" w:rsidR="00A17B5B" w:rsidRDefault="00000000">
                        <w:pPr>
                          <w:spacing w:before="123"/>
                          <w:rPr>
                            <w:sz w:val="24"/>
                          </w:rPr>
                        </w:pPr>
                        <w:r>
                          <w:rPr>
                            <w:color w:val="2B2A29"/>
                            <w:spacing w:val="-5"/>
                            <w:sz w:val="24"/>
                          </w:rPr>
                          <w:t>16</w:t>
                        </w:r>
                      </w:p>
                      <w:p w14:paraId="08DF91DB" w14:textId="77777777" w:rsidR="00A17B5B" w:rsidRDefault="00000000">
                        <w:pPr>
                          <w:spacing w:before="123"/>
                          <w:ind w:left="1"/>
                          <w:rPr>
                            <w:sz w:val="24"/>
                          </w:rPr>
                        </w:pPr>
                        <w:r>
                          <w:rPr>
                            <w:color w:val="2B2A29"/>
                            <w:spacing w:val="-5"/>
                            <w:sz w:val="24"/>
                          </w:rPr>
                          <w:t>26</w:t>
                        </w:r>
                      </w:p>
                      <w:p w14:paraId="03EB3F27" w14:textId="77777777" w:rsidR="00A17B5B" w:rsidRDefault="00000000">
                        <w:pPr>
                          <w:spacing w:before="123"/>
                          <w:rPr>
                            <w:sz w:val="24"/>
                          </w:rPr>
                        </w:pPr>
                        <w:r>
                          <w:rPr>
                            <w:color w:val="2B2A29"/>
                            <w:spacing w:val="-5"/>
                            <w:sz w:val="24"/>
                          </w:rPr>
                          <w:t>27</w:t>
                        </w:r>
                      </w:p>
                    </w:txbxContent>
                  </v:textbox>
                </v:shape>
                <v:shape id="Textbox 40" o:spid="_x0000_s1046" type="#_x0000_t202" style="position:absolute;left:23675;top:40768;width:1658;height:149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o2qwAAAANsAAAAPAAAAZHJzL2Rvd25yZXYueG1sRE9Ni8Iw&#10;EL0v+B/CCN7W1EVk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BoqNqsAAAADbAAAADwAAAAAA&#10;AAAAAAAAAAAHAgAAZHJzL2Rvd25yZXYueG1sUEsFBgAAAAADAAMAtwAAAPQCAAAAAA==&#10;" filled="f" stroked="f">
                  <v:textbox inset="0,0,0,0">
                    <w:txbxContent>
                      <w:p w14:paraId="7148DDCE" w14:textId="77777777" w:rsidR="00A17B5B" w:rsidRDefault="00000000">
                        <w:pPr>
                          <w:spacing w:line="276" w:lineRule="exact"/>
                          <w:rPr>
                            <w:sz w:val="24"/>
                          </w:rPr>
                        </w:pPr>
                        <w:r>
                          <w:rPr>
                            <w:color w:val="2B2A29"/>
                            <w:spacing w:val="-5"/>
                            <w:sz w:val="24"/>
                          </w:rPr>
                          <w:t>43</w:t>
                        </w:r>
                      </w:p>
                      <w:p w14:paraId="13721143" w14:textId="77777777" w:rsidR="00A17B5B" w:rsidRDefault="00000000">
                        <w:pPr>
                          <w:spacing w:before="123"/>
                          <w:rPr>
                            <w:sz w:val="24"/>
                          </w:rPr>
                        </w:pPr>
                        <w:r>
                          <w:rPr>
                            <w:color w:val="2B2A29"/>
                            <w:spacing w:val="-5"/>
                            <w:sz w:val="24"/>
                          </w:rPr>
                          <w:t>44</w:t>
                        </w:r>
                      </w:p>
                      <w:p w14:paraId="1A0D00B3" w14:textId="77777777" w:rsidR="00A17B5B" w:rsidRDefault="00000000">
                        <w:pPr>
                          <w:spacing w:before="123"/>
                          <w:rPr>
                            <w:sz w:val="24"/>
                          </w:rPr>
                        </w:pPr>
                        <w:r>
                          <w:rPr>
                            <w:color w:val="2B2A29"/>
                            <w:spacing w:val="-5"/>
                            <w:sz w:val="24"/>
                          </w:rPr>
                          <w:t>48</w:t>
                        </w:r>
                      </w:p>
                      <w:p w14:paraId="7FE07FD5" w14:textId="77777777" w:rsidR="00A17B5B" w:rsidRDefault="00000000">
                        <w:pPr>
                          <w:spacing w:before="123"/>
                          <w:rPr>
                            <w:sz w:val="24"/>
                          </w:rPr>
                        </w:pPr>
                        <w:r>
                          <w:rPr>
                            <w:color w:val="2B2A29"/>
                            <w:spacing w:val="-5"/>
                            <w:sz w:val="24"/>
                          </w:rPr>
                          <w:t>53</w:t>
                        </w:r>
                      </w:p>
                      <w:p w14:paraId="6295000B" w14:textId="77777777" w:rsidR="00A17B5B" w:rsidRDefault="00A17B5B">
                        <w:pPr>
                          <w:rPr>
                            <w:sz w:val="24"/>
                          </w:rPr>
                        </w:pPr>
                      </w:p>
                      <w:p w14:paraId="092F94F8" w14:textId="77777777" w:rsidR="00A17B5B" w:rsidRDefault="00A17B5B">
                        <w:pPr>
                          <w:spacing w:before="32"/>
                          <w:rPr>
                            <w:sz w:val="24"/>
                          </w:rPr>
                        </w:pPr>
                      </w:p>
                      <w:p w14:paraId="0172A1F3" w14:textId="77777777" w:rsidR="00A17B5B" w:rsidRDefault="00000000">
                        <w:pPr>
                          <w:rPr>
                            <w:sz w:val="24"/>
                          </w:rPr>
                        </w:pPr>
                        <w:r>
                          <w:rPr>
                            <w:color w:val="2B2A29"/>
                            <w:spacing w:val="-5"/>
                            <w:sz w:val="24"/>
                          </w:rPr>
                          <w:t>55</w:t>
                        </w:r>
                      </w:p>
                    </w:txbxContent>
                  </v:textbox>
                </v:shape>
                <v:shape id="Textbox 41" o:spid="_x0000_s1047" type="#_x0000_t202" style="position:absolute;left:381;top:62301;width:29838;height:29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" filled="f" strokecolor="#dadada" strokeweight="6pt">
                  <v:textbox inset="0,0,0,0">
                    <w:txbxContent>
                      <w:p w14:paraId="276C43F7" w14:textId="77777777" w:rsidR="00A17B5B" w:rsidRDefault="00A17B5B">
                        <w:pPr>
                          <w:rPr>
                            <w:sz w:val="24"/>
                          </w:rPr>
                        </w:pPr>
                      </w:p>
                      <w:p w14:paraId="7F780FF7" w14:textId="77777777" w:rsidR="00A17B5B" w:rsidRDefault="00A17B5B">
                        <w:pPr>
                          <w:rPr>
                            <w:sz w:val="24"/>
                          </w:rPr>
                        </w:pPr>
                      </w:p>
                      <w:p w14:paraId="3C0965E3" w14:textId="77777777" w:rsidR="00A17B5B" w:rsidRDefault="00A17B5B">
                        <w:pPr>
                          <w:rPr>
                            <w:sz w:val="24"/>
                          </w:rPr>
                        </w:pPr>
                      </w:p>
                      <w:p w14:paraId="4F968DF4" w14:textId="77777777" w:rsidR="00A17B5B" w:rsidRDefault="00A17B5B">
                        <w:pPr>
                          <w:rPr>
                            <w:sz w:val="24"/>
                          </w:rPr>
                        </w:pPr>
                      </w:p>
                      <w:p w14:paraId="5DD0B756" w14:textId="77777777" w:rsidR="00A17B5B" w:rsidRDefault="00A17B5B">
                        <w:pPr>
                          <w:rPr>
                            <w:sz w:val="24"/>
                          </w:rPr>
                        </w:pPr>
                      </w:p>
                      <w:p w14:paraId="2B163516" w14:textId="77777777" w:rsidR="00A17B5B" w:rsidRDefault="00A17B5B">
                        <w:pPr>
                          <w:rPr>
                            <w:sz w:val="24"/>
                          </w:rPr>
                        </w:pPr>
                      </w:p>
                      <w:p w14:paraId="0DFF547A" w14:textId="77777777" w:rsidR="00A17B5B" w:rsidRDefault="00A17B5B">
                        <w:pPr>
                          <w:rPr>
                            <w:sz w:val="24"/>
                          </w:rPr>
                        </w:pPr>
                      </w:p>
                      <w:p w14:paraId="17588ABD" w14:textId="77777777" w:rsidR="00A17B5B" w:rsidRDefault="00A17B5B">
                        <w:pPr>
                          <w:rPr>
                            <w:sz w:val="24"/>
                          </w:rPr>
                        </w:pPr>
                      </w:p>
                      <w:p w14:paraId="3ACF33E6" w14:textId="77777777" w:rsidR="00A17B5B" w:rsidRDefault="00A17B5B">
                        <w:pPr>
                          <w:rPr>
                            <w:sz w:val="24"/>
                          </w:rPr>
                        </w:pPr>
                      </w:p>
                      <w:p w14:paraId="3A06E415" w14:textId="77777777" w:rsidR="00A17B5B" w:rsidRDefault="00A17B5B">
                        <w:pPr>
                          <w:rPr>
                            <w:sz w:val="24"/>
                          </w:rPr>
                        </w:pPr>
                      </w:p>
                      <w:p w14:paraId="3568D830" w14:textId="77777777" w:rsidR="00A17B5B" w:rsidRDefault="00A17B5B">
                        <w:pPr>
                          <w:rPr>
                            <w:sz w:val="24"/>
                          </w:rPr>
                        </w:pPr>
                      </w:p>
                      <w:p w14:paraId="123A8C1F" w14:textId="77777777" w:rsidR="00A17B5B" w:rsidRDefault="00A17B5B">
                        <w:pPr>
                          <w:rPr>
                            <w:sz w:val="24"/>
                          </w:rPr>
                        </w:pPr>
                      </w:p>
                      <w:p w14:paraId="6B1E3D34" w14:textId="77777777" w:rsidR="00A17B5B" w:rsidRDefault="00A17B5B">
                        <w:pPr>
                          <w:spacing w:before="218"/>
                          <w:rPr>
                            <w:sz w:val="24"/>
                          </w:rPr>
                        </w:pPr>
                      </w:p>
                      <w:p w14:paraId="021ED9B9" w14:textId="77777777" w:rsidR="00A17B5B" w:rsidRDefault="00000000">
                        <w:pPr>
                          <w:spacing w:before="1" w:line="247" w:lineRule="auto"/>
                          <w:ind w:left="2301"/>
                          <w:rPr>
                            <w:sz w:val="24"/>
                          </w:rPr>
                        </w:pPr>
                        <w:r>
                          <w:rPr>
                            <w:color w:val="FFFFFF"/>
                            <w:spacing w:val="-2"/>
                            <w:sz w:val="24"/>
                          </w:rPr>
                          <w:t xml:space="preserve">Countryside </w:t>
                        </w:r>
                        <w:r>
                          <w:rPr>
                            <w:color w:val="FFFFFF"/>
                            <w:spacing w:val="-4"/>
                            <w:sz w:val="24"/>
                          </w:rPr>
                          <w:t>surrounding</w:t>
                        </w:r>
                        <w:r>
                          <w:rPr>
                            <w:color w:val="FFFFFF"/>
                            <w:spacing w:val="-24"/>
                            <w:sz w:val="24"/>
                          </w:rPr>
                          <w:t xml:space="preserve"> </w:t>
                        </w:r>
                        <w:r>
                          <w:rPr>
                            <w:color w:val="FFFFFF"/>
                            <w:spacing w:val="-4"/>
                            <w:sz w:val="24"/>
                          </w:rPr>
                          <w:t>Teversal</w:t>
                        </w:r>
                      </w:p>
                    </w:txbxContent>
                  </v:textbox>
                </v:shape>
                <w10:wrap anchorx="page" anchory="page"/>
              </v:group>
            </w:pict>
          </mc:Fallback>
        </mc:AlternateContent>
      </w:r>
    </w:p>
    <w:p w14:paraId="000E9031" w14:textId="77777777" w:rsidR="00A17B5B" w:rsidRDefault="00000000">
      <w:pPr>
        <w:pStyle w:val="Heading3"/>
        <w:numPr>
          <w:ilvl w:val="0"/>
          <w:numId w:val="14"/>
        </w:numPr>
        <w:tabs>
          <w:tab w:val="left" w:pos="5867"/>
        </w:tabs>
        <w:ind w:left="5867" w:hanging="340"/>
        <w:jc w:val="left"/>
        <w:rPr>
          <w:color w:val="2B2A29"/>
          <w:position w:val="2"/>
          <w:sz w:val="24"/>
        </w:rPr>
      </w:pPr>
      <w:bookmarkStart w:id="9" w:name="2_Introduction_"/>
      <w:bookmarkEnd w:id="9"/>
      <w:r>
        <w:rPr>
          <w:color w:val="2B2A29"/>
          <w:spacing w:val="-2"/>
        </w:rPr>
        <w:t>Introduction</w:t>
      </w:r>
    </w:p>
    <w:p w14:paraId="49BE6AC9" w14:textId="77777777" w:rsidR="00A17B5B" w:rsidRDefault="00000000">
      <w:pPr>
        <w:pStyle w:val="ListParagraph"/>
        <w:numPr>
          <w:ilvl w:val="1"/>
          <w:numId w:val="14"/>
        </w:numPr>
        <w:tabs>
          <w:tab w:val="left" w:pos="5979"/>
        </w:tabs>
        <w:spacing w:before="191" w:line="247" w:lineRule="auto"/>
        <w:ind w:left="5979" w:right="476"/>
        <w:jc w:val="left"/>
        <w:rPr>
          <w:color w:val="898989"/>
          <w:position w:val="2"/>
          <w:sz w:val="20"/>
        </w:rPr>
      </w:pPr>
      <w:r>
        <w:rPr>
          <w:color w:val="2B2A29"/>
          <w:sz w:val="24"/>
        </w:rPr>
        <w:t>This Conservation Area Appraisal has reviewed the designation of</w:t>
      </w:r>
      <w:r>
        <w:rPr>
          <w:color w:val="2B2A29"/>
          <w:spacing w:val="-14"/>
          <w:sz w:val="24"/>
        </w:rPr>
        <w:t xml:space="preserve"> </w:t>
      </w:r>
      <w:r>
        <w:rPr>
          <w:color w:val="2B2A29"/>
          <w:sz w:val="24"/>
        </w:rPr>
        <w:t xml:space="preserve">Teversal as a conservation area of historical and architectural </w:t>
      </w:r>
      <w:proofErr w:type="spellStart"/>
      <w:r>
        <w:rPr>
          <w:color w:val="2B2A29"/>
          <w:sz w:val="24"/>
        </w:rPr>
        <w:t>value.This</w:t>
      </w:r>
      <w:proofErr w:type="spellEnd"/>
      <w:r>
        <w:rPr>
          <w:color w:val="2B2A29"/>
          <w:sz w:val="24"/>
        </w:rPr>
        <w:t xml:space="preserve"> is in accordance with Section 69(2) of the Planning Listed Buildings</w:t>
      </w:r>
      <w:r>
        <w:rPr>
          <w:color w:val="2B2A29"/>
          <w:spacing w:val="-8"/>
          <w:sz w:val="24"/>
        </w:rPr>
        <w:t xml:space="preserve"> </w:t>
      </w:r>
      <w:r>
        <w:rPr>
          <w:color w:val="2B2A29"/>
          <w:sz w:val="24"/>
        </w:rPr>
        <w:t>and Conservation</w:t>
      </w:r>
      <w:r>
        <w:rPr>
          <w:color w:val="2B2A29"/>
          <w:spacing w:val="-18"/>
          <w:sz w:val="24"/>
        </w:rPr>
        <w:t xml:space="preserve"> </w:t>
      </w:r>
      <w:r>
        <w:rPr>
          <w:color w:val="2B2A29"/>
          <w:sz w:val="24"/>
        </w:rPr>
        <w:t>Areas</w:t>
      </w:r>
      <w:r>
        <w:rPr>
          <w:color w:val="2B2A29"/>
          <w:spacing w:val="-18"/>
          <w:sz w:val="24"/>
        </w:rPr>
        <w:t xml:space="preserve"> </w:t>
      </w:r>
      <w:r>
        <w:rPr>
          <w:color w:val="2B2A29"/>
          <w:sz w:val="24"/>
        </w:rPr>
        <w:t>Act which specifies that it shall be the duty of a local planning authority from time to time to review the past exercise of functions under this section and to determine whether any parts or any further parts of their area should be designated as conservation areas; and,</w:t>
      </w:r>
      <w:r>
        <w:rPr>
          <w:color w:val="2B2A29"/>
          <w:spacing w:val="-2"/>
          <w:sz w:val="24"/>
        </w:rPr>
        <w:t xml:space="preserve"> </w:t>
      </w:r>
      <w:r>
        <w:rPr>
          <w:color w:val="2B2A29"/>
          <w:sz w:val="24"/>
        </w:rPr>
        <w:t>if they so determine,</w:t>
      </w:r>
      <w:r>
        <w:rPr>
          <w:color w:val="2B2A29"/>
          <w:spacing w:val="-2"/>
          <w:sz w:val="24"/>
        </w:rPr>
        <w:t xml:space="preserve"> </w:t>
      </w:r>
      <w:r>
        <w:rPr>
          <w:color w:val="2B2A29"/>
          <w:sz w:val="24"/>
        </w:rPr>
        <w:t>they shall designate those parts accordingly.</w:t>
      </w:r>
    </w:p>
    <w:p w14:paraId="291389B3" w14:textId="77777777" w:rsidR="00A17B5B" w:rsidRDefault="00000000">
      <w:pPr>
        <w:pStyle w:val="ListParagraph"/>
        <w:numPr>
          <w:ilvl w:val="1"/>
          <w:numId w:val="14"/>
        </w:numPr>
        <w:tabs>
          <w:tab w:val="left" w:pos="5979"/>
        </w:tabs>
        <w:spacing w:before="188" w:line="247" w:lineRule="auto"/>
        <w:ind w:left="5979" w:right="469"/>
        <w:jc w:val="left"/>
        <w:rPr>
          <w:color w:val="898989"/>
          <w:position w:val="2"/>
          <w:sz w:val="20"/>
        </w:rPr>
      </w:pPr>
      <w:r>
        <w:rPr>
          <w:color w:val="2B2A29"/>
          <w:sz w:val="24"/>
        </w:rPr>
        <w:t xml:space="preserve">Located within Ashfield District in north </w:t>
      </w:r>
      <w:proofErr w:type="spellStart"/>
      <w:r>
        <w:rPr>
          <w:color w:val="2B2A29"/>
          <w:sz w:val="24"/>
        </w:rPr>
        <w:t>Nottinghamshire,Teversal</w:t>
      </w:r>
      <w:proofErr w:type="spellEnd"/>
      <w:r>
        <w:rPr>
          <w:color w:val="2B2A29"/>
          <w:sz w:val="24"/>
        </w:rPr>
        <w:t xml:space="preserve"> Conservation Area was designated in 1970 and encompasses almost the entire</w:t>
      </w:r>
      <w:r>
        <w:rPr>
          <w:color w:val="2B2A29"/>
          <w:spacing w:val="-1"/>
          <w:sz w:val="24"/>
        </w:rPr>
        <w:t xml:space="preserve"> </w:t>
      </w:r>
      <w:r>
        <w:rPr>
          <w:color w:val="2B2A29"/>
          <w:sz w:val="24"/>
        </w:rPr>
        <w:t>built up area of</w:t>
      </w:r>
      <w:r>
        <w:rPr>
          <w:color w:val="2B2A29"/>
          <w:spacing w:val="-14"/>
          <w:sz w:val="24"/>
        </w:rPr>
        <w:t xml:space="preserve"> </w:t>
      </w:r>
      <w:r>
        <w:rPr>
          <w:color w:val="2B2A29"/>
          <w:sz w:val="24"/>
        </w:rPr>
        <w:t>Teversal village.</w:t>
      </w:r>
      <w:r>
        <w:rPr>
          <w:color w:val="2B2A29"/>
          <w:spacing w:val="40"/>
          <w:sz w:val="24"/>
        </w:rPr>
        <w:t xml:space="preserve"> </w:t>
      </w:r>
      <w:r>
        <w:rPr>
          <w:color w:val="2B2A29"/>
          <w:sz w:val="24"/>
        </w:rPr>
        <w:t>Figure 1</w:t>
      </w:r>
      <w:r>
        <w:rPr>
          <w:color w:val="2B2A29"/>
          <w:spacing w:val="40"/>
          <w:sz w:val="24"/>
        </w:rPr>
        <w:t xml:space="preserve"> </w:t>
      </w:r>
      <w:r>
        <w:rPr>
          <w:color w:val="2B2A29"/>
          <w:sz w:val="24"/>
        </w:rPr>
        <w:t>(page 5) illustrates the scope of the current Conservation Area and its local context.</w:t>
      </w:r>
    </w:p>
    <w:p w14:paraId="6D964F9F" w14:textId="77777777" w:rsidR="00A17B5B" w:rsidRDefault="00000000">
      <w:pPr>
        <w:pStyle w:val="ListParagraph"/>
        <w:numPr>
          <w:ilvl w:val="1"/>
          <w:numId w:val="14"/>
        </w:numPr>
        <w:tabs>
          <w:tab w:val="left" w:pos="5979"/>
        </w:tabs>
        <w:spacing w:line="247" w:lineRule="auto"/>
        <w:ind w:left="5979" w:right="811"/>
        <w:jc w:val="both"/>
        <w:rPr>
          <w:color w:val="898989"/>
          <w:position w:val="2"/>
          <w:sz w:val="20"/>
        </w:rPr>
      </w:pPr>
      <w:r>
        <w:rPr>
          <w:color w:val="2B2A29"/>
          <w:sz w:val="24"/>
        </w:rPr>
        <w:t>The conservation area is influenced by a wide</w:t>
      </w:r>
      <w:r>
        <w:rPr>
          <w:color w:val="2B2A29"/>
          <w:spacing w:val="-5"/>
          <w:sz w:val="24"/>
        </w:rPr>
        <w:t xml:space="preserve"> </w:t>
      </w:r>
      <w:r>
        <w:rPr>
          <w:color w:val="2B2A29"/>
          <w:sz w:val="24"/>
        </w:rPr>
        <w:t>range of national,</w:t>
      </w:r>
      <w:r>
        <w:rPr>
          <w:color w:val="2B2A29"/>
          <w:spacing w:val="-17"/>
          <w:sz w:val="24"/>
        </w:rPr>
        <w:t xml:space="preserve"> </w:t>
      </w:r>
      <w:r>
        <w:rPr>
          <w:color w:val="2B2A29"/>
          <w:sz w:val="24"/>
        </w:rPr>
        <w:t>regional and local policies as set out in section 3 (page 8).</w:t>
      </w:r>
    </w:p>
    <w:p w14:paraId="3A797E6C" w14:textId="77777777" w:rsidR="00A17B5B" w:rsidRDefault="00000000">
      <w:pPr>
        <w:pStyle w:val="ListParagraph"/>
        <w:numPr>
          <w:ilvl w:val="1"/>
          <w:numId w:val="14"/>
        </w:numPr>
        <w:tabs>
          <w:tab w:val="left" w:pos="5979"/>
        </w:tabs>
        <w:spacing w:before="174" w:line="247" w:lineRule="auto"/>
        <w:ind w:left="5979" w:right="442"/>
        <w:jc w:val="left"/>
        <w:rPr>
          <w:color w:val="898989"/>
          <w:position w:val="2"/>
          <w:sz w:val="20"/>
        </w:rPr>
      </w:pPr>
      <w:r>
        <w:rPr>
          <w:color w:val="2B2A29"/>
          <w:sz w:val="24"/>
        </w:rPr>
        <w:t>The designation of a Conservation Area introduces special controls, including the requirement</w:t>
      </w:r>
      <w:r>
        <w:rPr>
          <w:color w:val="2B2A29"/>
          <w:spacing w:val="-2"/>
          <w:sz w:val="24"/>
        </w:rPr>
        <w:t xml:space="preserve"> </w:t>
      </w:r>
      <w:r>
        <w:rPr>
          <w:color w:val="2B2A29"/>
          <w:sz w:val="24"/>
        </w:rPr>
        <w:t>of</w:t>
      </w:r>
      <w:r>
        <w:rPr>
          <w:color w:val="2B2A29"/>
          <w:spacing w:val="-2"/>
          <w:sz w:val="24"/>
        </w:rPr>
        <w:t xml:space="preserve"> </w:t>
      </w:r>
      <w:r>
        <w:rPr>
          <w:color w:val="2B2A29"/>
          <w:sz w:val="24"/>
        </w:rPr>
        <w:t>consent</w:t>
      </w:r>
      <w:r>
        <w:rPr>
          <w:color w:val="2B2A29"/>
          <w:spacing w:val="-2"/>
          <w:sz w:val="24"/>
        </w:rPr>
        <w:t xml:space="preserve"> </w:t>
      </w:r>
      <w:r>
        <w:rPr>
          <w:color w:val="2B2A29"/>
          <w:sz w:val="24"/>
        </w:rPr>
        <w:t>from</w:t>
      </w:r>
      <w:r>
        <w:rPr>
          <w:color w:val="2B2A29"/>
          <w:spacing w:val="-2"/>
          <w:sz w:val="24"/>
        </w:rPr>
        <w:t xml:space="preserve"> </w:t>
      </w:r>
      <w:r>
        <w:rPr>
          <w:color w:val="2B2A29"/>
          <w:sz w:val="24"/>
        </w:rPr>
        <w:t>the</w:t>
      </w:r>
      <w:r>
        <w:rPr>
          <w:color w:val="2B2A29"/>
          <w:spacing w:val="-2"/>
          <w:sz w:val="24"/>
        </w:rPr>
        <w:t xml:space="preserve"> </w:t>
      </w:r>
      <w:r>
        <w:rPr>
          <w:color w:val="2B2A29"/>
          <w:sz w:val="24"/>
        </w:rPr>
        <w:t>Council</w:t>
      </w:r>
      <w:r>
        <w:rPr>
          <w:color w:val="2B2A29"/>
          <w:spacing w:val="-2"/>
          <w:sz w:val="24"/>
        </w:rPr>
        <w:t xml:space="preserve"> </w:t>
      </w:r>
      <w:r>
        <w:rPr>
          <w:color w:val="2B2A29"/>
          <w:sz w:val="24"/>
        </w:rPr>
        <w:t>to demolish any building or part of a building</w:t>
      </w:r>
      <w:r>
        <w:rPr>
          <w:color w:val="2B2A29"/>
          <w:spacing w:val="40"/>
          <w:sz w:val="24"/>
        </w:rPr>
        <w:t xml:space="preserve"> </w:t>
      </w:r>
      <w:r>
        <w:rPr>
          <w:color w:val="2B2A29"/>
          <w:sz w:val="24"/>
        </w:rPr>
        <w:t>or to carry out works on unprotected</w:t>
      </w:r>
      <w:r>
        <w:rPr>
          <w:color w:val="2B2A29"/>
          <w:spacing w:val="80"/>
          <w:sz w:val="24"/>
        </w:rPr>
        <w:t xml:space="preserve"> </w:t>
      </w:r>
      <w:r>
        <w:rPr>
          <w:color w:val="2B2A29"/>
          <w:sz w:val="24"/>
        </w:rPr>
        <w:t>trees. These special restrictions aim to ensure that the special architectural or historic character of an area is retained for future generations and that the overall environmental quality of the area is maintained to a high standard for the</w:t>
      </w:r>
      <w:r>
        <w:rPr>
          <w:color w:val="2B2A29"/>
          <w:spacing w:val="80"/>
          <w:sz w:val="24"/>
        </w:rPr>
        <w:t xml:space="preserve"> </w:t>
      </w:r>
      <w:r>
        <w:rPr>
          <w:color w:val="2B2A29"/>
          <w:sz w:val="24"/>
        </w:rPr>
        <w:t>benefit of residents, local businesses and visitors alike.</w:t>
      </w:r>
    </w:p>
    <w:p w14:paraId="61F3D238" w14:textId="77777777" w:rsidR="00A17B5B" w:rsidRDefault="00000000">
      <w:pPr>
        <w:pStyle w:val="ListParagraph"/>
        <w:numPr>
          <w:ilvl w:val="1"/>
          <w:numId w:val="14"/>
        </w:numPr>
        <w:tabs>
          <w:tab w:val="left" w:pos="5979"/>
        </w:tabs>
        <w:spacing w:before="187" w:line="247" w:lineRule="auto"/>
        <w:ind w:left="5979" w:right="507"/>
        <w:jc w:val="left"/>
        <w:rPr>
          <w:color w:val="898989"/>
          <w:position w:val="2"/>
          <w:sz w:val="20"/>
        </w:rPr>
      </w:pPr>
      <w:r>
        <w:rPr>
          <w:color w:val="2B2A29"/>
          <w:sz w:val="24"/>
        </w:rPr>
        <w:t>The Council has a limited built heritage resource which places a much greater importance in local terms on the Conservation Areas, Listed Buildings and Ancient</w:t>
      </w:r>
      <w:r>
        <w:rPr>
          <w:color w:val="2B2A29"/>
          <w:spacing w:val="-5"/>
          <w:sz w:val="24"/>
        </w:rPr>
        <w:t xml:space="preserve"> </w:t>
      </w:r>
      <w:r>
        <w:rPr>
          <w:color w:val="2B2A29"/>
          <w:sz w:val="24"/>
        </w:rPr>
        <w:t>Monuments that it has.</w:t>
      </w:r>
      <w:r>
        <w:rPr>
          <w:color w:val="2B2A29"/>
          <w:spacing w:val="-42"/>
          <w:sz w:val="24"/>
        </w:rPr>
        <w:t xml:space="preserve"> </w:t>
      </w:r>
      <w:r>
        <w:rPr>
          <w:color w:val="2B2A29"/>
          <w:sz w:val="24"/>
        </w:rPr>
        <w:t>As such,</w:t>
      </w:r>
      <w:r>
        <w:rPr>
          <w:color w:val="2B2A29"/>
          <w:spacing w:val="-18"/>
          <w:sz w:val="24"/>
        </w:rPr>
        <w:t xml:space="preserve"> </w:t>
      </w:r>
      <w:r>
        <w:rPr>
          <w:color w:val="2B2A29"/>
          <w:sz w:val="24"/>
        </w:rPr>
        <w:t xml:space="preserve">the review of the Conservation Areas and opportunities to conserve and enhance those areas are considered to be a very significant part of the </w:t>
      </w:r>
      <w:proofErr w:type="spellStart"/>
      <w:r>
        <w:rPr>
          <w:color w:val="2B2A29"/>
          <w:sz w:val="24"/>
        </w:rPr>
        <w:t>Council?s</w:t>
      </w:r>
      <w:proofErr w:type="spellEnd"/>
      <w:r>
        <w:rPr>
          <w:color w:val="2B2A29"/>
          <w:spacing w:val="-2"/>
          <w:sz w:val="24"/>
        </w:rPr>
        <w:t xml:space="preserve"> </w:t>
      </w:r>
      <w:r>
        <w:rPr>
          <w:color w:val="2B2A29"/>
          <w:sz w:val="24"/>
        </w:rPr>
        <w:t>objectives regarding the environment.</w:t>
      </w:r>
    </w:p>
    <w:p w14:paraId="61D49824" w14:textId="77777777" w:rsidR="00A17B5B" w:rsidRDefault="00A17B5B">
      <w:pPr>
        <w:pStyle w:val="ListParagraph"/>
        <w:spacing w:line="247" w:lineRule="auto"/>
        <w:rPr>
          <w:position w:val="2"/>
          <w:sz w:val="20"/>
        </w:rPr>
        <w:sectPr w:rsidR="00A17B5B">
          <w:headerReference w:type="default" r:id="rId29"/>
          <w:footerReference w:type="default" r:id="rId30"/>
          <w:pgSz w:w="11910" w:h="16840"/>
          <w:pgMar w:top="620" w:right="425" w:bottom="740" w:left="708" w:header="334" w:footer="554" w:gutter="0"/>
          <w:cols w:space="720"/>
        </w:sectPr>
      </w:pPr>
    </w:p>
    <w:p w14:paraId="33DD8933" w14:textId="77777777" w:rsidR="00A17B5B" w:rsidRDefault="00000000">
      <w:pPr>
        <w:pStyle w:val="BodyText"/>
        <w:spacing w:before="166"/>
      </w:pPr>
      <w:r>
        <w:rPr>
          <w:noProof/>
        </w:rPr>
        <w:lastRenderedPageBreak/>
        <mc:AlternateContent>
          <mc:Choice Requires="wpg">
            <w:drawing>
              <wp:anchor distT="0" distB="0" distL="0" distR="0" simplePos="0" relativeHeight="15734784" behindDoc="0" locked="0" layoutInCell="1" allowOverlap="1" wp14:anchorId="7D656998" wp14:editId="0A8B9C03">
                <wp:simplePos x="0" y="0"/>
                <wp:positionH relativeFrom="page">
                  <wp:posOffset>539521</wp:posOffset>
                </wp:positionH>
                <wp:positionV relativeFrom="page">
                  <wp:posOffset>720572</wp:posOffset>
                </wp:positionV>
                <wp:extent cx="3060065" cy="9252585"/>
                <wp:effectExtent l="0" t="0" r="0" b="0"/>
                <wp:wrapNone/>
                <wp:docPr id="44" name="Group 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60065" cy="9252585"/>
                          <a:chOff x="0" y="0"/>
                          <a:chExt cx="3060065" cy="9252585"/>
                        </a:xfrm>
                      </wpg:grpSpPr>
                      <wps:wsp>
                        <wps:cNvPr id="45" name="Graphic 45"/>
                        <wps:cNvSpPr/>
                        <wps:spPr>
                          <a:xfrm>
                            <a:off x="0" y="0"/>
                            <a:ext cx="3060065" cy="9252585"/>
                          </a:xfrm>
                          <a:custGeom>
                            <a:avLst/>
                            <a:gdLst/>
                            <a:ahLst/>
                            <a:cxnLst/>
                            <a:rect l="l" t="t" r="r" b="b"/>
                            <a:pathLst>
                              <a:path w="3060065" h="9252585">
                                <a:moveTo>
                                  <a:pt x="3060001" y="0"/>
                                </a:moveTo>
                                <a:lnTo>
                                  <a:pt x="0" y="0"/>
                                </a:lnTo>
                                <a:lnTo>
                                  <a:pt x="0" y="9252013"/>
                                </a:lnTo>
                                <a:lnTo>
                                  <a:pt x="3060001" y="9252013"/>
                                </a:lnTo>
                                <a:lnTo>
                                  <a:pt x="3060001" y="0"/>
                                </a:lnTo>
                                <a:close/>
                              </a:path>
                            </a:pathLst>
                          </a:custGeom>
                          <a:solidFill>
                            <a:srgbClr val="DADADA"/>
                          </a:solidFill>
                        </wps:spPr>
                        <wps:bodyPr wrap="square" lIns="0" tIns="0" rIns="0" bIns="0" rtlCol="0">
                          <a:prstTxWarp prst="textNoShape">
                            <a:avLst/>
                          </a:prstTxWarp>
                          <a:noAutofit/>
                        </wps:bodyPr>
                      </wps:wsp>
                      <pic:pic xmlns:pic="http://schemas.openxmlformats.org/drawingml/2006/picture">
                        <pic:nvPicPr>
                          <pic:cNvPr id="46" name="Image 46"/>
                          <pic:cNvPicPr/>
                        </pic:nvPicPr>
                        <pic:blipFill>
                          <a:blip r:embed="rId31" cstate="print"/>
                          <a:stretch>
                            <a:fillRect/>
                          </a:stretch>
                        </pic:blipFill>
                        <pic:spPr>
                          <a:xfrm>
                            <a:off x="38100" y="3998112"/>
                            <a:ext cx="2983801" cy="2627376"/>
                          </a:xfrm>
                          <a:prstGeom prst="rect">
                            <a:avLst/>
                          </a:prstGeom>
                        </pic:spPr>
                      </pic:pic>
                      <wps:wsp>
                        <wps:cNvPr id="47" name="Graphic 47"/>
                        <wps:cNvSpPr/>
                        <wps:spPr>
                          <a:xfrm>
                            <a:off x="38100" y="3998112"/>
                            <a:ext cx="2983865" cy="2627630"/>
                          </a:xfrm>
                          <a:custGeom>
                            <a:avLst/>
                            <a:gdLst/>
                            <a:ahLst/>
                            <a:cxnLst/>
                            <a:rect l="l" t="t" r="r" b="b"/>
                            <a:pathLst>
                              <a:path w="2983865" h="2627630">
                                <a:moveTo>
                                  <a:pt x="0" y="2627376"/>
                                </a:moveTo>
                                <a:lnTo>
                                  <a:pt x="2983801" y="2627376"/>
                                </a:lnTo>
                                <a:lnTo>
                                  <a:pt x="2983801" y="0"/>
                                </a:lnTo>
                                <a:lnTo>
                                  <a:pt x="0" y="0"/>
                                </a:lnTo>
                                <a:lnTo>
                                  <a:pt x="0" y="2627376"/>
                                </a:lnTo>
                                <a:close/>
                              </a:path>
                            </a:pathLst>
                          </a:custGeom>
                          <a:ln w="76200">
                            <a:solidFill>
                              <a:srgbClr val="DADADA"/>
                            </a:solidFill>
                            <a:prstDash val="solid"/>
                          </a:ln>
                        </wps:spPr>
                        <wps:bodyPr wrap="square" lIns="0" tIns="0" rIns="0" bIns="0" rtlCol="0">
                          <a:prstTxWarp prst="textNoShape">
                            <a:avLst/>
                          </a:prstTxWarp>
                          <a:noAutofit/>
                        </wps:bodyPr>
                      </wps:wsp>
                      <pic:pic xmlns:pic="http://schemas.openxmlformats.org/drawingml/2006/picture">
                        <pic:nvPicPr>
                          <pic:cNvPr id="48" name="Image 48"/>
                          <pic:cNvPicPr/>
                        </pic:nvPicPr>
                        <pic:blipFill>
                          <a:blip r:embed="rId32" cstate="print"/>
                          <a:stretch>
                            <a:fillRect/>
                          </a:stretch>
                        </pic:blipFill>
                        <pic:spPr>
                          <a:xfrm>
                            <a:off x="38100" y="6713829"/>
                            <a:ext cx="2983801" cy="2500083"/>
                          </a:xfrm>
                          <a:prstGeom prst="rect">
                            <a:avLst/>
                          </a:prstGeom>
                        </pic:spPr>
                      </pic:pic>
                      <wps:wsp>
                        <wps:cNvPr id="49" name="Graphic 49"/>
                        <wps:cNvSpPr/>
                        <wps:spPr>
                          <a:xfrm>
                            <a:off x="38100" y="6713829"/>
                            <a:ext cx="2983865" cy="2500630"/>
                          </a:xfrm>
                          <a:custGeom>
                            <a:avLst/>
                            <a:gdLst/>
                            <a:ahLst/>
                            <a:cxnLst/>
                            <a:rect l="l" t="t" r="r" b="b"/>
                            <a:pathLst>
                              <a:path w="2983865" h="2500630">
                                <a:moveTo>
                                  <a:pt x="0" y="2500083"/>
                                </a:moveTo>
                                <a:lnTo>
                                  <a:pt x="2983801" y="2500083"/>
                                </a:lnTo>
                                <a:lnTo>
                                  <a:pt x="2983801" y="0"/>
                                </a:lnTo>
                                <a:lnTo>
                                  <a:pt x="0" y="0"/>
                                </a:lnTo>
                                <a:lnTo>
                                  <a:pt x="0" y="2500083"/>
                                </a:lnTo>
                                <a:close/>
                              </a:path>
                            </a:pathLst>
                          </a:custGeom>
                          <a:ln w="76200">
                            <a:solidFill>
                              <a:srgbClr val="DADADA"/>
                            </a:solidFill>
                            <a:prstDash val="solid"/>
                          </a:ln>
                        </wps:spPr>
                        <wps:bodyPr wrap="square" lIns="0" tIns="0" rIns="0" bIns="0" rtlCol="0">
                          <a:prstTxWarp prst="textNoShape">
                            <a:avLst/>
                          </a:prstTxWarp>
                          <a:noAutofit/>
                        </wps:bodyPr>
                      </wps:wsp>
                      <pic:pic xmlns:pic="http://schemas.openxmlformats.org/drawingml/2006/picture">
                        <pic:nvPicPr>
                          <pic:cNvPr id="50" name="Image 50"/>
                          <pic:cNvPicPr/>
                        </pic:nvPicPr>
                        <pic:blipFill>
                          <a:blip r:embed="rId33" cstate="print"/>
                          <a:stretch>
                            <a:fillRect/>
                          </a:stretch>
                        </pic:blipFill>
                        <pic:spPr>
                          <a:xfrm>
                            <a:off x="1363154" y="6045327"/>
                            <a:ext cx="1619999" cy="540003"/>
                          </a:xfrm>
                          <a:prstGeom prst="rect">
                            <a:avLst/>
                          </a:prstGeom>
                        </pic:spPr>
                      </pic:pic>
                      <pic:pic xmlns:pic="http://schemas.openxmlformats.org/drawingml/2006/picture">
                        <pic:nvPicPr>
                          <pic:cNvPr id="51" name="Image 51"/>
                          <pic:cNvPicPr/>
                        </pic:nvPicPr>
                        <pic:blipFill>
                          <a:blip r:embed="rId34" cstate="print"/>
                          <a:stretch>
                            <a:fillRect/>
                          </a:stretch>
                        </pic:blipFill>
                        <pic:spPr>
                          <a:xfrm>
                            <a:off x="1361173" y="8636279"/>
                            <a:ext cx="1619999" cy="540004"/>
                          </a:xfrm>
                          <a:prstGeom prst="rect">
                            <a:avLst/>
                          </a:prstGeom>
                        </pic:spPr>
                      </pic:pic>
                      <wps:wsp>
                        <wps:cNvPr id="52" name="Textbox 52"/>
                        <wps:cNvSpPr txBox="1"/>
                        <wps:spPr>
                          <a:xfrm>
                            <a:off x="0" y="0"/>
                            <a:ext cx="3060065" cy="9252585"/>
                          </a:xfrm>
                          <a:prstGeom prst="rect">
                            <a:avLst/>
                          </a:prstGeom>
                        </wps:spPr>
                        <wps:txbx>
                          <w:txbxContent>
                            <w:p w14:paraId="4F713214" w14:textId="77777777" w:rsidR="00A17B5B" w:rsidRDefault="00A17B5B">
                              <w:pPr>
                                <w:spacing w:before="114"/>
                                <w:rPr>
                                  <w:sz w:val="28"/>
                                </w:rPr>
                              </w:pPr>
                            </w:p>
                            <w:p w14:paraId="449AF9AA" w14:textId="77777777" w:rsidR="00A17B5B" w:rsidRDefault="00000000">
                              <w:pPr>
                                <w:ind w:left="85"/>
                                <w:rPr>
                                  <w:b/>
                                  <w:sz w:val="28"/>
                                </w:rPr>
                              </w:pPr>
                              <w:r>
                                <w:rPr>
                                  <w:b/>
                                  <w:color w:val="727272"/>
                                  <w:sz w:val="28"/>
                                </w:rPr>
                                <w:t>Contacts</w:t>
                              </w:r>
                              <w:r>
                                <w:rPr>
                                  <w:b/>
                                  <w:color w:val="727272"/>
                                  <w:spacing w:val="7"/>
                                  <w:sz w:val="28"/>
                                </w:rPr>
                                <w:t xml:space="preserve"> </w:t>
                              </w:r>
                              <w:r>
                                <w:rPr>
                                  <w:b/>
                                  <w:color w:val="727272"/>
                                  <w:sz w:val="28"/>
                                </w:rPr>
                                <w:t>and</w:t>
                              </w:r>
                              <w:r>
                                <w:rPr>
                                  <w:b/>
                                  <w:color w:val="727272"/>
                                  <w:spacing w:val="7"/>
                                  <w:sz w:val="28"/>
                                </w:rPr>
                                <w:t xml:space="preserve"> </w:t>
                              </w:r>
                              <w:r>
                                <w:rPr>
                                  <w:b/>
                                  <w:color w:val="727272"/>
                                  <w:sz w:val="28"/>
                                </w:rPr>
                                <w:t>Further</w:t>
                              </w:r>
                              <w:r>
                                <w:rPr>
                                  <w:b/>
                                  <w:color w:val="727272"/>
                                  <w:spacing w:val="7"/>
                                  <w:sz w:val="28"/>
                                </w:rPr>
                                <w:t xml:space="preserve"> </w:t>
                              </w:r>
                              <w:r>
                                <w:rPr>
                                  <w:b/>
                                  <w:color w:val="727272"/>
                                  <w:spacing w:val="-2"/>
                                  <w:sz w:val="28"/>
                                </w:rPr>
                                <w:t>Information</w:t>
                              </w:r>
                            </w:p>
                            <w:p w14:paraId="0868C4C7" w14:textId="77777777" w:rsidR="00A17B5B" w:rsidRDefault="00000000">
                              <w:pPr>
                                <w:spacing w:before="191" w:line="247" w:lineRule="auto"/>
                                <w:ind w:left="283" w:right="376"/>
                                <w:rPr>
                                  <w:sz w:val="24"/>
                                </w:rPr>
                              </w:pPr>
                              <w:r>
                                <w:rPr>
                                  <w:color w:val="2B2A29"/>
                                  <w:sz w:val="24"/>
                                </w:rPr>
                                <w:t>If you would like any further information or</w:t>
                              </w:r>
                              <w:r>
                                <w:rPr>
                                  <w:color w:val="2B2A29"/>
                                  <w:spacing w:val="-1"/>
                                  <w:sz w:val="24"/>
                                </w:rPr>
                                <w:t xml:space="preserve"> </w:t>
                              </w:r>
                              <w:r>
                                <w:rPr>
                                  <w:color w:val="2B2A29"/>
                                  <w:sz w:val="24"/>
                                </w:rPr>
                                <w:t>clarification</w:t>
                              </w:r>
                              <w:r>
                                <w:rPr>
                                  <w:color w:val="2B2A29"/>
                                  <w:spacing w:val="-1"/>
                                  <w:sz w:val="24"/>
                                </w:rPr>
                                <w:t xml:space="preserve"> </w:t>
                              </w:r>
                              <w:r>
                                <w:rPr>
                                  <w:color w:val="2B2A29"/>
                                  <w:sz w:val="24"/>
                                </w:rPr>
                                <w:t>on</w:t>
                              </w:r>
                              <w:r>
                                <w:rPr>
                                  <w:color w:val="2B2A29"/>
                                  <w:spacing w:val="-1"/>
                                  <w:sz w:val="24"/>
                                </w:rPr>
                                <w:t xml:space="preserve"> </w:t>
                              </w:r>
                              <w:r>
                                <w:rPr>
                                  <w:color w:val="2B2A29"/>
                                  <w:sz w:val="24"/>
                                </w:rPr>
                                <w:t>any</w:t>
                              </w:r>
                              <w:r>
                                <w:rPr>
                                  <w:color w:val="2B2A29"/>
                                  <w:spacing w:val="-1"/>
                                  <w:sz w:val="24"/>
                                </w:rPr>
                                <w:t xml:space="preserve"> </w:t>
                              </w:r>
                              <w:r>
                                <w:rPr>
                                  <w:color w:val="2B2A29"/>
                                  <w:sz w:val="24"/>
                                </w:rPr>
                                <w:t>issues</w:t>
                              </w:r>
                              <w:r>
                                <w:rPr>
                                  <w:color w:val="2B2A29"/>
                                  <w:spacing w:val="-1"/>
                                  <w:sz w:val="24"/>
                                </w:rPr>
                                <w:t xml:space="preserve"> </w:t>
                              </w:r>
                              <w:r>
                                <w:rPr>
                                  <w:color w:val="2B2A29"/>
                                  <w:sz w:val="24"/>
                                </w:rPr>
                                <w:t>raised</w:t>
                              </w:r>
                              <w:r>
                                <w:rPr>
                                  <w:color w:val="2B2A29"/>
                                  <w:spacing w:val="-1"/>
                                  <w:sz w:val="24"/>
                                </w:rPr>
                                <w:t xml:space="preserve"> </w:t>
                              </w:r>
                              <w:r>
                                <w:rPr>
                                  <w:color w:val="2B2A29"/>
                                  <w:sz w:val="24"/>
                                </w:rPr>
                                <w:t xml:space="preserve">within this appraisal, please do not </w:t>
                              </w:r>
                              <w:proofErr w:type="spellStart"/>
                              <w:r>
                                <w:rPr>
                                  <w:color w:val="2B2A29"/>
                                  <w:sz w:val="24"/>
                                </w:rPr>
                                <w:t>hestitate</w:t>
                              </w:r>
                              <w:proofErr w:type="spellEnd"/>
                              <w:r>
                                <w:rPr>
                                  <w:color w:val="2B2A29"/>
                                  <w:sz w:val="24"/>
                                </w:rPr>
                                <w:t xml:space="preserve"> to contact us;</w:t>
                              </w:r>
                            </w:p>
                            <w:p w14:paraId="3651CDDA" w14:textId="77777777" w:rsidR="00A17B5B" w:rsidRDefault="00000000">
                              <w:pPr>
                                <w:spacing w:before="119" w:line="247" w:lineRule="auto"/>
                                <w:ind w:left="283" w:right="1737"/>
                                <w:rPr>
                                  <w:sz w:val="24"/>
                                </w:rPr>
                              </w:pPr>
                              <w:r>
                                <w:rPr>
                                  <w:color w:val="2B2A29"/>
                                  <w:sz w:val="24"/>
                                </w:rPr>
                                <w:t>Planning Policy Team Ashfield</w:t>
                              </w:r>
                              <w:r>
                                <w:rPr>
                                  <w:color w:val="2B2A29"/>
                                  <w:spacing w:val="-13"/>
                                  <w:sz w:val="24"/>
                                </w:rPr>
                                <w:t xml:space="preserve"> </w:t>
                              </w:r>
                              <w:r>
                                <w:rPr>
                                  <w:color w:val="2B2A29"/>
                                  <w:sz w:val="24"/>
                                </w:rPr>
                                <w:t>District</w:t>
                              </w:r>
                              <w:r>
                                <w:rPr>
                                  <w:color w:val="2B2A29"/>
                                  <w:spacing w:val="-13"/>
                                  <w:sz w:val="24"/>
                                </w:rPr>
                                <w:t xml:space="preserve"> </w:t>
                              </w:r>
                              <w:r>
                                <w:rPr>
                                  <w:color w:val="2B2A29"/>
                                  <w:sz w:val="24"/>
                                </w:rPr>
                                <w:t xml:space="preserve">Council </w:t>
                              </w:r>
                              <w:proofErr w:type="spellStart"/>
                              <w:r>
                                <w:rPr>
                                  <w:color w:val="2B2A29"/>
                                  <w:sz w:val="24"/>
                                </w:rPr>
                                <w:t>Council</w:t>
                              </w:r>
                              <w:proofErr w:type="spellEnd"/>
                              <w:r>
                                <w:rPr>
                                  <w:color w:val="2B2A29"/>
                                  <w:sz w:val="24"/>
                                </w:rPr>
                                <w:t xml:space="preserve"> Offices</w:t>
                              </w:r>
                            </w:p>
                            <w:p w14:paraId="7B52E993" w14:textId="77777777" w:rsidR="00A17B5B" w:rsidRDefault="00000000">
                              <w:pPr>
                                <w:spacing w:before="4" w:line="247" w:lineRule="auto"/>
                                <w:ind w:left="283" w:right="2790"/>
                                <w:rPr>
                                  <w:sz w:val="24"/>
                                </w:rPr>
                              </w:pPr>
                              <w:r>
                                <w:rPr>
                                  <w:color w:val="2B2A29"/>
                                  <w:sz w:val="24"/>
                                </w:rPr>
                                <w:t xml:space="preserve">Urban Road </w:t>
                              </w:r>
                              <w:r>
                                <w:rPr>
                                  <w:color w:val="2B2A29"/>
                                  <w:spacing w:val="-2"/>
                                  <w:sz w:val="24"/>
                                </w:rPr>
                                <w:t xml:space="preserve">Kirkby-in-Ashfield Nottinghamshire </w:t>
                              </w:r>
                              <w:r>
                                <w:rPr>
                                  <w:color w:val="2B2A29"/>
                                  <w:sz w:val="24"/>
                                </w:rPr>
                                <w:t>NG17 8DA</w:t>
                              </w:r>
                            </w:p>
                            <w:p w14:paraId="36D7B440" w14:textId="77777777" w:rsidR="00A17B5B" w:rsidRDefault="00000000">
                              <w:pPr>
                                <w:spacing w:before="118"/>
                                <w:ind w:left="283"/>
                                <w:rPr>
                                  <w:sz w:val="24"/>
                                </w:rPr>
                              </w:pPr>
                              <w:r>
                                <w:rPr>
                                  <w:color w:val="2B2A29"/>
                                  <w:sz w:val="24"/>
                                </w:rPr>
                                <w:t>Tel:</w:t>
                              </w:r>
                              <w:r>
                                <w:rPr>
                                  <w:color w:val="2B2A29"/>
                                  <w:spacing w:val="-18"/>
                                  <w:sz w:val="24"/>
                                </w:rPr>
                                <w:t xml:space="preserve"> </w:t>
                              </w:r>
                              <w:r>
                                <w:rPr>
                                  <w:color w:val="2B2A29"/>
                                  <w:sz w:val="24"/>
                                </w:rPr>
                                <w:t>01623</w:t>
                              </w:r>
                              <w:r>
                                <w:rPr>
                                  <w:color w:val="2B2A29"/>
                                  <w:spacing w:val="-17"/>
                                  <w:sz w:val="24"/>
                                </w:rPr>
                                <w:t xml:space="preserve"> </w:t>
                              </w:r>
                              <w:r>
                                <w:rPr>
                                  <w:color w:val="2B2A29"/>
                                  <w:sz w:val="24"/>
                                </w:rPr>
                                <w:t>457</w:t>
                              </w:r>
                              <w:r>
                                <w:rPr>
                                  <w:color w:val="2B2A29"/>
                                  <w:spacing w:val="-11"/>
                                  <w:sz w:val="24"/>
                                </w:rPr>
                                <w:t xml:space="preserve"> </w:t>
                              </w:r>
                              <w:r>
                                <w:rPr>
                                  <w:color w:val="2B2A29"/>
                                  <w:spacing w:val="-5"/>
                                  <w:sz w:val="24"/>
                                </w:rPr>
                                <w:t>382</w:t>
                              </w:r>
                            </w:p>
                            <w:p w14:paraId="0C2ABADE" w14:textId="77777777" w:rsidR="00A17B5B" w:rsidRDefault="00000000">
                              <w:pPr>
                                <w:spacing w:before="123"/>
                                <w:ind w:left="283"/>
                                <w:rPr>
                                  <w:sz w:val="24"/>
                                </w:rPr>
                              </w:pPr>
                              <w:r>
                                <w:rPr>
                                  <w:color w:val="2B2A29"/>
                                  <w:sz w:val="24"/>
                                </w:rPr>
                                <w:t>Fax:</w:t>
                              </w:r>
                              <w:r>
                                <w:rPr>
                                  <w:color w:val="2B2A29"/>
                                  <w:spacing w:val="-18"/>
                                  <w:sz w:val="24"/>
                                </w:rPr>
                                <w:t xml:space="preserve"> </w:t>
                              </w:r>
                              <w:r>
                                <w:rPr>
                                  <w:color w:val="2B2A29"/>
                                  <w:sz w:val="24"/>
                                </w:rPr>
                                <w:t>01623</w:t>
                              </w:r>
                              <w:r>
                                <w:rPr>
                                  <w:color w:val="2B2A29"/>
                                  <w:spacing w:val="3"/>
                                  <w:sz w:val="24"/>
                                </w:rPr>
                                <w:t xml:space="preserve"> </w:t>
                              </w:r>
                              <w:r>
                                <w:rPr>
                                  <w:color w:val="2B2A29"/>
                                  <w:sz w:val="24"/>
                                </w:rPr>
                                <w:t>457</w:t>
                              </w:r>
                              <w:r>
                                <w:rPr>
                                  <w:color w:val="2B2A29"/>
                                  <w:spacing w:val="5"/>
                                  <w:sz w:val="24"/>
                                </w:rPr>
                                <w:t xml:space="preserve"> </w:t>
                              </w:r>
                              <w:r>
                                <w:rPr>
                                  <w:color w:val="2B2A29"/>
                                  <w:spacing w:val="-5"/>
                                  <w:sz w:val="24"/>
                                </w:rPr>
                                <w:t>590</w:t>
                              </w:r>
                            </w:p>
                            <w:p w14:paraId="5E4F924A" w14:textId="6DE0F4B5" w:rsidR="00A17B5B" w:rsidRPr="00981861" w:rsidRDefault="00000000" w:rsidP="00981861">
                              <w:pPr>
                                <w:spacing w:before="123" w:line="345" w:lineRule="auto"/>
                                <w:ind w:left="283" w:right="1082"/>
                                <w:rPr>
                                  <w:color w:val="2B2A29"/>
                                  <w:spacing w:val="-2"/>
                                  <w:sz w:val="24"/>
                                </w:rPr>
                              </w:pPr>
                              <w:r>
                                <w:rPr>
                                  <w:color w:val="2B2A29"/>
                                  <w:sz w:val="24"/>
                                </w:rPr>
                                <w:t>Email:</w:t>
                              </w:r>
                              <w:r>
                                <w:rPr>
                                  <w:color w:val="2B2A29"/>
                                  <w:spacing w:val="-10"/>
                                  <w:sz w:val="24"/>
                                </w:rPr>
                                <w:t xml:space="preserve"> </w:t>
                              </w:r>
                              <w:hyperlink r:id="rId35">
                                <w:r w:rsidR="00981861">
                                  <w:rPr>
                                    <w:color w:val="2B2A29"/>
                                    <w:sz w:val="24"/>
                                  </w:rPr>
                                  <w:t>mailto:localplan@ashfield.gov.uk</w:t>
                                </w:r>
                              </w:hyperlink>
                              <w:r>
                                <w:rPr>
                                  <w:color w:val="2B2A29"/>
                                  <w:sz w:val="24"/>
                                </w:rPr>
                                <w:t xml:space="preserve"> </w:t>
                              </w:r>
                              <w:r>
                                <w:rPr>
                                  <w:color w:val="2B2A29"/>
                                  <w:spacing w:val="-2"/>
                                  <w:sz w:val="24"/>
                                </w:rPr>
                                <w:t>Website:</w:t>
                              </w:r>
                              <w:r>
                                <w:rPr>
                                  <w:color w:val="2B2A29"/>
                                  <w:spacing w:val="-18"/>
                                  <w:sz w:val="24"/>
                                </w:rPr>
                                <w:t xml:space="preserve"> </w:t>
                              </w:r>
                              <w:hyperlink r:id="rId36" w:history="1">
                                <w:r w:rsidR="00981861">
                                  <w:rPr>
                                    <w:rStyle w:val="Hyperlink"/>
                                    <w:spacing w:val="-2"/>
                                    <w:sz w:val="24"/>
                                  </w:rPr>
                                  <w:t>http://www.ashfield.gov.uk</w:t>
                                </w:r>
                              </w:hyperlink>
                            </w:p>
                            <w:p w14:paraId="2DAC1134" w14:textId="77777777" w:rsidR="00A17B5B" w:rsidRDefault="00A17B5B">
                              <w:pPr>
                                <w:rPr>
                                  <w:sz w:val="24"/>
                                </w:rPr>
                              </w:pPr>
                            </w:p>
                            <w:p w14:paraId="3D1CB615" w14:textId="77777777" w:rsidR="00A17B5B" w:rsidRDefault="00A17B5B">
                              <w:pPr>
                                <w:rPr>
                                  <w:sz w:val="24"/>
                                </w:rPr>
                              </w:pPr>
                            </w:p>
                            <w:p w14:paraId="11821454" w14:textId="77777777" w:rsidR="00A17B5B" w:rsidRDefault="00A17B5B">
                              <w:pPr>
                                <w:rPr>
                                  <w:sz w:val="24"/>
                                </w:rPr>
                              </w:pPr>
                            </w:p>
                            <w:p w14:paraId="4652A60B" w14:textId="77777777" w:rsidR="00A17B5B" w:rsidRDefault="00A17B5B">
                              <w:pPr>
                                <w:rPr>
                                  <w:sz w:val="24"/>
                                </w:rPr>
                              </w:pPr>
                            </w:p>
                            <w:p w14:paraId="6BB8D16E" w14:textId="77777777" w:rsidR="00A17B5B" w:rsidRDefault="00A17B5B">
                              <w:pPr>
                                <w:rPr>
                                  <w:sz w:val="24"/>
                                </w:rPr>
                              </w:pPr>
                            </w:p>
                            <w:p w14:paraId="2C475635" w14:textId="77777777" w:rsidR="00A17B5B" w:rsidRDefault="00A17B5B">
                              <w:pPr>
                                <w:rPr>
                                  <w:sz w:val="24"/>
                                </w:rPr>
                              </w:pPr>
                            </w:p>
                            <w:p w14:paraId="47C302CC" w14:textId="77777777" w:rsidR="00A17B5B" w:rsidRDefault="00A17B5B">
                              <w:pPr>
                                <w:rPr>
                                  <w:sz w:val="24"/>
                                </w:rPr>
                              </w:pPr>
                            </w:p>
                            <w:p w14:paraId="1F4F3A42" w14:textId="77777777" w:rsidR="00A17B5B" w:rsidRDefault="00A17B5B">
                              <w:pPr>
                                <w:rPr>
                                  <w:sz w:val="24"/>
                                </w:rPr>
                              </w:pPr>
                            </w:p>
                            <w:p w14:paraId="3D7AA9E7" w14:textId="77777777" w:rsidR="00A17B5B" w:rsidRDefault="00A17B5B">
                              <w:pPr>
                                <w:rPr>
                                  <w:sz w:val="24"/>
                                </w:rPr>
                              </w:pPr>
                            </w:p>
                            <w:p w14:paraId="25D4D80A" w14:textId="77777777" w:rsidR="00A17B5B" w:rsidRDefault="00A17B5B">
                              <w:pPr>
                                <w:rPr>
                                  <w:sz w:val="24"/>
                                </w:rPr>
                              </w:pPr>
                            </w:p>
                            <w:p w14:paraId="7170B84B" w14:textId="77777777" w:rsidR="00A17B5B" w:rsidRDefault="00A17B5B">
                              <w:pPr>
                                <w:rPr>
                                  <w:sz w:val="24"/>
                                </w:rPr>
                              </w:pPr>
                            </w:p>
                            <w:p w14:paraId="0C5B0C16" w14:textId="77777777" w:rsidR="00A17B5B" w:rsidRDefault="00A17B5B">
                              <w:pPr>
                                <w:rPr>
                                  <w:sz w:val="24"/>
                                </w:rPr>
                              </w:pPr>
                            </w:p>
                            <w:p w14:paraId="1BEB5EC4" w14:textId="77777777" w:rsidR="00A17B5B" w:rsidRDefault="00A17B5B">
                              <w:pPr>
                                <w:spacing w:before="207"/>
                                <w:rPr>
                                  <w:sz w:val="24"/>
                                </w:rPr>
                              </w:pPr>
                            </w:p>
                            <w:p w14:paraId="2F9F5694" w14:textId="77777777" w:rsidR="00A17B5B" w:rsidRDefault="00000000">
                              <w:pPr>
                                <w:ind w:left="2426"/>
                                <w:rPr>
                                  <w:sz w:val="24"/>
                                </w:rPr>
                              </w:pPr>
                              <w:r>
                                <w:rPr>
                                  <w:color w:val="FFFFFF"/>
                                  <w:sz w:val="24"/>
                                </w:rPr>
                                <w:t>The</w:t>
                              </w:r>
                              <w:r>
                                <w:rPr>
                                  <w:color w:val="FFFFFF"/>
                                  <w:spacing w:val="6"/>
                                  <w:sz w:val="24"/>
                                </w:rPr>
                                <w:t xml:space="preserve"> </w:t>
                              </w:r>
                              <w:r>
                                <w:rPr>
                                  <w:color w:val="FFFFFF"/>
                                  <w:sz w:val="24"/>
                                </w:rPr>
                                <w:t>Gate</w:t>
                              </w:r>
                              <w:r>
                                <w:rPr>
                                  <w:color w:val="FFFFFF"/>
                                  <w:spacing w:val="6"/>
                                  <w:sz w:val="24"/>
                                </w:rPr>
                                <w:t xml:space="preserve"> </w:t>
                              </w:r>
                              <w:r>
                                <w:rPr>
                                  <w:color w:val="FFFFFF"/>
                                  <w:spacing w:val="-2"/>
                                  <w:sz w:val="24"/>
                                </w:rPr>
                                <w:t>House</w:t>
                              </w:r>
                            </w:p>
                            <w:p w14:paraId="0EC92949" w14:textId="77777777" w:rsidR="00A17B5B" w:rsidRDefault="00A17B5B">
                              <w:pPr>
                                <w:rPr>
                                  <w:sz w:val="24"/>
                                </w:rPr>
                              </w:pPr>
                            </w:p>
                            <w:p w14:paraId="56418DDD" w14:textId="77777777" w:rsidR="00A17B5B" w:rsidRDefault="00A17B5B">
                              <w:pPr>
                                <w:rPr>
                                  <w:sz w:val="24"/>
                                </w:rPr>
                              </w:pPr>
                            </w:p>
                            <w:p w14:paraId="2BEC47E7" w14:textId="77777777" w:rsidR="00A17B5B" w:rsidRDefault="00A17B5B">
                              <w:pPr>
                                <w:rPr>
                                  <w:sz w:val="24"/>
                                </w:rPr>
                              </w:pPr>
                            </w:p>
                            <w:p w14:paraId="228F42FC" w14:textId="77777777" w:rsidR="00A17B5B" w:rsidRDefault="00A17B5B">
                              <w:pPr>
                                <w:rPr>
                                  <w:sz w:val="24"/>
                                </w:rPr>
                              </w:pPr>
                            </w:p>
                            <w:p w14:paraId="6D097DC2" w14:textId="77777777" w:rsidR="00A17B5B" w:rsidRDefault="00A17B5B">
                              <w:pPr>
                                <w:rPr>
                                  <w:sz w:val="24"/>
                                </w:rPr>
                              </w:pPr>
                            </w:p>
                            <w:p w14:paraId="202A6EDE" w14:textId="77777777" w:rsidR="00A17B5B" w:rsidRDefault="00A17B5B">
                              <w:pPr>
                                <w:rPr>
                                  <w:sz w:val="24"/>
                                </w:rPr>
                              </w:pPr>
                            </w:p>
                            <w:p w14:paraId="16EC0A00" w14:textId="77777777" w:rsidR="00A17B5B" w:rsidRDefault="00A17B5B">
                              <w:pPr>
                                <w:rPr>
                                  <w:sz w:val="24"/>
                                </w:rPr>
                              </w:pPr>
                            </w:p>
                            <w:p w14:paraId="7848632F" w14:textId="77777777" w:rsidR="00A17B5B" w:rsidRDefault="00A17B5B">
                              <w:pPr>
                                <w:rPr>
                                  <w:sz w:val="24"/>
                                </w:rPr>
                              </w:pPr>
                            </w:p>
                            <w:p w14:paraId="0C120354" w14:textId="77777777" w:rsidR="00A17B5B" w:rsidRDefault="00A17B5B">
                              <w:pPr>
                                <w:rPr>
                                  <w:sz w:val="24"/>
                                </w:rPr>
                              </w:pPr>
                            </w:p>
                            <w:p w14:paraId="2A166DBB" w14:textId="77777777" w:rsidR="00A17B5B" w:rsidRDefault="00A17B5B">
                              <w:pPr>
                                <w:rPr>
                                  <w:sz w:val="24"/>
                                </w:rPr>
                              </w:pPr>
                            </w:p>
                            <w:p w14:paraId="397C6BF6" w14:textId="77777777" w:rsidR="00A17B5B" w:rsidRDefault="00A17B5B">
                              <w:pPr>
                                <w:rPr>
                                  <w:sz w:val="24"/>
                                </w:rPr>
                              </w:pPr>
                            </w:p>
                            <w:p w14:paraId="75468BB7" w14:textId="77777777" w:rsidR="00A17B5B" w:rsidRDefault="00A17B5B">
                              <w:pPr>
                                <w:rPr>
                                  <w:sz w:val="24"/>
                                </w:rPr>
                              </w:pPr>
                            </w:p>
                            <w:p w14:paraId="2E6AD308" w14:textId="77777777" w:rsidR="00A17B5B" w:rsidRDefault="00A17B5B">
                              <w:pPr>
                                <w:spacing w:before="63"/>
                                <w:rPr>
                                  <w:sz w:val="24"/>
                                </w:rPr>
                              </w:pPr>
                            </w:p>
                            <w:p w14:paraId="532EB4F1" w14:textId="77777777" w:rsidR="00A17B5B" w:rsidRDefault="00000000">
                              <w:pPr>
                                <w:spacing w:line="247" w:lineRule="auto"/>
                                <w:ind w:left="2423" w:right="565"/>
                                <w:rPr>
                                  <w:sz w:val="24"/>
                                </w:rPr>
                              </w:pPr>
                              <w:r>
                                <w:rPr>
                                  <w:color w:val="FFFFFF"/>
                                  <w:sz w:val="24"/>
                                </w:rPr>
                                <w:t>Plaque</w:t>
                              </w:r>
                              <w:r>
                                <w:rPr>
                                  <w:color w:val="FFFFFF"/>
                                  <w:spacing w:val="-17"/>
                                  <w:sz w:val="24"/>
                                </w:rPr>
                                <w:t xml:space="preserve"> </w:t>
                              </w:r>
                              <w:r>
                                <w:rPr>
                                  <w:color w:val="FFFFFF"/>
                                  <w:sz w:val="24"/>
                                </w:rPr>
                                <w:t>on</w:t>
                              </w:r>
                              <w:r>
                                <w:rPr>
                                  <w:color w:val="FFFFFF"/>
                                  <w:spacing w:val="-24"/>
                                  <w:sz w:val="24"/>
                                </w:rPr>
                                <w:t xml:space="preserve"> </w:t>
                              </w:r>
                              <w:r>
                                <w:rPr>
                                  <w:color w:val="FFFFFF"/>
                                  <w:sz w:val="24"/>
                                </w:rPr>
                                <w:t>Teversal Recreation</w:t>
                              </w:r>
                              <w:r>
                                <w:rPr>
                                  <w:color w:val="FFFFFF"/>
                                  <w:spacing w:val="1"/>
                                  <w:sz w:val="24"/>
                                </w:rPr>
                                <w:t xml:space="preserve"> </w:t>
                              </w:r>
                              <w:r>
                                <w:rPr>
                                  <w:color w:val="FFFFFF"/>
                                  <w:spacing w:val="-2"/>
                                  <w:sz w:val="24"/>
                                </w:rPr>
                                <w:t>ground</w:t>
                              </w:r>
                            </w:p>
                          </w:txbxContent>
                        </wps:txbx>
                        <wps:bodyPr wrap="square" lIns="0" tIns="0" rIns="0" bIns="0" rtlCol="0">
                          <a:noAutofit/>
                        </wps:bodyPr>
                      </wps:wsp>
                    </wpg:wgp>
                  </a:graphicData>
                </a:graphic>
              </wp:anchor>
            </w:drawing>
          </mc:Choice>
          <mc:Fallback>
            <w:pict>
              <v:group w14:anchorId="7D656998" id="Group 44" o:spid="_x0000_s1048" alt="&quot;&quot;" style="position:absolute;margin-left:42.5pt;margin-top:56.75pt;width:240.95pt;height:728.55pt;z-index:15734784;mso-wrap-distance-left:0;mso-wrap-distance-right:0;mso-position-horizontal-relative:page;mso-position-vertical-relative:page" coordsize="30600,925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">
                <v:shape id="Graphic 45" o:spid="_x0000_s1049" style="position:absolute;width:30600;height:92525;visibility:visible;mso-wrap-style:square;v-text-anchor:top" coordsize="3060065,9252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" path="m3060001,l,,,9252013r3060001,l3060001,xe" fillcolor="#dadada" stroked="f">
                  <v:path arrowok="t"/>
                </v:shape>
                <v:shape id="Image 46" o:spid="_x0000_s1050" type="#_x0000_t75" style="position:absolute;left:381;top:39981;width:29838;height:262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">
                  <v:imagedata r:id="rId37" o:title=""/>
                </v:shape>
                <v:shape id="Graphic 47" o:spid="_x0000_s1051" style="position:absolute;left:381;top:39981;width:29838;height:26276;visibility:visible;mso-wrap-style:square;v-text-anchor:top" coordsize="2983865,2627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" path="m,2627376r2983801,l2983801,,,,,2627376xe" filled="f" strokecolor="#dadada" strokeweight="6pt">
                  <v:path arrowok="t"/>
                </v:shape>
                <v:shape id="Image 48" o:spid="_x0000_s1052" type="#_x0000_t75" style="position:absolute;left:381;top:67138;width:29838;height:25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">
                  <v:imagedata r:id="rId38" o:title=""/>
                </v:shape>
                <v:shape id="Graphic 49" o:spid="_x0000_s1053" style="position:absolute;left:381;top:67138;width:29838;height:25006;visibility:visible;mso-wrap-style:square;v-text-anchor:top" coordsize="2983865,2500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" path="m,2500083r2983801,l2983801,,,,,2500083xe" filled="f" strokecolor="#dadada" strokeweight="6pt">
                  <v:path arrowok="t"/>
                </v:shape>
                <v:shape id="Image 50" o:spid="_x0000_s1054" type="#_x0000_t75" style="position:absolute;left:13631;top:60453;width:16200;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">
                  <v:imagedata r:id="rId39" o:title=""/>
                </v:shape>
                <v:shape id="Image 51" o:spid="_x0000_s1055" type="#_x0000_t75" style="position:absolute;left:13611;top:86362;width:16200;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">
                  <v:imagedata r:id="rId40" o:title=""/>
                </v:shape>
                <v:shape id="Textbox 52" o:spid="_x0000_s1056" type="#_x0000_t202" style="position:absolute;width:30600;height:92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SCbwwAAANsAAAAPAAAAZHJzL2Rvd25yZXYueG1sRI9Ba8JA&#10;FITvQv/D8gredKOg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HM0gm8MAAADbAAAADwAA&#10;AAAAAAAAAAAAAAAHAgAAZHJzL2Rvd25yZXYueG1sUEsFBgAAAAADAAMAtwAAAPcCAAAAAA==&#10;" filled="f" stroked="f">
                  <v:textbox inset="0,0,0,0">
                    <w:txbxContent>
                      <w:p w14:paraId="4F713214" w14:textId="77777777" w:rsidR="00A17B5B" w:rsidRDefault="00A17B5B">
                        <w:pPr>
                          <w:spacing w:before="114"/>
                          <w:rPr>
                            <w:sz w:val="28"/>
                          </w:rPr>
                        </w:pPr>
                      </w:p>
                      <w:p w14:paraId="449AF9AA" w14:textId="77777777" w:rsidR="00A17B5B" w:rsidRDefault="00000000">
                        <w:pPr>
                          <w:ind w:left="85"/>
                          <w:rPr>
                            <w:b/>
                            <w:sz w:val="28"/>
                          </w:rPr>
                        </w:pPr>
                        <w:r>
                          <w:rPr>
                            <w:b/>
                            <w:color w:val="727272"/>
                            <w:sz w:val="28"/>
                          </w:rPr>
                          <w:t>Contacts</w:t>
                        </w:r>
                        <w:r>
                          <w:rPr>
                            <w:b/>
                            <w:color w:val="727272"/>
                            <w:spacing w:val="7"/>
                            <w:sz w:val="28"/>
                          </w:rPr>
                          <w:t xml:space="preserve"> </w:t>
                        </w:r>
                        <w:r>
                          <w:rPr>
                            <w:b/>
                            <w:color w:val="727272"/>
                            <w:sz w:val="28"/>
                          </w:rPr>
                          <w:t>and</w:t>
                        </w:r>
                        <w:r>
                          <w:rPr>
                            <w:b/>
                            <w:color w:val="727272"/>
                            <w:spacing w:val="7"/>
                            <w:sz w:val="28"/>
                          </w:rPr>
                          <w:t xml:space="preserve"> </w:t>
                        </w:r>
                        <w:r>
                          <w:rPr>
                            <w:b/>
                            <w:color w:val="727272"/>
                            <w:sz w:val="28"/>
                          </w:rPr>
                          <w:t>Further</w:t>
                        </w:r>
                        <w:r>
                          <w:rPr>
                            <w:b/>
                            <w:color w:val="727272"/>
                            <w:spacing w:val="7"/>
                            <w:sz w:val="28"/>
                          </w:rPr>
                          <w:t xml:space="preserve"> </w:t>
                        </w:r>
                        <w:r>
                          <w:rPr>
                            <w:b/>
                            <w:color w:val="727272"/>
                            <w:spacing w:val="-2"/>
                            <w:sz w:val="28"/>
                          </w:rPr>
                          <w:t>Information</w:t>
                        </w:r>
                      </w:p>
                      <w:p w14:paraId="0868C4C7" w14:textId="77777777" w:rsidR="00A17B5B" w:rsidRDefault="00000000">
                        <w:pPr>
                          <w:spacing w:before="191" w:line="247" w:lineRule="auto"/>
                          <w:ind w:left="283" w:right="376"/>
                          <w:rPr>
                            <w:sz w:val="24"/>
                          </w:rPr>
                        </w:pPr>
                        <w:r>
                          <w:rPr>
                            <w:color w:val="2B2A29"/>
                            <w:sz w:val="24"/>
                          </w:rPr>
                          <w:t>If you would like any further information or</w:t>
                        </w:r>
                        <w:r>
                          <w:rPr>
                            <w:color w:val="2B2A29"/>
                            <w:spacing w:val="-1"/>
                            <w:sz w:val="24"/>
                          </w:rPr>
                          <w:t xml:space="preserve"> </w:t>
                        </w:r>
                        <w:r>
                          <w:rPr>
                            <w:color w:val="2B2A29"/>
                            <w:sz w:val="24"/>
                          </w:rPr>
                          <w:t>clarification</w:t>
                        </w:r>
                        <w:r>
                          <w:rPr>
                            <w:color w:val="2B2A29"/>
                            <w:spacing w:val="-1"/>
                            <w:sz w:val="24"/>
                          </w:rPr>
                          <w:t xml:space="preserve"> </w:t>
                        </w:r>
                        <w:r>
                          <w:rPr>
                            <w:color w:val="2B2A29"/>
                            <w:sz w:val="24"/>
                          </w:rPr>
                          <w:t>on</w:t>
                        </w:r>
                        <w:r>
                          <w:rPr>
                            <w:color w:val="2B2A29"/>
                            <w:spacing w:val="-1"/>
                            <w:sz w:val="24"/>
                          </w:rPr>
                          <w:t xml:space="preserve"> </w:t>
                        </w:r>
                        <w:r>
                          <w:rPr>
                            <w:color w:val="2B2A29"/>
                            <w:sz w:val="24"/>
                          </w:rPr>
                          <w:t>any</w:t>
                        </w:r>
                        <w:r>
                          <w:rPr>
                            <w:color w:val="2B2A29"/>
                            <w:spacing w:val="-1"/>
                            <w:sz w:val="24"/>
                          </w:rPr>
                          <w:t xml:space="preserve"> </w:t>
                        </w:r>
                        <w:r>
                          <w:rPr>
                            <w:color w:val="2B2A29"/>
                            <w:sz w:val="24"/>
                          </w:rPr>
                          <w:t>issues</w:t>
                        </w:r>
                        <w:r>
                          <w:rPr>
                            <w:color w:val="2B2A29"/>
                            <w:spacing w:val="-1"/>
                            <w:sz w:val="24"/>
                          </w:rPr>
                          <w:t xml:space="preserve"> </w:t>
                        </w:r>
                        <w:r>
                          <w:rPr>
                            <w:color w:val="2B2A29"/>
                            <w:sz w:val="24"/>
                          </w:rPr>
                          <w:t>raised</w:t>
                        </w:r>
                        <w:r>
                          <w:rPr>
                            <w:color w:val="2B2A29"/>
                            <w:spacing w:val="-1"/>
                            <w:sz w:val="24"/>
                          </w:rPr>
                          <w:t xml:space="preserve"> </w:t>
                        </w:r>
                        <w:r>
                          <w:rPr>
                            <w:color w:val="2B2A29"/>
                            <w:sz w:val="24"/>
                          </w:rPr>
                          <w:t xml:space="preserve">within this appraisal, please do not </w:t>
                        </w:r>
                        <w:proofErr w:type="spellStart"/>
                        <w:r>
                          <w:rPr>
                            <w:color w:val="2B2A29"/>
                            <w:sz w:val="24"/>
                          </w:rPr>
                          <w:t>hestitate</w:t>
                        </w:r>
                        <w:proofErr w:type="spellEnd"/>
                        <w:r>
                          <w:rPr>
                            <w:color w:val="2B2A29"/>
                            <w:sz w:val="24"/>
                          </w:rPr>
                          <w:t xml:space="preserve"> to contact us;</w:t>
                        </w:r>
                      </w:p>
                      <w:p w14:paraId="3651CDDA" w14:textId="77777777" w:rsidR="00A17B5B" w:rsidRDefault="00000000">
                        <w:pPr>
                          <w:spacing w:before="119" w:line="247" w:lineRule="auto"/>
                          <w:ind w:left="283" w:right="1737"/>
                          <w:rPr>
                            <w:sz w:val="24"/>
                          </w:rPr>
                        </w:pPr>
                        <w:r>
                          <w:rPr>
                            <w:color w:val="2B2A29"/>
                            <w:sz w:val="24"/>
                          </w:rPr>
                          <w:t>Planning Policy Team Ashfield</w:t>
                        </w:r>
                        <w:r>
                          <w:rPr>
                            <w:color w:val="2B2A29"/>
                            <w:spacing w:val="-13"/>
                            <w:sz w:val="24"/>
                          </w:rPr>
                          <w:t xml:space="preserve"> </w:t>
                        </w:r>
                        <w:r>
                          <w:rPr>
                            <w:color w:val="2B2A29"/>
                            <w:sz w:val="24"/>
                          </w:rPr>
                          <w:t>District</w:t>
                        </w:r>
                        <w:r>
                          <w:rPr>
                            <w:color w:val="2B2A29"/>
                            <w:spacing w:val="-13"/>
                            <w:sz w:val="24"/>
                          </w:rPr>
                          <w:t xml:space="preserve"> </w:t>
                        </w:r>
                        <w:r>
                          <w:rPr>
                            <w:color w:val="2B2A29"/>
                            <w:sz w:val="24"/>
                          </w:rPr>
                          <w:t xml:space="preserve">Council </w:t>
                        </w:r>
                        <w:proofErr w:type="spellStart"/>
                        <w:r>
                          <w:rPr>
                            <w:color w:val="2B2A29"/>
                            <w:sz w:val="24"/>
                          </w:rPr>
                          <w:t>Council</w:t>
                        </w:r>
                        <w:proofErr w:type="spellEnd"/>
                        <w:r>
                          <w:rPr>
                            <w:color w:val="2B2A29"/>
                            <w:sz w:val="24"/>
                          </w:rPr>
                          <w:t xml:space="preserve"> Offices</w:t>
                        </w:r>
                      </w:p>
                      <w:p w14:paraId="7B52E993" w14:textId="77777777" w:rsidR="00A17B5B" w:rsidRDefault="00000000">
                        <w:pPr>
                          <w:spacing w:before="4" w:line="247" w:lineRule="auto"/>
                          <w:ind w:left="283" w:right="2790"/>
                          <w:rPr>
                            <w:sz w:val="24"/>
                          </w:rPr>
                        </w:pPr>
                        <w:r>
                          <w:rPr>
                            <w:color w:val="2B2A29"/>
                            <w:sz w:val="24"/>
                          </w:rPr>
                          <w:t xml:space="preserve">Urban Road </w:t>
                        </w:r>
                        <w:r>
                          <w:rPr>
                            <w:color w:val="2B2A29"/>
                            <w:spacing w:val="-2"/>
                            <w:sz w:val="24"/>
                          </w:rPr>
                          <w:t xml:space="preserve">Kirkby-in-Ashfield Nottinghamshire </w:t>
                        </w:r>
                        <w:r>
                          <w:rPr>
                            <w:color w:val="2B2A29"/>
                            <w:sz w:val="24"/>
                          </w:rPr>
                          <w:t>NG17 8DA</w:t>
                        </w:r>
                      </w:p>
                      <w:p w14:paraId="36D7B440" w14:textId="77777777" w:rsidR="00A17B5B" w:rsidRDefault="00000000">
                        <w:pPr>
                          <w:spacing w:before="118"/>
                          <w:ind w:left="283"/>
                          <w:rPr>
                            <w:sz w:val="24"/>
                          </w:rPr>
                        </w:pPr>
                        <w:r>
                          <w:rPr>
                            <w:color w:val="2B2A29"/>
                            <w:sz w:val="24"/>
                          </w:rPr>
                          <w:t>Tel:</w:t>
                        </w:r>
                        <w:r>
                          <w:rPr>
                            <w:color w:val="2B2A29"/>
                            <w:spacing w:val="-18"/>
                            <w:sz w:val="24"/>
                          </w:rPr>
                          <w:t xml:space="preserve"> </w:t>
                        </w:r>
                        <w:r>
                          <w:rPr>
                            <w:color w:val="2B2A29"/>
                            <w:sz w:val="24"/>
                          </w:rPr>
                          <w:t>01623</w:t>
                        </w:r>
                        <w:r>
                          <w:rPr>
                            <w:color w:val="2B2A29"/>
                            <w:spacing w:val="-17"/>
                            <w:sz w:val="24"/>
                          </w:rPr>
                          <w:t xml:space="preserve"> </w:t>
                        </w:r>
                        <w:r>
                          <w:rPr>
                            <w:color w:val="2B2A29"/>
                            <w:sz w:val="24"/>
                          </w:rPr>
                          <w:t>457</w:t>
                        </w:r>
                        <w:r>
                          <w:rPr>
                            <w:color w:val="2B2A29"/>
                            <w:spacing w:val="-11"/>
                            <w:sz w:val="24"/>
                          </w:rPr>
                          <w:t xml:space="preserve"> </w:t>
                        </w:r>
                        <w:r>
                          <w:rPr>
                            <w:color w:val="2B2A29"/>
                            <w:spacing w:val="-5"/>
                            <w:sz w:val="24"/>
                          </w:rPr>
                          <w:t>382</w:t>
                        </w:r>
                      </w:p>
                      <w:p w14:paraId="0C2ABADE" w14:textId="77777777" w:rsidR="00A17B5B" w:rsidRDefault="00000000">
                        <w:pPr>
                          <w:spacing w:before="123"/>
                          <w:ind w:left="283"/>
                          <w:rPr>
                            <w:sz w:val="24"/>
                          </w:rPr>
                        </w:pPr>
                        <w:r>
                          <w:rPr>
                            <w:color w:val="2B2A29"/>
                            <w:sz w:val="24"/>
                          </w:rPr>
                          <w:t>Fax:</w:t>
                        </w:r>
                        <w:r>
                          <w:rPr>
                            <w:color w:val="2B2A29"/>
                            <w:spacing w:val="-18"/>
                            <w:sz w:val="24"/>
                          </w:rPr>
                          <w:t xml:space="preserve"> </w:t>
                        </w:r>
                        <w:r>
                          <w:rPr>
                            <w:color w:val="2B2A29"/>
                            <w:sz w:val="24"/>
                          </w:rPr>
                          <w:t>01623</w:t>
                        </w:r>
                        <w:r>
                          <w:rPr>
                            <w:color w:val="2B2A29"/>
                            <w:spacing w:val="3"/>
                            <w:sz w:val="24"/>
                          </w:rPr>
                          <w:t xml:space="preserve"> </w:t>
                        </w:r>
                        <w:r>
                          <w:rPr>
                            <w:color w:val="2B2A29"/>
                            <w:sz w:val="24"/>
                          </w:rPr>
                          <w:t>457</w:t>
                        </w:r>
                        <w:r>
                          <w:rPr>
                            <w:color w:val="2B2A29"/>
                            <w:spacing w:val="5"/>
                            <w:sz w:val="24"/>
                          </w:rPr>
                          <w:t xml:space="preserve"> </w:t>
                        </w:r>
                        <w:r>
                          <w:rPr>
                            <w:color w:val="2B2A29"/>
                            <w:spacing w:val="-5"/>
                            <w:sz w:val="24"/>
                          </w:rPr>
                          <w:t>590</w:t>
                        </w:r>
                      </w:p>
                      <w:p w14:paraId="5E4F924A" w14:textId="6DE0F4B5" w:rsidR="00A17B5B" w:rsidRPr="00981861" w:rsidRDefault="00000000" w:rsidP="00981861">
                        <w:pPr>
                          <w:spacing w:before="123" w:line="345" w:lineRule="auto"/>
                          <w:ind w:left="283" w:right="1082"/>
                          <w:rPr>
                            <w:color w:val="2B2A29"/>
                            <w:spacing w:val="-2"/>
                            <w:sz w:val="24"/>
                          </w:rPr>
                        </w:pPr>
                        <w:r>
                          <w:rPr>
                            <w:color w:val="2B2A29"/>
                            <w:sz w:val="24"/>
                          </w:rPr>
                          <w:t>Email:</w:t>
                        </w:r>
                        <w:r>
                          <w:rPr>
                            <w:color w:val="2B2A29"/>
                            <w:spacing w:val="-10"/>
                            <w:sz w:val="24"/>
                          </w:rPr>
                          <w:t xml:space="preserve"> </w:t>
                        </w:r>
                        <w:hyperlink r:id="rId41">
                          <w:r w:rsidR="00981861">
                            <w:rPr>
                              <w:color w:val="2B2A29"/>
                              <w:sz w:val="24"/>
                            </w:rPr>
                            <w:t>mailto:localplan@ashfield.gov.uk</w:t>
                          </w:r>
                        </w:hyperlink>
                        <w:r>
                          <w:rPr>
                            <w:color w:val="2B2A29"/>
                            <w:sz w:val="24"/>
                          </w:rPr>
                          <w:t xml:space="preserve"> </w:t>
                        </w:r>
                        <w:r>
                          <w:rPr>
                            <w:color w:val="2B2A29"/>
                            <w:spacing w:val="-2"/>
                            <w:sz w:val="24"/>
                          </w:rPr>
                          <w:t>Website:</w:t>
                        </w:r>
                        <w:r>
                          <w:rPr>
                            <w:color w:val="2B2A29"/>
                            <w:spacing w:val="-18"/>
                            <w:sz w:val="24"/>
                          </w:rPr>
                          <w:t xml:space="preserve"> </w:t>
                        </w:r>
                        <w:hyperlink r:id="rId42" w:history="1">
                          <w:r w:rsidR="00981861">
                            <w:rPr>
                              <w:rStyle w:val="Hyperlink"/>
                              <w:spacing w:val="-2"/>
                              <w:sz w:val="24"/>
                            </w:rPr>
                            <w:t>http://www.ashfield.gov.uk</w:t>
                          </w:r>
                        </w:hyperlink>
                      </w:p>
                      <w:p w14:paraId="2DAC1134" w14:textId="77777777" w:rsidR="00A17B5B" w:rsidRDefault="00A17B5B">
                        <w:pPr>
                          <w:rPr>
                            <w:sz w:val="24"/>
                          </w:rPr>
                        </w:pPr>
                      </w:p>
                      <w:p w14:paraId="3D1CB615" w14:textId="77777777" w:rsidR="00A17B5B" w:rsidRDefault="00A17B5B">
                        <w:pPr>
                          <w:rPr>
                            <w:sz w:val="24"/>
                          </w:rPr>
                        </w:pPr>
                      </w:p>
                      <w:p w14:paraId="11821454" w14:textId="77777777" w:rsidR="00A17B5B" w:rsidRDefault="00A17B5B">
                        <w:pPr>
                          <w:rPr>
                            <w:sz w:val="24"/>
                          </w:rPr>
                        </w:pPr>
                      </w:p>
                      <w:p w14:paraId="4652A60B" w14:textId="77777777" w:rsidR="00A17B5B" w:rsidRDefault="00A17B5B">
                        <w:pPr>
                          <w:rPr>
                            <w:sz w:val="24"/>
                          </w:rPr>
                        </w:pPr>
                      </w:p>
                      <w:p w14:paraId="6BB8D16E" w14:textId="77777777" w:rsidR="00A17B5B" w:rsidRDefault="00A17B5B">
                        <w:pPr>
                          <w:rPr>
                            <w:sz w:val="24"/>
                          </w:rPr>
                        </w:pPr>
                      </w:p>
                      <w:p w14:paraId="2C475635" w14:textId="77777777" w:rsidR="00A17B5B" w:rsidRDefault="00A17B5B">
                        <w:pPr>
                          <w:rPr>
                            <w:sz w:val="24"/>
                          </w:rPr>
                        </w:pPr>
                      </w:p>
                      <w:p w14:paraId="47C302CC" w14:textId="77777777" w:rsidR="00A17B5B" w:rsidRDefault="00A17B5B">
                        <w:pPr>
                          <w:rPr>
                            <w:sz w:val="24"/>
                          </w:rPr>
                        </w:pPr>
                      </w:p>
                      <w:p w14:paraId="1F4F3A42" w14:textId="77777777" w:rsidR="00A17B5B" w:rsidRDefault="00A17B5B">
                        <w:pPr>
                          <w:rPr>
                            <w:sz w:val="24"/>
                          </w:rPr>
                        </w:pPr>
                      </w:p>
                      <w:p w14:paraId="3D7AA9E7" w14:textId="77777777" w:rsidR="00A17B5B" w:rsidRDefault="00A17B5B">
                        <w:pPr>
                          <w:rPr>
                            <w:sz w:val="24"/>
                          </w:rPr>
                        </w:pPr>
                      </w:p>
                      <w:p w14:paraId="25D4D80A" w14:textId="77777777" w:rsidR="00A17B5B" w:rsidRDefault="00A17B5B">
                        <w:pPr>
                          <w:rPr>
                            <w:sz w:val="24"/>
                          </w:rPr>
                        </w:pPr>
                      </w:p>
                      <w:p w14:paraId="7170B84B" w14:textId="77777777" w:rsidR="00A17B5B" w:rsidRDefault="00A17B5B">
                        <w:pPr>
                          <w:rPr>
                            <w:sz w:val="24"/>
                          </w:rPr>
                        </w:pPr>
                      </w:p>
                      <w:p w14:paraId="0C5B0C16" w14:textId="77777777" w:rsidR="00A17B5B" w:rsidRDefault="00A17B5B">
                        <w:pPr>
                          <w:rPr>
                            <w:sz w:val="24"/>
                          </w:rPr>
                        </w:pPr>
                      </w:p>
                      <w:p w14:paraId="1BEB5EC4" w14:textId="77777777" w:rsidR="00A17B5B" w:rsidRDefault="00A17B5B">
                        <w:pPr>
                          <w:spacing w:before="207"/>
                          <w:rPr>
                            <w:sz w:val="24"/>
                          </w:rPr>
                        </w:pPr>
                      </w:p>
                      <w:p w14:paraId="2F9F5694" w14:textId="77777777" w:rsidR="00A17B5B" w:rsidRDefault="00000000">
                        <w:pPr>
                          <w:ind w:left="2426"/>
                          <w:rPr>
                            <w:sz w:val="24"/>
                          </w:rPr>
                        </w:pPr>
                        <w:r>
                          <w:rPr>
                            <w:color w:val="FFFFFF"/>
                            <w:sz w:val="24"/>
                          </w:rPr>
                          <w:t>The</w:t>
                        </w:r>
                        <w:r>
                          <w:rPr>
                            <w:color w:val="FFFFFF"/>
                            <w:spacing w:val="6"/>
                            <w:sz w:val="24"/>
                          </w:rPr>
                          <w:t xml:space="preserve"> </w:t>
                        </w:r>
                        <w:r>
                          <w:rPr>
                            <w:color w:val="FFFFFF"/>
                            <w:sz w:val="24"/>
                          </w:rPr>
                          <w:t>Gate</w:t>
                        </w:r>
                        <w:r>
                          <w:rPr>
                            <w:color w:val="FFFFFF"/>
                            <w:spacing w:val="6"/>
                            <w:sz w:val="24"/>
                          </w:rPr>
                          <w:t xml:space="preserve"> </w:t>
                        </w:r>
                        <w:r>
                          <w:rPr>
                            <w:color w:val="FFFFFF"/>
                            <w:spacing w:val="-2"/>
                            <w:sz w:val="24"/>
                          </w:rPr>
                          <w:t>House</w:t>
                        </w:r>
                      </w:p>
                      <w:p w14:paraId="0EC92949" w14:textId="77777777" w:rsidR="00A17B5B" w:rsidRDefault="00A17B5B">
                        <w:pPr>
                          <w:rPr>
                            <w:sz w:val="24"/>
                          </w:rPr>
                        </w:pPr>
                      </w:p>
                      <w:p w14:paraId="56418DDD" w14:textId="77777777" w:rsidR="00A17B5B" w:rsidRDefault="00A17B5B">
                        <w:pPr>
                          <w:rPr>
                            <w:sz w:val="24"/>
                          </w:rPr>
                        </w:pPr>
                      </w:p>
                      <w:p w14:paraId="2BEC47E7" w14:textId="77777777" w:rsidR="00A17B5B" w:rsidRDefault="00A17B5B">
                        <w:pPr>
                          <w:rPr>
                            <w:sz w:val="24"/>
                          </w:rPr>
                        </w:pPr>
                      </w:p>
                      <w:p w14:paraId="228F42FC" w14:textId="77777777" w:rsidR="00A17B5B" w:rsidRDefault="00A17B5B">
                        <w:pPr>
                          <w:rPr>
                            <w:sz w:val="24"/>
                          </w:rPr>
                        </w:pPr>
                      </w:p>
                      <w:p w14:paraId="6D097DC2" w14:textId="77777777" w:rsidR="00A17B5B" w:rsidRDefault="00A17B5B">
                        <w:pPr>
                          <w:rPr>
                            <w:sz w:val="24"/>
                          </w:rPr>
                        </w:pPr>
                      </w:p>
                      <w:p w14:paraId="202A6EDE" w14:textId="77777777" w:rsidR="00A17B5B" w:rsidRDefault="00A17B5B">
                        <w:pPr>
                          <w:rPr>
                            <w:sz w:val="24"/>
                          </w:rPr>
                        </w:pPr>
                      </w:p>
                      <w:p w14:paraId="16EC0A00" w14:textId="77777777" w:rsidR="00A17B5B" w:rsidRDefault="00A17B5B">
                        <w:pPr>
                          <w:rPr>
                            <w:sz w:val="24"/>
                          </w:rPr>
                        </w:pPr>
                      </w:p>
                      <w:p w14:paraId="7848632F" w14:textId="77777777" w:rsidR="00A17B5B" w:rsidRDefault="00A17B5B">
                        <w:pPr>
                          <w:rPr>
                            <w:sz w:val="24"/>
                          </w:rPr>
                        </w:pPr>
                      </w:p>
                      <w:p w14:paraId="0C120354" w14:textId="77777777" w:rsidR="00A17B5B" w:rsidRDefault="00A17B5B">
                        <w:pPr>
                          <w:rPr>
                            <w:sz w:val="24"/>
                          </w:rPr>
                        </w:pPr>
                      </w:p>
                      <w:p w14:paraId="2A166DBB" w14:textId="77777777" w:rsidR="00A17B5B" w:rsidRDefault="00A17B5B">
                        <w:pPr>
                          <w:rPr>
                            <w:sz w:val="24"/>
                          </w:rPr>
                        </w:pPr>
                      </w:p>
                      <w:p w14:paraId="397C6BF6" w14:textId="77777777" w:rsidR="00A17B5B" w:rsidRDefault="00A17B5B">
                        <w:pPr>
                          <w:rPr>
                            <w:sz w:val="24"/>
                          </w:rPr>
                        </w:pPr>
                      </w:p>
                      <w:p w14:paraId="75468BB7" w14:textId="77777777" w:rsidR="00A17B5B" w:rsidRDefault="00A17B5B">
                        <w:pPr>
                          <w:rPr>
                            <w:sz w:val="24"/>
                          </w:rPr>
                        </w:pPr>
                      </w:p>
                      <w:p w14:paraId="2E6AD308" w14:textId="77777777" w:rsidR="00A17B5B" w:rsidRDefault="00A17B5B">
                        <w:pPr>
                          <w:spacing w:before="63"/>
                          <w:rPr>
                            <w:sz w:val="24"/>
                          </w:rPr>
                        </w:pPr>
                      </w:p>
                      <w:p w14:paraId="532EB4F1" w14:textId="77777777" w:rsidR="00A17B5B" w:rsidRDefault="00000000">
                        <w:pPr>
                          <w:spacing w:line="247" w:lineRule="auto"/>
                          <w:ind w:left="2423" w:right="565"/>
                          <w:rPr>
                            <w:sz w:val="24"/>
                          </w:rPr>
                        </w:pPr>
                        <w:r>
                          <w:rPr>
                            <w:color w:val="FFFFFF"/>
                            <w:sz w:val="24"/>
                          </w:rPr>
                          <w:t>Plaque</w:t>
                        </w:r>
                        <w:r>
                          <w:rPr>
                            <w:color w:val="FFFFFF"/>
                            <w:spacing w:val="-17"/>
                            <w:sz w:val="24"/>
                          </w:rPr>
                          <w:t xml:space="preserve"> </w:t>
                        </w:r>
                        <w:r>
                          <w:rPr>
                            <w:color w:val="FFFFFF"/>
                            <w:sz w:val="24"/>
                          </w:rPr>
                          <w:t>on</w:t>
                        </w:r>
                        <w:r>
                          <w:rPr>
                            <w:color w:val="FFFFFF"/>
                            <w:spacing w:val="-24"/>
                            <w:sz w:val="24"/>
                          </w:rPr>
                          <w:t xml:space="preserve"> </w:t>
                        </w:r>
                        <w:r>
                          <w:rPr>
                            <w:color w:val="FFFFFF"/>
                            <w:sz w:val="24"/>
                          </w:rPr>
                          <w:t>Teversal Recreation</w:t>
                        </w:r>
                        <w:r>
                          <w:rPr>
                            <w:color w:val="FFFFFF"/>
                            <w:spacing w:val="1"/>
                            <w:sz w:val="24"/>
                          </w:rPr>
                          <w:t xml:space="preserve"> </w:t>
                        </w:r>
                        <w:r>
                          <w:rPr>
                            <w:color w:val="FFFFFF"/>
                            <w:spacing w:val="-2"/>
                            <w:sz w:val="24"/>
                          </w:rPr>
                          <w:t>ground</w:t>
                        </w:r>
                      </w:p>
                    </w:txbxContent>
                  </v:textbox>
                </v:shape>
                <w10:wrap anchorx="page" anchory="page"/>
              </v:group>
            </w:pict>
          </mc:Fallback>
        </mc:AlternateContent>
      </w:r>
    </w:p>
    <w:p w14:paraId="54E5477D" w14:textId="77777777" w:rsidR="00A17B5B" w:rsidRDefault="00000000">
      <w:pPr>
        <w:pStyle w:val="ListParagraph"/>
        <w:numPr>
          <w:ilvl w:val="1"/>
          <w:numId w:val="14"/>
        </w:numPr>
        <w:tabs>
          <w:tab w:val="left" w:pos="5697"/>
        </w:tabs>
        <w:spacing w:before="0"/>
        <w:ind w:left="5697"/>
        <w:jc w:val="left"/>
        <w:rPr>
          <w:color w:val="898989"/>
          <w:position w:val="2"/>
          <w:sz w:val="20"/>
        </w:rPr>
      </w:pPr>
      <w:bookmarkStart w:id="10" w:name="2.6_The_appraisal,_in_simple_terms:_"/>
      <w:bookmarkEnd w:id="10"/>
      <w:r>
        <w:rPr>
          <w:b/>
          <w:color w:val="2B2A29"/>
          <w:sz w:val="24"/>
        </w:rPr>
        <w:t>The</w:t>
      </w:r>
      <w:r>
        <w:rPr>
          <w:b/>
          <w:color w:val="2B2A29"/>
          <w:spacing w:val="4"/>
          <w:sz w:val="24"/>
        </w:rPr>
        <w:t xml:space="preserve"> </w:t>
      </w:r>
      <w:r>
        <w:rPr>
          <w:b/>
          <w:color w:val="2B2A29"/>
          <w:sz w:val="24"/>
        </w:rPr>
        <w:t>appraisal,</w:t>
      </w:r>
      <w:r>
        <w:rPr>
          <w:b/>
          <w:color w:val="2B2A29"/>
          <w:spacing w:val="-18"/>
          <w:sz w:val="24"/>
        </w:rPr>
        <w:t xml:space="preserve"> </w:t>
      </w:r>
      <w:r>
        <w:rPr>
          <w:b/>
          <w:color w:val="2B2A29"/>
          <w:sz w:val="24"/>
        </w:rPr>
        <w:t>in</w:t>
      </w:r>
      <w:r>
        <w:rPr>
          <w:b/>
          <w:color w:val="2B2A29"/>
          <w:spacing w:val="5"/>
          <w:sz w:val="24"/>
        </w:rPr>
        <w:t xml:space="preserve"> </w:t>
      </w:r>
      <w:r>
        <w:rPr>
          <w:b/>
          <w:color w:val="2B2A29"/>
          <w:sz w:val="24"/>
        </w:rPr>
        <w:t>simple</w:t>
      </w:r>
      <w:r>
        <w:rPr>
          <w:b/>
          <w:color w:val="2B2A29"/>
          <w:spacing w:val="6"/>
          <w:sz w:val="24"/>
        </w:rPr>
        <w:t xml:space="preserve"> </w:t>
      </w:r>
      <w:r>
        <w:rPr>
          <w:b/>
          <w:color w:val="2B2A29"/>
          <w:spacing w:val="-2"/>
          <w:sz w:val="24"/>
        </w:rPr>
        <w:t>terms:</w:t>
      </w:r>
    </w:p>
    <w:p w14:paraId="7AF457B4" w14:textId="77777777" w:rsidR="00A17B5B" w:rsidRDefault="00000000">
      <w:pPr>
        <w:pStyle w:val="ListParagraph"/>
        <w:numPr>
          <w:ilvl w:val="0"/>
          <w:numId w:val="11"/>
        </w:numPr>
        <w:tabs>
          <w:tab w:val="left" w:pos="5696"/>
        </w:tabs>
        <w:spacing w:line="247" w:lineRule="auto"/>
        <w:ind w:right="877"/>
        <w:rPr>
          <w:sz w:val="24"/>
        </w:rPr>
      </w:pPr>
      <w:r>
        <w:rPr>
          <w:color w:val="2B2A29"/>
          <w:sz w:val="24"/>
        </w:rPr>
        <w:t>Highlights</w:t>
      </w:r>
      <w:r>
        <w:rPr>
          <w:color w:val="2B2A29"/>
          <w:spacing w:val="-4"/>
          <w:sz w:val="24"/>
        </w:rPr>
        <w:t xml:space="preserve"> </w:t>
      </w:r>
      <w:r>
        <w:rPr>
          <w:color w:val="2B2A29"/>
          <w:sz w:val="24"/>
        </w:rPr>
        <w:t>historic</w:t>
      </w:r>
      <w:r>
        <w:rPr>
          <w:color w:val="2B2A29"/>
          <w:spacing w:val="-4"/>
          <w:sz w:val="24"/>
        </w:rPr>
        <w:t xml:space="preserve"> </w:t>
      </w:r>
      <w:r>
        <w:rPr>
          <w:color w:val="2B2A29"/>
          <w:sz w:val="24"/>
        </w:rPr>
        <w:t>factors</w:t>
      </w:r>
      <w:r>
        <w:rPr>
          <w:color w:val="2B2A29"/>
          <w:spacing w:val="-3"/>
          <w:sz w:val="24"/>
        </w:rPr>
        <w:t xml:space="preserve"> </w:t>
      </w:r>
      <w:r>
        <w:rPr>
          <w:color w:val="2B2A29"/>
          <w:sz w:val="24"/>
        </w:rPr>
        <w:t>that</w:t>
      </w:r>
      <w:r>
        <w:rPr>
          <w:color w:val="2B2A29"/>
          <w:spacing w:val="-3"/>
          <w:sz w:val="24"/>
        </w:rPr>
        <w:t xml:space="preserve"> </w:t>
      </w:r>
      <w:r>
        <w:rPr>
          <w:color w:val="2B2A29"/>
          <w:sz w:val="24"/>
        </w:rPr>
        <w:t>have</w:t>
      </w:r>
      <w:r>
        <w:rPr>
          <w:color w:val="2B2A29"/>
          <w:spacing w:val="-3"/>
          <w:sz w:val="24"/>
        </w:rPr>
        <w:t xml:space="preserve"> </w:t>
      </w:r>
      <w:r>
        <w:rPr>
          <w:color w:val="2B2A29"/>
          <w:sz w:val="24"/>
        </w:rPr>
        <w:t>shaped Teversal village into its current form;</w:t>
      </w:r>
    </w:p>
    <w:p w14:paraId="0AD597AB" w14:textId="77777777" w:rsidR="00A17B5B" w:rsidRDefault="00000000">
      <w:pPr>
        <w:pStyle w:val="ListParagraph"/>
        <w:numPr>
          <w:ilvl w:val="0"/>
          <w:numId w:val="11"/>
        </w:numPr>
        <w:tabs>
          <w:tab w:val="left" w:pos="5696"/>
        </w:tabs>
        <w:spacing w:before="172" w:line="247" w:lineRule="auto"/>
        <w:ind w:right="724"/>
        <w:rPr>
          <w:sz w:val="24"/>
        </w:rPr>
      </w:pPr>
      <w:r>
        <w:rPr>
          <w:color w:val="2B2A29"/>
          <w:sz w:val="24"/>
        </w:rPr>
        <w:t>Defines</w:t>
      </w:r>
      <w:r>
        <w:rPr>
          <w:color w:val="2B2A29"/>
          <w:spacing w:val="-2"/>
          <w:sz w:val="24"/>
        </w:rPr>
        <w:t xml:space="preserve"> </w:t>
      </w:r>
      <w:r>
        <w:rPr>
          <w:color w:val="2B2A29"/>
          <w:sz w:val="24"/>
        </w:rPr>
        <w:t>the</w:t>
      </w:r>
      <w:r>
        <w:rPr>
          <w:color w:val="2B2A29"/>
          <w:spacing w:val="-2"/>
          <w:sz w:val="24"/>
        </w:rPr>
        <w:t xml:space="preserve"> </w:t>
      </w:r>
      <w:r>
        <w:rPr>
          <w:color w:val="2B2A29"/>
          <w:sz w:val="24"/>
        </w:rPr>
        <w:t>special</w:t>
      </w:r>
      <w:r>
        <w:rPr>
          <w:color w:val="2B2A29"/>
          <w:spacing w:val="-2"/>
          <w:sz w:val="24"/>
        </w:rPr>
        <w:t xml:space="preserve"> </w:t>
      </w:r>
      <w:r>
        <w:rPr>
          <w:color w:val="2B2A29"/>
          <w:sz w:val="24"/>
        </w:rPr>
        <w:t>architectural</w:t>
      </w:r>
      <w:r>
        <w:rPr>
          <w:color w:val="2B2A29"/>
          <w:spacing w:val="-2"/>
          <w:sz w:val="24"/>
        </w:rPr>
        <w:t xml:space="preserve"> </w:t>
      </w:r>
      <w:r>
        <w:rPr>
          <w:color w:val="2B2A29"/>
          <w:sz w:val="24"/>
        </w:rPr>
        <w:t>and</w:t>
      </w:r>
      <w:r>
        <w:rPr>
          <w:color w:val="2B2A29"/>
          <w:spacing w:val="-1"/>
          <w:sz w:val="24"/>
        </w:rPr>
        <w:t xml:space="preserve"> </w:t>
      </w:r>
      <w:r>
        <w:rPr>
          <w:color w:val="2B2A29"/>
          <w:sz w:val="24"/>
        </w:rPr>
        <w:t>historic interests of the Conservation Area;</w:t>
      </w:r>
    </w:p>
    <w:p w14:paraId="3F283797" w14:textId="77777777" w:rsidR="00A17B5B" w:rsidRDefault="00000000">
      <w:pPr>
        <w:pStyle w:val="ListParagraph"/>
        <w:numPr>
          <w:ilvl w:val="0"/>
          <w:numId w:val="11"/>
        </w:numPr>
        <w:tabs>
          <w:tab w:val="left" w:pos="5696"/>
        </w:tabs>
        <w:spacing w:before="173" w:line="247" w:lineRule="auto"/>
        <w:ind w:right="781"/>
        <w:rPr>
          <w:sz w:val="24"/>
        </w:rPr>
      </w:pPr>
      <w:r>
        <w:rPr>
          <w:color w:val="2B2A29"/>
          <w:sz w:val="24"/>
        </w:rPr>
        <w:t>Reviews Local, Regional and National guidance regarding Conservation Area policies</w:t>
      </w:r>
      <w:r>
        <w:rPr>
          <w:color w:val="2B2A29"/>
          <w:spacing w:val="-8"/>
          <w:sz w:val="24"/>
        </w:rPr>
        <w:t xml:space="preserve"> </w:t>
      </w:r>
      <w:r>
        <w:rPr>
          <w:color w:val="2B2A29"/>
          <w:sz w:val="24"/>
        </w:rPr>
        <w:t>including</w:t>
      </w:r>
      <w:r>
        <w:rPr>
          <w:color w:val="2B2A29"/>
          <w:spacing w:val="-19"/>
          <w:sz w:val="24"/>
        </w:rPr>
        <w:t xml:space="preserve"> </w:t>
      </w:r>
      <w:r>
        <w:rPr>
          <w:color w:val="2B2A29"/>
          <w:sz w:val="24"/>
        </w:rPr>
        <w:t>Ashfield</w:t>
      </w:r>
      <w:r>
        <w:rPr>
          <w:color w:val="2B2A29"/>
          <w:spacing w:val="-2"/>
          <w:sz w:val="24"/>
        </w:rPr>
        <w:t xml:space="preserve"> </w:t>
      </w:r>
      <w:r>
        <w:rPr>
          <w:color w:val="2B2A29"/>
          <w:sz w:val="24"/>
        </w:rPr>
        <w:t>Local</w:t>
      </w:r>
      <w:r>
        <w:rPr>
          <w:color w:val="2B2A29"/>
          <w:spacing w:val="-2"/>
          <w:sz w:val="24"/>
        </w:rPr>
        <w:t xml:space="preserve"> </w:t>
      </w:r>
      <w:r>
        <w:rPr>
          <w:color w:val="2B2A29"/>
          <w:sz w:val="24"/>
        </w:rPr>
        <w:t>Plan</w:t>
      </w:r>
      <w:r>
        <w:rPr>
          <w:color w:val="2B2A29"/>
          <w:spacing w:val="-2"/>
          <w:sz w:val="24"/>
        </w:rPr>
        <w:t xml:space="preserve"> </w:t>
      </w:r>
      <w:r>
        <w:rPr>
          <w:color w:val="2B2A29"/>
          <w:sz w:val="24"/>
        </w:rPr>
        <w:t xml:space="preserve">Review </w:t>
      </w:r>
      <w:r>
        <w:rPr>
          <w:color w:val="2B2A29"/>
          <w:spacing w:val="-2"/>
          <w:sz w:val="24"/>
        </w:rPr>
        <w:t>2002;</w:t>
      </w:r>
    </w:p>
    <w:p w14:paraId="04E965BD" w14:textId="77777777" w:rsidR="00A17B5B" w:rsidRDefault="00000000">
      <w:pPr>
        <w:pStyle w:val="ListParagraph"/>
        <w:numPr>
          <w:ilvl w:val="0"/>
          <w:numId w:val="11"/>
        </w:numPr>
        <w:tabs>
          <w:tab w:val="left" w:pos="5696"/>
        </w:tabs>
        <w:spacing w:before="176" w:line="247" w:lineRule="auto"/>
        <w:ind w:right="847"/>
        <w:rPr>
          <w:sz w:val="24"/>
        </w:rPr>
      </w:pPr>
      <w:r>
        <w:rPr>
          <w:color w:val="2B2A29"/>
          <w:sz w:val="24"/>
        </w:rPr>
        <w:t>Includes</w:t>
      </w:r>
      <w:r>
        <w:rPr>
          <w:color w:val="2B2A29"/>
          <w:spacing w:val="-7"/>
          <w:sz w:val="24"/>
        </w:rPr>
        <w:t xml:space="preserve"> </w:t>
      </w:r>
      <w:r>
        <w:rPr>
          <w:color w:val="2B2A29"/>
          <w:sz w:val="24"/>
        </w:rPr>
        <w:t>a</w:t>
      </w:r>
      <w:r>
        <w:rPr>
          <w:color w:val="2B2A29"/>
          <w:spacing w:val="-7"/>
          <w:sz w:val="24"/>
        </w:rPr>
        <w:t xml:space="preserve"> </w:t>
      </w:r>
      <w:r>
        <w:rPr>
          <w:color w:val="2B2A29"/>
          <w:sz w:val="24"/>
        </w:rPr>
        <w:t>comprehensive</w:t>
      </w:r>
      <w:r>
        <w:rPr>
          <w:color w:val="2B2A29"/>
          <w:spacing w:val="-7"/>
          <w:sz w:val="24"/>
        </w:rPr>
        <w:t xml:space="preserve"> </w:t>
      </w:r>
      <w:r>
        <w:rPr>
          <w:color w:val="2B2A29"/>
          <w:sz w:val="24"/>
        </w:rPr>
        <w:t>physical</w:t>
      </w:r>
      <w:r>
        <w:rPr>
          <w:color w:val="2B2A29"/>
          <w:spacing w:val="-7"/>
          <w:sz w:val="24"/>
        </w:rPr>
        <w:t xml:space="preserve"> </w:t>
      </w:r>
      <w:r>
        <w:rPr>
          <w:color w:val="2B2A29"/>
          <w:sz w:val="24"/>
        </w:rPr>
        <w:t>appraisal of the Conservation Area and immediate surroundings to clearly identify what is worthy of preservation;</w:t>
      </w:r>
    </w:p>
    <w:p w14:paraId="08F0BAE3" w14:textId="77777777" w:rsidR="00A17B5B" w:rsidRDefault="00000000">
      <w:pPr>
        <w:pStyle w:val="ListParagraph"/>
        <w:numPr>
          <w:ilvl w:val="0"/>
          <w:numId w:val="11"/>
        </w:numPr>
        <w:tabs>
          <w:tab w:val="left" w:pos="5696"/>
        </w:tabs>
        <w:spacing w:before="175" w:line="247" w:lineRule="auto"/>
        <w:ind w:right="750"/>
        <w:rPr>
          <w:sz w:val="24"/>
        </w:rPr>
      </w:pPr>
      <w:r>
        <w:rPr>
          <w:color w:val="2B2A29"/>
          <w:sz w:val="24"/>
        </w:rPr>
        <w:t>Identifies a series of actions arising from the appraisal to help preserve and enhance the character of the Conservation Area;</w:t>
      </w:r>
    </w:p>
    <w:p w14:paraId="163E44EC" w14:textId="77777777" w:rsidR="00A17B5B" w:rsidRDefault="00000000">
      <w:pPr>
        <w:pStyle w:val="ListParagraph"/>
        <w:numPr>
          <w:ilvl w:val="0"/>
          <w:numId w:val="11"/>
        </w:numPr>
        <w:tabs>
          <w:tab w:val="left" w:pos="5696"/>
        </w:tabs>
        <w:spacing w:before="174" w:line="247" w:lineRule="auto"/>
        <w:ind w:right="881"/>
        <w:rPr>
          <w:sz w:val="24"/>
        </w:rPr>
      </w:pPr>
      <w:r>
        <w:rPr>
          <w:color w:val="2B2A29"/>
          <w:sz w:val="24"/>
        </w:rPr>
        <w:t>Reviews and amends the current Conservation</w:t>
      </w:r>
      <w:r>
        <w:rPr>
          <w:color w:val="2B2A29"/>
          <w:spacing w:val="-2"/>
          <w:sz w:val="24"/>
        </w:rPr>
        <w:t xml:space="preserve"> </w:t>
      </w:r>
      <w:r>
        <w:rPr>
          <w:color w:val="2B2A29"/>
          <w:sz w:val="24"/>
        </w:rPr>
        <w:t xml:space="preserve">Area boundary to ensure it reflects what is considered to be of special </w:t>
      </w:r>
      <w:r>
        <w:rPr>
          <w:color w:val="2B2A29"/>
          <w:spacing w:val="-2"/>
          <w:sz w:val="24"/>
        </w:rPr>
        <w:t>interest;</w:t>
      </w:r>
    </w:p>
    <w:p w14:paraId="6DE6DCE3" w14:textId="77777777" w:rsidR="00A17B5B" w:rsidRDefault="00000000">
      <w:pPr>
        <w:pStyle w:val="ListParagraph"/>
        <w:numPr>
          <w:ilvl w:val="0"/>
          <w:numId w:val="11"/>
        </w:numPr>
        <w:tabs>
          <w:tab w:val="left" w:pos="5696"/>
        </w:tabs>
        <w:spacing w:before="176" w:line="247" w:lineRule="auto"/>
        <w:ind w:right="738"/>
        <w:rPr>
          <w:sz w:val="24"/>
        </w:rPr>
      </w:pPr>
      <w:r>
        <w:rPr>
          <w:color w:val="2B2A29"/>
          <w:sz w:val="24"/>
        </w:rPr>
        <w:t>Provides</w:t>
      </w:r>
      <w:r>
        <w:rPr>
          <w:color w:val="2B2A29"/>
          <w:spacing w:val="-4"/>
          <w:sz w:val="24"/>
        </w:rPr>
        <w:t xml:space="preserve"> </w:t>
      </w:r>
      <w:r>
        <w:rPr>
          <w:color w:val="2B2A29"/>
          <w:sz w:val="24"/>
        </w:rPr>
        <w:t>a</w:t>
      </w:r>
      <w:r>
        <w:rPr>
          <w:color w:val="2B2A29"/>
          <w:spacing w:val="-4"/>
          <w:sz w:val="24"/>
        </w:rPr>
        <w:t xml:space="preserve"> </w:t>
      </w:r>
      <w:r>
        <w:rPr>
          <w:color w:val="2B2A29"/>
          <w:sz w:val="24"/>
        </w:rPr>
        <w:t>draft</w:t>
      </w:r>
      <w:r>
        <w:rPr>
          <w:color w:val="2B2A29"/>
          <w:spacing w:val="-4"/>
          <w:sz w:val="24"/>
        </w:rPr>
        <w:t xml:space="preserve"> </w:t>
      </w:r>
      <w:r>
        <w:rPr>
          <w:color w:val="2B2A29"/>
          <w:sz w:val="24"/>
        </w:rPr>
        <w:t>management</w:t>
      </w:r>
      <w:r>
        <w:rPr>
          <w:color w:val="2B2A29"/>
          <w:spacing w:val="-4"/>
          <w:sz w:val="24"/>
        </w:rPr>
        <w:t xml:space="preserve"> </w:t>
      </w:r>
      <w:r>
        <w:rPr>
          <w:color w:val="2B2A29"/>
          <w:sz w:val="24"/>
        </w:rPr>
        <w:t>framework</w:t>
      </w:r>
      <w:r>
        <w:rPr>
          <w:color w:val="2B2A29"/>
          <w:spacing w:val="-4"/>
          <w:sz w:val="24"/>
        </w:rPr>
        <w:t xml:space="preserve"> </w:t>
      </w:r>
      <w:r>
        <w:rPr>
          <w:color w:val="2B2A29"/>
          <w:sz w:val="24"/>
        </w:rPr>
        <w:t>for guiding future development and assisting in the determination of planning applications,</w:t>
      </w:r>
      <w:r>
        <w:rPr>
          <w:color w:val="2B2A29"/>
          <w:spacing w:val="40"/>
          <w:sz w:val="24"/>
        </w:rPr>
        <w:t xml:space="preserve"> </w:t>
      </w:r>
      <w:r>
        <w:rPr>
          <w:color w:val="2B2A29"/>
          <w:sz w:val="24"/>
        </w:rPr>
        <w:t xml:space="preserve">as well as forming a basis for consultation with local residents and other interested </w:t>
      </w:r>
      <w:r>
        <w:rPr>
          <w:color w:val="2B2A29"/>
          <w:spacing w:val="-2"/>
          <w:sz w:val="24"/>
        </w:rPr>
        <w:t>parties.</w:t>
      </w:r>
    </w:p>
    <w:p w14:paraId="4CB4D16C" w14:textId="77777777" w:rsidR="00A17B5B" w:rsidRDefault="00A17B5B">
      <w:pPr>
        <w:pStyle w:val="BodyText"/>
        <w:rPr>
          <w:sz w:val="20"/>
        </w:rPr>
      </w:pPr>
    </w:p>
    <w:p w14:paraId="4FD2F7DF" w14:textId="77777777" w:rsidR="00A17B5B" w:rsidRDefault="00A17B5B">
      <w:pPr>
        <w:pStyle w:val="BodyText"/>
        <w:rPr>
          <w:sz w:val="20"/>
        </w:rPr>
      </w:pPr>
    </w:p>
    <w:p w14:paraId="6B7C0578" w14:textId="77777777" w:rsidR="00A17B5B" w:rsidRDefault="00A17B5B">
      <w:pPr>
        <w:pStyle w:val="BodyText"/>
        <w:rPr>
          <w:sz w:val="20"/>
        </w:rPr>
      </w:pPr>
    </w:p>
    <w:p w14:paraId="0FEAB62C" w14:textId="77777777" w:rsidR="00A17B5B" w:rsidRDefault="00A17B5B">
      <w:pPr>
        <w:pStyle w:val="BodyText"/>
        <w:rPr>
          <w:sz w:val="20"/>
        </w:rPr>
      </w:pPr>
    </w:p>
    <w:p w14:paraId="3A5B66EA" w14:textId="77777777" w:rsidR="00A17B5B" w:rsidRDefault="00000000">
      <w:pPr>
        <w:pStyle w:val="BodyText"/>
        <w:spacing w:before="154"/>
        <w:rPr>
          <w:sz w:val="20"/>
        </w:rPr>
      </w:pPr>
      <w:r>
        <w:rPr>
          <w:noProof/>
          <w:sz w:val="20"/>
        </w:rPr>
        <mc:AlternateContent>
          <mc:Choice Requires="wpg">
            <w:drawing>
              <wp:anchor distT="0" distB="0" distL="0" distR="0" simplePos="0" relativeHeight="487593472" behindDoc="1" locked="0" layoutInCell="1" allowOverlap="1" wp14:anchorId="6F049169" wp14:editId="7B995FB1">
                <wp:simplePos x="0" y="0"/>
                <wp:positionH relativeFrom="page">
                  <wp:posOffset>3779532</wp:posOffset>
                </wp:positionH>
                <wp:positionV relativeFrom="paragraph">
                  <wp:posOffset>260378</wp:posOffset>
                </wp:positionV>
                <wp:extent cx="3060065" cy="2933065"/>
                <wp:effectExtent l="0" t="0" r="0" b="0"/>
                <wp:wrapTopAndBottom/>
                <wp:docPr id="53" name="Group 53" descr="Countrysid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60065" cy="2933065"/>
                          <a:chOff x="0" y="0"/>
                          <a:chExt cx="3060065" cy="2933065"/>
                        </a:xfrm>
                      </wpg:grpSpPr>
                      <pic:pic xmlns:pic="http://schemas.openxmlformats.org/drawingml/2006/picture">
                        <pic:nvPicPr>
                          <pic:cNvPr id="54" name="Image 54" descr="Countryside "/>
                          <pic:cNvPicPr/>
                        </pic:nvPicPr>
                        <pic:blipFill>
                          <a:blip r:embed="rId43" cstate="print"/>
                          <a:stretch>
                            <a:fillRect/>
                          </a:stretch>
                        </pic:blipFill>
                        <pic:spPr>
                          <a:xfrm>
                            <a:off x="38100" y="38100"/>
                            <a:ext cx="2983801" cy="2856509"/>
                          </a:xfrm>
                          <a:prstGeom prst="rect">
                            <a:avLst/>
                          </a:prstGeom>
                        </pic:spPr>
                      </pic:pic>
                      <wps:wsp>
                        <wps:cNvPr id="55" name="Graphic 55"/>
                        <wps:cNvSpPr/>
                        <wps:spPr>
                          <a:xfrm>
                            <a:off x="1355382" y="2315400"/>
                            <a:ext cx="1620520" cy="540385"/>
                          </a:xfrm>
                          <a:custGeom>
                            <a:avLst/>
                            <a:gdLst/>
                            <a:ahLst/>
                            <a:cxnLst/>
                            <a:rect l="l" t="t" r="r" b="b"/>
                            <a:pathLst>
                              <a:path w="1620520" h="540385">
                                <a:moveTo>
                                  <a:pt x="1619999" y="0"/>
                                </a:moveTo>
                                <a:lnTo>
                                  <a:pt x="0" y="0"/>
                                </a:lnTo>
                                <a:lnTo>
                                  <a:pt x="0" y="540004"/>
                                </a:lnTo>
                                <a:lnTo>
                                  <a:pt x="1619999" y="540004"/>
                                </a:lnTo>
                                <a:lnTo>
                                  <a:pt x="1619999"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56" name="Image 56" descr="Countryside "/>
                          <pic:cNvPicPr/>
                        </pic:nvPicPr>
                        <pic:blipFill>
                          <a:blip r:embed="rId44" cstate="print"/>
                          <a:stretch>
                            <a:fillRect/>
                          </a:stretch>
                        </pic:blipFill>
                        <pic:spPr>
                          <a:xfrm>
                            <a:off x="1355382" y="2315400"/>
                            <a:ext cx="1619999" cy="540004"/>
                          </a:xfrm>
                          <a:prstGeom prst="rect">
                            <a:avLst/>
                          </a:prstGeom>
                        </pic:spPr>
                      </pic:pic>
                      <wps:wsp>
                        <wps:cNvPr id="57" name="Textbox 57"/>
                        <wps:cNvSpPr txBox="1"/>
                        <wps:spPr>
                          <a:xfrm>
                            <a:off x="38100" y="38100"/>
                            <a:ext cx="2983865" cy="2856865"/>
                          </a:xfrm>
                          <a:prstGeom prst="rect">
                            <a:avLst/>
                          </a:prstGeom>
                          <a:ln w="76200">
                            <a:solidFill>
                              <a:srgbClr val="DADADA"/>
                            </a:solidFill>
                            <a:prstDash val="solid"/>
                          </a:ln>
                        </wps:spPr>
                        <wps:txbx>
                          <w:txbxContent>
                            <w:p w14:paraId="5B1B4F17" w14:textId="77777777" w:rsidR="00A17B5B" w:rsidRDefault="00A17B5B">
                              <w:pPr>
                                <w:rPr>
                                  <w:sz w:val="24"/>
                                </w:rPr>
                              </w:pPr>
                            </w:p>
                            <w:p w14:paraId="41B5F993" w14:textId="77777777" w:rsidR="00A17B5B" w:rsidRDefault="00A17B5B">
                              <w:pPr>
                                <w:rPr>
                                  <w:sz w:val="24"/>
                                </w:rPr>
                              </w:pPr>
                            </w:p>
                            <w:p w14:paraId="7D345C88" w14:textId="77777777" w:rsidR="00A17B5B" w:rsidRDefault="00A17B5B">
                              <w:pPr>
                                <w:rPr>
                                  <w:sz w:val="24"/>
                                </w:rPr>
                              </w:pPr>
                            </w:p>
                            <w:p w14:paraId="5CCECF55" w14:textId="77777777" w:rsidR="00A17B5B" w:rsidRDefault="00A17B5B">
                              <w:pPr>
                                <w:rPr>
                                  <w:sz w:val="24"/>
                                </w:rPr>
                              </w:pPr>
                            </w:p>
                            <w:p w14:paraId="04F4C886" w14:textId="77777777" w:rsidR="00A17B5B" w:rsidRDefault="00A17B5B">
                              <w:pPr>
                                <w:rPr>
                                  <w:sz w:val="24"/>
                                </w:rPr>
                              </w:pPr>
                            </w:p>
                            <w:p w14:paraId="3DBD6B96" w14:textId="77777777" w:rsidR="00A17B5B" w:rsidRDefault="00A17B5B">
                              <w:pPr>
                                <w:rPr>
                                  <w:sz w:val="24"/>
                                </w:rPr>
                              </w:pPr>
                            </w:p>
                            <w:p w14:paraId="26D52818" w14:textId="77777777" w:rsidR="00A17B5B" w:rsidRDefault="00A17B5B">
                              <w:pPr>
                                <w:rPr>
                                  <w:sz w:val="24"/>
                                </w:rPr>
                              </w:pPr>
                            </w:p>
                            <w:p w14:paraId="5A6FE8F3" w14:textId="77777777" w:rsidR="00A17B5B" w:rsidRDefault="00A17B5B">
                              <w:pPr>
                                <w:rPr>
                                  <w:sz w:val="24"/>
                                </w:rPr>
                              </w:pPr>
                            </w:p>
                            <w:p w14:paraId="12489004" w14:textId="77777777" w:rsidR="00A17B5B" w:rsidRDefault="00A17B5B">
                              <w:pPr>
                                <w:rPr>
                                  <w:sz w:val="24"/>
                                </w:rPr>
                              </w:pPr>
                            </w:p>
                            <w:p w14:paraId="04C9A5D9" w14:textId="77777777" w:rsidR="00A17B5B" w:rsidRDefault="00A17B5B">
                              <w:pPr>
                                <w:rPr>
                                  <w:sz w:val="24"/>
                                </w:rPr>
                              </w:pPr>
                            </w:p>
                            <w:p w14:paraId="46EC38BE" w14:textId="77777777" w:rsidR="00A17B5B" w:rsidRDefault="00A17B5B">
                              <w:pPr>
                                <w:rPr>
                                  <w:sz w:val="24"/>
                                </w:rPr>
                              </w:pPr>
                            </w:p>
                            <w:p w14:paraId="6F49B2BA" w14:textId="77777777" w:rsidR="00A17B5B" w:rsidRDefault="00A17B5B">
                              <w:pPr>
                                <w:rPr>
                                  <w:sz w:val="24"/>
                                </w:rPr>
                              </w:pPr>
                            </w:p>
                            <w:p w14:paraId="795A8460" w14:textId="77777777" w:rsidR="00A17B5B" w:rsidRDefault="00A17B5B">
                              <w:pPr>
                                <w:spacing w:before="166"/>
                                <w:rPr>
                                  <w:sz w:val="24"/>
                                </w:rPr>
                              </w:pPr>
                            </w:p>
                            <w:p w14:paraId="20954BFD" w14:textId="77777777" w:rsidR="00A17B5B" w:rsidRDefault="00000000">
                              <w:pPr>
                                <w:ind w:left="2615"/>
                                <w:rPr>
                                  <w:sz w:val="24"/>
                                </w:rPr>
                              </w:pPr>
                              <w:r>
                                <w:rPr>
                                  <w:color w:val="FFFFFF"/>
                                  <w:spacing w:val="-2"/>
                                  <w:sz w:val="24"/>
                                </w:rPr>
                                <w:t>Countryside</w:t>
                              </w:r>
                            </w:p>
                          </w:txbxContent>
                        </wps:txbx>
                        <wps:bodyPr wrap="square" lIns="0" tIns="0" rIns="0" bIns="0" rtlCol="0">
                          <a:noAutofit/>
                        </wps:bodyPr>
                      </wps:wsp>
                    </wpg:wgp>
                  </a:graphicData>
                </a:graphic>
              </wp:anchor>
            </w:drawing>
          </mc:Choice>
          <mc:Fallback>
            <w:pict>
              <v:group w14:anchorId="6F049169" id="Group 53" o:spid="_x0000_s1057" alt="Countryside" style="position:absolute;margin-left:297.6pt;margin-top:20.5pt;width:240.95pt;height:230.95pt;z-index:-15723008;mso-wrap-distance-left:0;mso-wrap-distance-right:0;mso-position-horizontal-relative:page;mso-position-vertical-relative:text" coordsize="30600,293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">
                <v:shape id="Image 54" o:spid="_x0000_s1058" type="#_x0000_t75" alt="Countryside " style="position:absolute;left:381;top:381;width:29838;height:28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">
                  <v:imagedata r:id="rId45" o:title="Countryside "/>
                </v:shape>
                <v:shape id="Graphic 55" o:spid="_x0000_s1059" style="position:absolute;left:13553;top:23154;width:16206;height:5403;visibility:visible;mso-wrap-style:square;v-text-anchor:top" coordsize="1620520,540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" path="m1619999,l,,,540004r1619999,l1619999,xe" stroked="f">
                  <v:path arrowok="t"/>
                </v:shape>
                <v:shape id="Image 56" o:spid="_x0000_s1060" type="#_x0000_t75" alt="Countryside " style="position:absolute;left:13553;top:23154;width:16200;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">
                  <v:imagedata r:id="rId46" o:title="Countryside "/>
                </v:shape>
                <v:shape id="Textbox 57" o:spid="_x0000_s1061" type="#_x0000_t202" style="position:absolute;left:381;top:381;width:29838;height:28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" filled="f" strokecolor="#dadada" strokeweight="6pt">
                  <v:textbox inset="0,0,0,0">
                    <w:txbxContent>
                      <w:p w14:paraId="5B1B4F17" w14:textId="77777777" w:rsidR="00A17B5B" w:rsidRDefault="00A17B5B">
                        <w:pPr>
                          <w:rPr>
                            <w:sz w:val="24"/>
                          </w:rPr>
                        </w:pPr>
                      </w:p>
                      <w:p w14:paraId="41B5F993" w14:textId="77777777" w:rsidR="00A17B5B" w:rsidRDefault="00A17B5B">
                        <w:pPr>
                          <w:rPr>
                            <w:sz w:val="24"/>
                          </w:rPr>
                        </w:pPr>
                      </w:p>
                      <w:p w14:paraId="7D345C88" w14:textId="77777777" w:rsidR="00A17B5B" w:rsidRDefault="00A17B5B">
                        <w:pPr>
                          <w:rPr>
                            <w:sz w:val="24"/>
                          </w:rPr>
                        </w:pPr>
                      </w:p>
                      <w:p w14:paraId="5CCECF55" w14:textId="77777777" w:rsidR="00A17B5B" w:rsidRDefault="00A17B5B">
                        <w:pPr>
                          <w:rPr>
                            <w:sz w:val="24"/>
                          </w:rPr>
                        </w:pPr>
                      </w:p>
                      <w:p w14:paraId="04F4C886" w14:textId="77777777" w:rsidR="00A17B5B" w:rsidRDefault="00A17B5B">
                        <w:pPr>
                          <w:rPr>
                            <w:sz w:val="24"/>
                          </w:rPr>
                        </w:pPr>
                      </w:p>
                      <w:p w14:paraId="3DBD6B96" w14:textId="77777777" w:rsidR="00A17B5B" w:rsidRDefault="00A17B5B">
                        <w:pPr>
                          <w:rPr>
                            <w:sz w:val="24"/>
                          </w:rPr>
                        </w:pPr>
                      </w:p>
                      <w:p w14:paraId="26D52818" w14:textId="77777777" w:rsidR="00A17B5B" w:rsidRDefault="00A17B5B">
                        <w:pPr>
                          <w:rPr>
                            <w:sz w:val="24"/>
                          </w:rPr>
                        </w:pPr>
                      </w:p>
                      <w:p w14:paraId="5A6FE8F3" w14:textId="77777777" w:rsidR="00A17B5B" w:rsidRDefault="00A17B5B">
                        <w:pPr>
                          <w:rPr>
                            <w:sz w:val="24"/>
                          </w:rPr>
                        </w:pPr>
                      </w:p>
                      <w:p w14:paraId="12489004" w14:textId="77777777" w:rsidR="00A17B5B" w:rsidRDefault="00A17B5B">
                        <w:pPr>
                          <w:rPr>
                            <w:sz w:val="24"/>
                          </w:rPr>
                        </w:pPr>
                      </w:p>
                      <w:p w14:paraId="04C9A5D9" w14:textId="77777777" w:rsidR="00A17B5B" w:rsidRDefault="00A17B5B">
                        <w:pPr>
                          <w:rPr>
                            <w:sz w:val="24"/>
                          </w:rPr>
                        </w:pPr>
                      </w:p>
                      <w:p w14:paraId="46EC38BE" w14:textId="77777777" w:rsidR="00A17B5B" w:rsidRDefault="00A17B5B">
                        <w:pPr>
                          <w:rPr>
                            <w:sz w:val="24"/>
                          </w:rPr>
                        </w:pPr>
                      </w:p>
                      <w:p w14:paraId="6F49B2BA" w14:textId="77777777" w:rsidR="00A17B5B" w:rsidRDefault="00A17B5B">
                        <w:pPr>
                          <w:rPr>
                            <w:sz w:val="24"/>
                          </w:rPr>
                        </w:pPr>
                      </w:p>
                      <w:p w14:paraId="795A8460" w14:textId="77777777" w:rsidR="00A17B5B" w:rsidRDefault="00A17B5B">
                        <w:pPr>
                          <w:spacing w:before="166"/>
                          <w:rPr>
                            <w:sz w:val="24"/>
                          </w:rPr>
                        </w:pPr>
                      </w:p>
                      <w:p w14:paraId="20954BFD" w14:textId="77777777" w:rsidR="00A17B5B" w:rsidRDefault="00000000">
                        <w:pPr>
                          <w:ind w:left="2615"/>
                          <w:rPr>
                            <w:sz w:val="24"/>
                          </w:rPr>
                        </w:pPr>
                        <w:r>
                          <w:rPr>
                            <w:color w:val="FFFFFF"/>
                            <w:spacing w:val="-2"/>
                            <w:sz w:val="24"/>
                          </w:rPr>
                          <w:t>Countryside</w:t>
                        </w:r>
                      </w:p>
                    </w:txbxContent>
                  </v:textbox>
                </v:shape>
                <w10:wrap type="topAndBottom" anchorx="page"/>
              </v:group>
            </w:pict>
          </mc:Fallback>
        </mc:AlternateContent>
      </w:r>
    </w:p>
    <w:p w14:paraId="5F87E9EF" w14:textId="77777777" w:rsidR="00A17B5B" w:rsidRDefault="00A17B5B">
      <w:pPr>
        <w:pStyle w:val="BodyText"/>
        <w:rPr>
          <w:sz w:val="20"/>
        </w:rPr>
        <w:sectPr w:rsidR="00A17B5B">
          <w:headerReference w:type="default" r:id="rId47"/>
          <w:footerReference w:type="default" r:id="rId48"/>
          <w:pgSz w:w="11910" w:h="16840"/>
          <w:pgMar w:top="620" w:right="425" w:bottom="720" w:left="708" w:header="334" w:footer="527" w:gutter="0"/>
          <w:cols w:space="720"/>
        </w:sectPr>
      </w:pPr>
    </w:p>
    <w:p w14:paraId="7C26683D" w14:textId="77777777" w:rsidR="00A17B5B" w:rsidRDefault="00000000">
      <w:pPr>
        <w:pStyle w:val="BodyText"/>
        <w:rPr>
          <w:sz w:val="20"/>
        </w:rPr>
      </w:pPr>
      <w:r>
        <w:rPr>
          <w:noProof/>
          <w:sz w:val="20"/>
        </w:rPr>
        <w:lastRenderedPageBreak/>
        <w:drawing>
          <wp:anchor distT="0" distB="0" distL="0" distR="0" simplePos="0" relativeHeight="485682688" behindDoc="1" locked="0" layoutInCell="1" allowOverlap="1" wp14:anchorId="71E7238F" wp14:editId="4B4C2AC5">
            <wp:simplePos x="0" y="0"/>
            <wp:positionH relativeFrom="page">
              <wp:posOffset>808621</wp:posOffset>
            </wp:positionH>
            <wp:positionV relativeFrom="page">
              <wp:posOffset>1165834</wp:posOffset>
            </wp:positionV>
            <wp:extent cx="6180723" cy="8446008"/>
            <wp:effectExtent l="0" t="0" r="0" b="0"/>
            <wp:wrapNone/>
            <wp:docPr id="58" name="Image 58" descr="Figure 1 - Teversal conservation area boundry ariel photo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descr="Figure 1 - Teversal conservation area boundry ariel photo "/>
                    <pic:cNvPicPr/>
                  </pic:nvPicPr>
                  <pic:blipFill>
                    <a:blip r:embed="rId49" cstate="print"/>
                    <a:stretch>
                      <a:fillRect/>
                    </a:stretch>
                  </pic:blipFill>
                  <pic:spPr>
                    <a:xfrm>
                      <a:off x="0" y="0"/>
                      <a:ext cx="6180723" cy="8446008"/>
                    </a:xfrm>
                    <a:prstGeom prst="rect">
                      <a:avLst/>
                    </a:prstGeom>
                  </pic:spPr>
                </pic:pic>
              </a:graphicData>
            </a:graphic>
          </wp:anchor>
        </w:drawing>
      </w:r>
    </w:p>
    <w:p w14:paraId="6879D402" w14:textId="77777777" w:rsidR="00A17B5B" w:rsidRDefault="00A17B5B">
      <w:pPr>
        <w:pStyle w:val="BodyText"/>
        <w:rPr>
          <w:sz w:val="20"/>
        </w:rPr>
      </w:pPr>
    </w:p>
    <w:p w14:paraId="24C747A4" w14:textId="77777777" w:rsidR="00A17B5B" w:rsidRDefault="00A17B5B">
      <w:pPr>
        <w:pStyle w:val="BodyText"/>
        <w:rPr>
          <w:sz w:val="20"/>
        </w:rPr>
      </w:pPr>
    </w:p>
    <w:p w14:paraId="0C141C2C" w14:textId="77777777" w:rsidR="00A17B5B" w:rsidRDefault="00A17B5B">
      <w:pPr>
        <w:pStyle w:val="BodyText"/>
        <w:rPr>
          <w:sz w:val="20"/>
        </w:rPr>
      </w:pPr>
    </w:p>
    <w:p w14:paraId="7A89834C" w14:textId="77777777" w:rsidR="00A17B5B" w:rsidRDefault="00A17B5B">
      <w:pPr>
        <w:pStyle w:val="BodyText"/>
        <w:rPr>
          <w:sz w:val="20"/>
        </w:rPr>
      </w:pPr>
    </w:p>
    <w:p w14:paraId="087EE71C" w14:textId="77777777" w:rsidR="00A17B5B" w:rsidRDefault="00A17B5B">
      <w:pPr>
        <w:pStyle w:val="BodyText"/>
        <w:rPr>
          <w:sz w:val="20"/>
        </w:rPr>
      </w:pPr>
    </w:p>
    <w:p w14:paraId="0774D140" w14:textId="77777777" w:rsidR="00A17B5B" w:rsidRDefault="00A17B5B">
      <w:pPr>
        <w:pStyle w:val="BodyText"/>
        <w:rPr>
          <w:sz w:val="20"/>
        </w:rPr>
      </w:pPr>
    </w:p>
    <w:p w14:paraId="278C40F2" w14:textId="77777777" w:rsidR="00A17B5B" w:rsidRDefault="00A17B5B">
      <w:pPr>
        <w:pStyle w:val="BodyText"/>
        <w:rPr>
          <w:sz w:val="20"/>
        </w:rPr>
      </w:pPr>
    </w:p>
    <w:p w14:paraId="4AA43C56" w14:textId="77777777" w:rsidR="00A17B5B" w:rsidRDefault="00A17B5B">
      <w:pPr>
        <w:pStyle w:val="BodyText"/>
        <w:rPr>
          <w:sz w:val="20"/>
        </w:rPr>
      </w:pPr>
    </w:p>
    <w:p w14:paraId="19AB8078" w14:textId="77777777" w:rsidR="00A17B5B" w:rsidRDefault="00A17B5B">
      <w:pPr>
        <w:pStyle w:val="BodyText"/>
        <w:rPr>
          <w:sz w:val="20"/>
        </w:rPr>
      </w:pPr>
    </w:p>
    <w:p w14:paraId="636C2B2C" w14:textId="77777777" w:rsidR="00A17B5B" w:rsidRDefault="00A17B5B">
      <w:pPr>
        <w:pStyle w:val="BodyText"/>
        <w:rPr>
          <w:sz w:val="20"/>
        </w:rPr>
      </w:pPr>
    </w:p>
    <w:p w14:paraId="47C11DF0" w14:textId="77777777" w:rsidR="00A17B5B" w:rsidRDefault="00A17B5B">
      <w:pPr>
        <w:pStyle w:val="BodyText"/>
        <w:rPr>
          <w:sz w:val="20"/>
        </w:rPr>
      </w:pPr>
    </w:p>
    <w:p w14:paraId="56A649B1" w14:textId="77777777" w:rsidR="00A17B5B" w:rsidRDefault="00A17B5B">
      <w:pPr>
        <w:pStyle w:val="BodyText"/>
        <w:rPr>
          <w:sz w:val="20"/>
        </w:rPr>
      </w:pPr>
    </w:p>
    <w:p w14:paraId="4465EC68" w14:textId="77777777" w:rsidR="00A17B5B" w:rsidRDefault="00A17B5B">
      <w:pPr>
        <w:pStyle w:val="BodyText"/>
        <w:rPr>
          <w:sz w:val="20"/>
        </w:rPr>
      </w:pPr>
    </w:p>
    <w:p w14:paraId="152B3B35" w14:textId="77777777" w:rsidR="00A17B5B" w:rsidRDefault="00A17B5B">
      <w:pPr>
        <w:pStyle w:val="BodyText"/>
        <w:rPr>
          <w:sz w:val="20"/>
        </w:rPr>
      </w:pPr>
    </w:p>
    <w:p w14:paraId="368B2989" w14:textId="77777777" w:rsidR="00A17B5B" w:rsidRDefault="00A17B5B">
      <w:pPr>
        <w:pStyle w:val="BodyText"/>
        <w:rPr>
          <w:sz w:val="20"/>
        </w:rPr>
      </w:pPr>
    </w:p>
    <w:p w14:paraId="13C538FA" w14:textId="77777777" w:rsidR="00A17B5B" w:rsidRDefault="00A17B5B">
      <w:pPr>
        <w:pStyle w:val="BodyText"/>
        <w:rPr>
          <w:sz w:val="20"/>
        </w:rPr>
      </w:pPr>
    </w:p>
    <w:p w14:paraId="102777E2" w14:textId="77777777" w:rsidR="00A17B5B" w:rsidRDefault="00A17B5B">
      <w:pPr>
        <w:pStyle w:val="BodyText"/>
        <w:rPr>
          <w:sz w:val="20"/>
        </w:rPr>
      </w:pPr>
    </w:p>
    <w:p w14:paraId="552EE142" w14:textId="77777777" w:rsidR="00A17B5B" w:rsidRDefault="00A17B5B">
      <w:pPr>
        <w:pStyle w:val="BodyText"/>
        <w:rPr>
          <w:sz w:val="20"/>
        </w:rPr>
      </w:pPr>
    </w:p>
    <w:p w14:paraId="028477BF" w14:textId="77777777" w:rsidR="00A17B5B" w:rsidRDefault="00A17B5B">
      <w:pPr>
        <w:pStyle w:val="BodyText"/>
        <w:rPr>
          <w:sz w:val="20"/>
        </w:rPr>
      </w:pPr>
    </w:p>
    <w:p w14:paraId="2EF29AE7" w14:textId="77777777" w:rsidR="00A17B5B" w:rsidRDefault="00A17B5B">
      <w:pPr>
        <w:pStyle w:val="BodyText"/>
        <w:rPr>
          <w:sz w:val="20"/>
        </w:rPr>
      </w:pPr>
    </w:p>
    <w:p w14:paraId="2C2D5275" w14:textId="77777777" w:rsidR="00A17B5B" w:rsidRDefault="00A17B5B">
      <w:pPr>
        <w:pStyle w:val="BodyText"/>
        <w:rPr>
          <w:sz w:val="20"/>
        </w:rPr>
      </w:pPr>
    </w:p>
    <w:p w14:paraId="61C1285F" w14:textId="77777777" w:rsidR="00A17B5B" w:rsidRDefault="00A17B5B">
      <w:pPr>
        <w:pStyle w:val="BodyText"/>
        <w:rPr>
          <w:sz w:val="20"/>
        </w:rPr>
      </w:pPr>
    </w:p>
    <w:p w14:paraId="4A36A47F" w14:textId="77777777" w:rsidR="00A17B5B" w:rsidRDefault="00A17B5B">
      <w:pPr>
        <w:pStyle w:val="BodyText"/>
        <w:rPr>
          <w:sz w:val="20"/>
        </w:rPr>
      </w:pPr>
    </w:p>
    <w:p w14:paraId="2D5169C4" w14:textId="77777777" w:rsidR="00A17B5B" w:rsidRDefault="00A17B5B">
      <w:pPr>
        <w:pStyle w:val="BodyText"/>
        <w:rPr>
          <w:sz w:val="20"/>
        </w:rPr>
      </w:pPr>
    </w:p>
    <w:p w14:paraId="27533E93" w14:textId="77777777" w:rsidR="00A17B5B" w:rsidRDefault="00A17B5B">
      <w:pPr>
        <w:pStyle w:val="BodyText"/>
        <w:rPr>
          <w:sz w:val="20"/>
        </w:rPr>
      </w:pPr>
    </w:p>
    <w:p w14:paraId="3F9453FC" w14:textId="77777777" w:rsidR="00A17B5B" w:rsidRDefault="00A17B5B">
      <w:pPr>
        <w:pStyle w:val="BodyText"/>
        <w:rPr>
          <w:sz w:val="20"/>
        </w:rPr>
      </w:pPr>
    </w:p>
    <w:p w14:paraId="3866C86F" w14:textId="77777777" w:rsidR="00A17B5B" w:rsidRDefault="00A17B5B">
      <w:pPr>
        <w:pStyle w:val="BodyText"/>
        <w:rPr>
          <w:sz w:val="20"/>
        </w:rPr>
      </w:pPr>
    </w:p>
    <w:p w14:paraId="5A2414A7" w14:textId="77777777" w:rsidR="00A17B5B" w:rsidRDefault="00A17B5B">
      <w:pPr>
        <w:pStyle w:val="BodyText"/>
        <w:rPr>
          <w:sz w:val="20"/>
        </w:rPr>
      </w:pPr>
    </w:p>
    <w:p w14:paraId="35392BB3" w14:textId="77777777" w:rsidR="00A17B5B" w:rsidRDefault="00A17B5B">
      <w:pPr>
        <w:pStyle w:val="BodyText"/>
        <w:rPr>
          <w:sz w:val="20"/>
        </w:rPr>
      </w:pPr>
    </w:p>
    <w:p w14:paraId="6D4E547B" w14:textId="77777777" w:rsidR="00A17B5B" w:rsidRDefault="00A17B5B">
      <w:pPr>
        <w:pStyle w:val="BodyText"/>
        <w:rPr>
          <w:sz w:val="20"/>
        </w:rPr>
      </w:pPr>
    </w:p>
    <w:p w14:paraId="710BE672" w14:textId="77777777" w:rsidR="00A17B5B" w:rsidRDefault="00A17B5B">
      <w:pPr>
        <w:pStyle w:val="BodyText"/>
        <w:rPr>
          <w:sz w:val="20"/>
        </w:rPr>
      </w:pPr>
    </w:p>
    <w:p w14:paraId="709495AD" w14:textId="77777777" w:rsidR="00A17B5B" w:rsidRDefault="00A17B5B">
      <w:pPr>
        <w:pStyle w:val="BodyText"/>
        <w:rPr>
          <w:sz w:val="20"/>
        </w:rPr>
      </w:pPr>
    </w:p>
    <w:p w14:paraId="0F3F0E34" w14:textId="77777777" w:rsidR="00A17B5B" w:rsidRDefault="00A17B5B">
      <w:pPr>
        <w:pStyle w:val="BodyText"/>
        <w:rPr>
          <w:sz w:val="20"/>
        </w:rPr>
      </w:pPr>
    </w:p>
    <w:p w14:paraId="01109A37" w14:textId="77777777" w:rsidR="00A17B5B" w:rsidRDefault="00A17B5B">
      <w:pPr>
        <w:pStyle w:val="BodyText"/>
        <w:rPr>
          <w:sz w:val="20"/>
        </w:rPr>
      </w:pPr>
    </w:p>
    <w:p w14:paraId="74F8E1BB" w14:textId="77777777" w:rsidR="00A17B5B" w:rsidRDefault="00A17B5B">
      <w:pPr>
        <w:pStyle w:val="BodyText"/>
        <w:rPr>
          <w:sz w:val="20"/>
        </w:rPr>
      </w:pPr>
    </w:p>
    <w:p w14:paraId="0AF8B428" w14:textId="77777777" w:rsidR="00A17B5B" w:rsidRDefault="00A17B5B">
      <w:pPr>
        <w:pStyle w:val="BodyText"/>
        <w:rPr>
          <w:sz w:val="20"/>
        </w:rPr>
      </w:pPr>
    </w:p>
    <w:p w14:paraId="02240CDF" w14:textId="77777777" w:rsidR="00A17B5B" w:rsidRDefault="00A17B5B">
      <w:pPr>
        <w:pStyle w:val="BodyText"/>
        <w:rPr>
          <w:sz w:val="20"/>
        </w:rPr>
      </w:pPr>
    </w:p>
    <w:p w14:paraId="3C0E6C2D" w14:textId="77777777" w:rsidR="00A17B5B" w:rsidRDefault="00A17B5B">
      <w:pPr>
        <w:pStyle w:val="BodyText"/>
        <w:rPr>
          <w:sz w:val="20"/>
        </w:rPr>
      </w:pPr>
    </w:p>
    <w:p w14:paraId="1058D7CA" w14:textId="77777777" w:rsidR="00A17B5B" w:rsidRDefault="00A17B5B">
      <w:pPr>
        <w:pStyle w:val="BodyText"/>
        <w:rPr>
          <w:sz w:val="20"/>
        </w:rPr>
      </w:pPr>
    </w:p>
    <w:p w14:paraId="3B5B17E8" w14:textId="77777777" w:rsidR="00A17B5B" w:rsidRDefault="00A17B5B">
      <w:pPr>
        <w:pStyle w:val="BodyText"/>
        <w:rPr>
          <w:sz w:val="20"/>
        </w:rPr>
      </w:pPr>
    </w:p>
    <w:p w14:paraId="30B0E99D" w14:textId="77777777" w:rsidR="00A17B5B" w:rsidRDefault="00A17B5B">
      <w:pPr>
        <w:pStyle w:val="BodyText"/>
        <w:rPr>
          <w:sz w:val="20"/>
        </w:rPr>
      </w:pPr>
    </w:p>
    <w:p w14:paraId="0DFEE6B5" w14:textId="77777777" w:rsidR="00A17B5B" w:rsidRDefault="00A17B5B">
      <w:pPr>
        <w:pStyle w:val="BodyText"/>
        <w:rPr>
          <w:sz w:val="20"/>
        </w:rPr>
      </w:pPr>
    </w:p>
    <w:p w14:paraId="06E569DA" w14:textId="77777777" w:rsidR="00A17B5B" w:rsidRDefault="00A17B5B">
      <w:pPr>
        <w:pStyle w:val="BodyText"/>
        <w:rPr>
          <w:sz w:val="20"/>
        </w:rPr>
      </w:pPr>
    </w:p>
    <w:p w14:paraId="2A1A773C" w14:textId="77777777" w:rsidR="00A17B5B" w:rsidRDefault="00A17B5B">
      <w:pPr>
        <w:pStyle w:val="BodyText"/>
        <w:rPr>
          <w:sz w:val="20"/>
        </w:rPr>
      </w:pPr>
    </w:p>
    <w:p w14:paraId="545D04A0" w14:textId="77777777" w:rsidR="00A17B5B" w:rsidRDefault="00A17B5B">
      <w:pPr>
        <w:pStyle w:val="BodyText"/>
        <w:rPr>
          <w:sz w:val="20"/>
        </w:rPr>
      </w:pPr>
    </w:p>
    <w:p w14:paraId="0F874113" w14:textId="77777777" w:rsidR="00A17B5B" w:rsidRDefault="00A17B5B">
      <w:pPr>
        <w:pStyle w:val="BodyText"/>
        <w:rPr>
          <w:sz w:val="20"/>
        </w:rPr>
      </w:pPr>
    </w:p>
    <w:p w14:paraId="52D82C4D" w14:textId="77777777" w:rsidR="00A17B5B" w:rsidRDefault="00A17B5B">
      <w:pPr>
        <w:pStyle w:val="BodyText"/>
        <w:rPr>
          <w:sz w:val="20"/>
        </w:rPr>
      </w:pPr>
    </w:p>
    <w:p w14:paraId="4A285ADE" w14:textId="77777777" w:rsidR="00A17B5B" w:rsidRDefault="00A17B5B">
      <w:pPr>
        <w:pStyle w:val="BodyText"/>
        <w:rPr>
          <w:sz w:val="20"/>
        </w:rPr>
      </w:pPr>
    </w:p>
    <w:p w14:paraId="0932C8C6" w14:textId="77777777" w:rsidR="00A17B5B" w:rsidRDefault="00A17B5B">
      <w:pPr>
        <w:pStyle w:val="BodyText"/>
        <w:rPr>
          <w:sz w:val="20"/>
        </w:rPr>
      </w:pPr>
    </w:p>
    <w:p w14:paraId="7C4D0A66" w14:textId="77777777" w:rsidR="00A17B5B" w:rsidRDefault="00A17B5B">
      <w:pPr>
        <w:pStyle w:val="BodyText"/>
        <w:rPr>
          <w:sz w:val="20"/>
        </w:rPr>
      </w:pPr>
    </w:p>
    <w:p w14:paraId="3294ED48" w14:textId="77777777" w:rsidR="00A17B5B" w:rsidRDefault="00A17B5B">
      <w:pPr>
        <w:pStyle w:val="BodyText"/>
        <w:rPr>
          <w:sz w:val="20"/>
        </w:rPr>
      </w:pPr>
    </w:p>
    <w:p w14:paraId="165FB14F" w14:textId="77777777" w:rsidR="00A17B5B" w:rsidRDefault="00A17B5B">
      <w:pPr>
        <w:pStyle w:val="BodyText"/>
        <w:rPr>
          <w:sz w:val="20"/>
        </w:rPr>
      </w:pPr>
    </w:p>
    <w:p w14:paraId="7021E87B" w14:textId="77777777" w:rsidR="00A17B5B" w:rsidRDefault="00A17B5B">
      <w:pPr>
        <w:pStyle w:val="BodyText"/>
        <w:rPr>
          <w:sz w:val="20"/>
        </w:rPr>
      </w:pPr>
    </w:p>
    <w:p w14:paraId="5FE0AD25" w14:textId="77777777" w:rsidR="00A17B5B" w:rsidRDefault="00A17B5B">
      <w:pPr>
        <w:pStyle w:val="BodyText"/>
        <w:rPr>
          <w:sz w:val="20"/>
        </w:rPr>
      </w:pPr>
    </w:p>
    <w:p w14:paraId="495F4506" w14:textId="77777777" w:rsidR="00A17B5B" w:rsidRDefault="00A17B5B">
      <w:pPr>
        <w:pStyle w:val="BodyText"/>
        <w:rPr>
          <w:sz w:val="20"/>
        </w:rPr>
      </w:pPr>
    </w:p>
    <w:p w14:paraId="66E7D630" w14:textId="77777777" w:rsidR="00A17B5B" w:rsidRDefault="00A17B5B">
      <w:pPr>
        <w:pStyle w:val="BodyText"/>
        <w:rPr>
          <w:sz w:val="20"/>
        </w:rPr>
      </w:pPr>
    </w:p>
    <w:p w14:paraId="6710D590" w14:textId="77777777" w:rsidR="00A17B5B" w:rsidRDefault="00A17B5B">
      <w:pPr>
        <w:pStyle w:val="BodyText"/>
        <w:rPr>
          <w:sz w:val="20"/>
        </w:rPr>
      </w:pPr>
    </w:p>
    <w:p w14:paraId="0BDDE542" w14:textId="77777777" w:rsidR="00A17B5B" w:rsidRDefault="00A17B5B">
      <w:pPr>
        <w:pStyle w:val="BodyText"/>
        <w:spacing w:before="4"/>
        <w:rPr>
          <w:sz w:val="20"/>
        </w:rPr>
      </w:pPr>
    </w:p>
    <w:p w14:paraId="5AB0D6B0" w14:textId="77777777" w:rsidR="00A17B5B" w:rsidRDefault="00000000">
      <w:pPr>
        <w:pStyle w:val="BodyText"/>
        <w:ind w:left="6888"/>
        <w:rPr>
          <w:sz w:val="20"/>
        </w:rPr>
      </w:pPr>
      <w:r>
        <w:rPr>
          <w:noProof/>
          <w:sz w:val="20"/>
        </w:rPr>
        <mc:AlternateContent>
          <mc:Choice Requires="wps">
            <w:drawing>
              <wp:inline distT="0" distB="0" distL="0" distR="0" wp14:anchorId="4411B14A" wp14:editId="75CB4908">
                <wp:extent cx="2192655" cy="560705"/>
                <wp:effectExtent l="0" t="0" r="0" b="0"/>
                <wp:docPr id="59" name="Text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92655" cy="560705"/>
                        </a:xfrm>
                        <a:prstGeom prst="rect">
                          <a:avLst/>
                        </a:prstGeom>
                        <a:solidFill>
                          <a:srgbClr val="EDEDED"/>
                        </a:solidFill>
                      </wps:spPr>
                      <wps:txbx>
                        <w:txbxContent>
                          <w:p w14:paraId="479957A1" w14:textId="77777777" w:rsidR="00A17B5B" w:rsidRDefault="00000000">
                            <w:pPr>
                              <w:pStyle w:val="BodyText"/>
                              <w:spacing w:before="21" w:line="247" w:lineRule="auto"/>
                              <w:ind w:left="205" w:right="83"/>
                              <w:rPr>
                                <w:color w:val="000000"/>
                              </w:rPr>
                            </w:pPr>
                            <w:bookmarkStart w:id="11" w:name="_bookmark0"/>
                            <w:bookmarkEnd w:id="11"/>
                            <w:r>
                              <w:rPr>
                                <w:color w:val="2B2A29"/>
                                <w:spacing w:val="-4"/>
                              </w:rPr>
                              <w:t>Figure</w:t>
                            </w:r>
                            <w:r>
                              <w:rPr>
                                <w:color w:val="2B2A29"/>
                                <w:spacing w:val="-15"/>
                              </w:rPr>
                              <w:t xml:space="preserve"> </w:t>
                            </w:r>
                            <w:r>
                              <w:rPr>
                                <w:color w:val="2B2A29"/>
                                <w:spacing w:val="-4"/>
                              </w:rPr>
                              <w:t>1</w:t>
                            </w:r>
                            <w:r>
                              <w:rPr>
                                <w:color w:val="2B2A29"/>
                                <w:spacing w:val="-13"/>
                              </w:rPr>
                              <w:t xml:space="preserve"> </w:t>
                            </w:r>
                            <w:r>
                              <w:rPr>
                                <w:color w:val="2B2A29"/>
                                <w:spacing w:val="-4"/>
                              </w:rPr>
                              <w:t>Teversal</w:t>
                            </w:r>
                            <w:r>
                              <w:rPr>
                                <w:color w:val="2B2A29"/>
                                <w:spacing w:val="-13"/>
                              </w:rPr>
                              <w:t xml:space="preserve"> </w:t>
                            </w:r>
                            <w:r>
                              <w:rPr>
                                <w:color w:val="2B2A29"/>
                                <w:spacing w:val="-4"/>
                              </w:rPr>
                              <w:t xml:space="preserve">Conservation </w:t>
                            </w:r>
                            <w:r>
                              <w:rPr>
                                <w:color w:val="2B2A29"/>
                              </w:rPr>
                              <w:t>Area boundary</w:t>
                            </w:r>
                          </w:p>
                        </w:txbxContent>
                      </wps:txbx>
                      <wps:bodyPr wrap="square" lIns="0" tIns="0" rIns="0" bIns="0" rtlCol="0">
                        <a:noAutofit/>
                      </wps:bodyPr>
                    </wps:wsp>
                  </a:graphicData>
                </a:graphic>
              </wp:inline>
            </w:drawing>
          </mc:Choice>
          <mc:Fallback>
            <w:pict>
              <v:shape w14:anchorId="4411B14A" id="Textbox 59" o:spid="_x0000_s1062" type="#_x0000_t202" style="width:172.65pt;height:4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" fillcolor="#ededed" stroked="f">
                <v:textbox inset="0,0,0,0">
                  <w:txbxContent>
                    <w:p w14:paraId="479957A1" w14:textId="77777777" w:rsidR="00A17B5B" w:rsidRDefault="00000000">
                      <w:pPr>
                        <w:pStyle w:val="BodyText"/>
                        <w:spacing w:before="21" w:line="247" w:lineRule="auto"/>
                        <w:ind w:left="205" w:right="83"/>
                        <w:rPr>
                          <w:color w:val="000000"/>
                        </w:rPr>
                      </w:pPr>
                      <w:bookmarkStart w:id="12" w:name="_bookmark0"/>
                      <w:bookmarkEnd w:id="12"/>
                      <w:r>
                        <w:rPr>
                          <w:color w:val="2B2A29"/>
                          <w:spacing w:val="-4"/>
                        </w:rPr>
                        <w:t>Figure</w:t>
                      </w:r>
                      <w:r>
                        <w:rPr>
                          <w:color w:val="2B2A29"/>
                          <w:spacing w:val="-15"/>
                        </w:rPr>
                        <w:t xml:space="preserve"> </w:t>
                      </w:r>
                      <w:r>
                        <w:rPr>
                          <w:color w:val="2B2A29"/>
                          <w:spacing w:val="-4"/>
                        </w:rPr>
                        <w:t>1</w:t>
                      </w:r>
                      <w:r>
                        <w:rPr>
                          <w:color w:val="2B2A29"/>
                          <w:spacing w:val="-13"/>
                        </w:rPr>
                        <w:t xml:space="preserve"> </w:t>
                      </w:r>
                      <w:r>
                        <w:rPr>
                          <w:color w:val="2B2A29"/>
                          <w:spacing w:val="-4"/>
                        </w:rPr>
                        <w:t>Teversal</w:t>
                      </w:r>
                      <w:r>
                        <w:rPr>
                          <w:color w:val="2B2A29"/>
                          <w:spacing w:val="-13"/>
                        </w:rPr>
                        <w:t xml:space="preserve"> </w:t>
                      </w:r>
                      <w:r>
                        <w:rPr>
                          <w:color w:val="2B2A29"/>
                          <w:spacing w:val="-4"/>
                        </w:rPr>
                        <w:t xml:space="preserve">Conservation </w:t>
                      </w:r>
                      <w:r>
                        <w:rPr>
                          <w:color w:val="2B2A29"/>
                        </w:rPr>
                        <w:t>Area boundary</w:t>
                      </w:r>
                    </w:p>
                  </w:txbxContent>
                </v:textbox>
                <w10:anchorlock/>
              </v:shape>
            </w:pict>
          </mc:Fallback>
        </mc:AlternateContent>
      </w:r>
    </w:p>
    <w:p w14:paraId="4D29033D" w14:textId="77777777" w:rsidR="00A17B5B" w:rsidRDefault="00A17B5B">
      <w:pPr>
        <w:pStyle w:val="BodyText"/>
        <w:rPr>
          <w:sz w:val="20"/>
        </w:rPr>
        <w:sectPr w:rsidR="00A17B5B">
          <w:pgSz w:w="11910" w:h="16840"/>
          <w:pgMar w:top="620" w:right="425" w:bottom="760" w:left="708" w:header="334" w:footer="527" w:gutter="0"/>
          <w:cols w:space="720"/>
        </w:sectPr>
      </w:pPr>
    </w:p>
    <w:p w14:paraId="396E2B2E" w14:textId="77777777" w:rsidR="00A17B5B" w:rsidRDefault="00A17B5B">
      <w:pPr>
        <w:pStyle w:val="BodyText"/>
        <w:spacing w:before="110"/>
        <w:rPr>
          <w:sz w:val="28"/>
        </w:rPr>
      </w:pPr>
    </w:p>
    <w:p w14:paraId="527B4C64" w14:textId="77777777" w:rsidR="00A17B5B" w:rsidRDefault="00000000">
      <w:pPr>
        <w:pStyle w:val="Heading3"/>
        <w:numPr>
          <w:ilvl w:val="0"/>
          <w:numId w:val="14"/>
        </w:numPr>
        <w:tabs>
          <w:tab w:val="left" w:pos="481"/>
        </w:tabs>
        <w:ind w:left="481" w:hanging="340"/>
        <w:jc w:val="left"/>
        <w:rPr>
          <w:color w:val="2B2A29"/>
        </w:rPr>
      </w:pPr>
      <w:r>
        <w:rPr>
          <w:noProof/>
        </w:rPr>
        <mc:AlternateContent>
          <mc:Choice Requires="wps">
            <w:drawing>
              <wp:anchor distT="0" distB="0" distL="0" distR="0" simplePos="0" relativeHeight="15737344" behindDoc="0" locked="0" layoutInCell="1" allowOverlap="1" wp14:anchorId="12BDC05B" wp14:editId="14890DB2">
                <wp:simplePos x="0" y="0"/>
                <wp:positionH relativeFrom="page">
                  <wp:posOffset>3779532</wp:posOffset>
                </wp:positionH>
                <wp:positionV relativeFrom="paragraph">
                  <wp:posOffset>42418</wp:posOffset>
                </wp:positionV>
                <wp:extent cx="3060065" cy="2486660"/>
                <wp:effectExtent l="0" t="0" r="0" b="0"/>
                <wp:wrapNone/>
                <wp:docPr id="60" name="Text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60065" cy="2486660"/>
                        </a:xfrm>
                        <a:prstGeom prst="rect">
                          <a:avLst/>
                        </a:prstGeom>
                        <a:solidFill>
                          <a:srgbClr val="DADADA"/>
                        </a:solidFill>
                      </wps:spPr>
                      <wps:txbx>
                        <w:txbxContent>
                          <w:p w14:paraId="4B193F9E" w14:textId="77777777" w:rsidR="00A17B5B" w:rsidRDefault="00A17B5B">
                            <w:pPr>
                              <w:pStyle w:val="BodyText"/>
                              <w:rPr>
                                <w:color w:val="000000"/>
                              </w:rPr>
                            </w:pPr>
                          </w:p>
                          <w:p w14:paraId="22AA6BBD" w14:textId="77777777" w:rsidR="00A17B5B" w:rsidRDefault="00A17B5B">
                            <w:pPr>
                              <w:pStyle w:val="BodyText"/>
                              <w:spacing w:before="75"/>
                              <w:rPr>
                                <w:color w:val="000000"/>
                              </w:rPr>
                            </w:pPr>
                          </w:p>
                          <w:p w14:paraId="7EF3F53E" w14:textId="77777777" w:rsidR="00A17B5B" w:rsidRDefault="00000000">
                            <w:pPr>
                              <w:spacing w:line="247" w:lineRule="auto"/>
                              <w:ind w:left="283" w:right="338"/>
                              <w:rPr>
                                <w:i/>
                                <w:iCs/>
                                <w:color w:val="000000"/>
                                <w:sz w:val="24"/>
                                <w:szCs w:val="24"/>
                              </w:rPr>
                            </w:pPr>
                            <w:r>
                              <w:rPr>
                                <w:i/>
                                <w:iCs/>
                                <w:color w:val="2B2A29"/>
                                <w:spacing w:val="-4"/>
                                <w:sz w:val="24"/>
                                <w:szCs w:val="24"/>
                              </w:rPr>
                              <w:t xml:space="preserve">Local Development Frameworks (LDF) should </w:t>
                            </w:r>
                            <w:r>
                              <w:rPr>
                                <w:i/>
                                <w:iCs/>
                                <w:color w:val="2B2A29"/>
                                <w:sz w:val="24"/>
                                <w:szCs w:val="24"/>
                              </w:rPr>
                              <w:t>set out a positive,</w:t>
                            </w:r>
                            <w:r>
                              <w:rPr>
                                <w:i/>
                                <w:iCs/>
                                <w:color w:val="2B2A29"/>
                                <w:spacing w:val="-3"/>
                                <w:sz w:val="24"/>
                                <w:szCs w:val="24"/>
                              </w:rPr>
                              <w:t xml:space="preserve"> </w:t>
                            </w:r>
                            <w:r>
                              <w:rPr>
                                <w:i/>
                                <w:iCs/>
                                <w:color w:val="2B2A29"/>
                                <w:sz w:val="24"/>
                                <w:szCs w:val="24"/>
                              </w:rPr>
                              <w:t>proactive strategy for the conservation and enjoyment of the historic environment in their area,</w:t>
                            </w:r>
                            <w:r>
                              <w:rPr>
                                <w:i/>
                                <w:iCs/>
                                <w:color w:val="2B2A29"/>
                                <w:spacing w:val="-14"/>
                                <w:sz w:val="24"/>
                                <w:szCs w:val="24"/>
                              </w:rPr>
                              <w:t xml:space="preserve"> </w:t>
                            </w:r>
                            <w:r>
                              <w:rPr>
                                <w:i/>
                                <w:iCs/>
                                <w:color w:val="2B2A29"/>
                                <w:sz w:val="24"/>
                                <w:szCs w:val="24"/>
                              </w:rPr>
                              <w:t>taking into account the variations in type and distribution of heritage asset, as well as the contribution made by the historic environment</w:t>
                            </w:r>
                          </w:p>
                          <w:p w14:paraId="70144594" w14:textId="77777777" w:rsidR="00A17B5B" w:rsidRDefault="00000000">
                            <w:pPr>
                              <w:pStyle w:val="BodyText"/>
                              <w:spacing w:before="123" w:line="247" w:lineRule="auto"/>
                              <w:ind w:left="283" w:right="376"/>
                              <w:rPr>
                                <w:color w:val="000000"/>
                              </w:rPr>
                            </w:pPr>
                            <w:r>
                              <w:rPr>
                                <w:color w:val="2B2A29"/>
                              </w:rPr>
                              <w:t>PPS5:</w:t>
                            </w:r>
                            <w:r>
                              <w:rPr>
                                <w:color w:val="2B2A29"/>
                                <w:spacing w:val="-18"/>
                              </w:rPr>
                              <w:t xml:space="preserve"> </w:t>
                            </w:r>
                            <w:r>
                              <w:rPr>
                                <w:color w:val="2B2A29"/>
                              </w:rPr>
                              <w:t>Planning</w:t>
                            </w:r>
                            <w:r>
                              <w:rPr>
                                <w:color w:val="2B2A29"/>
                                <w:spacing w:val="-11"/>
                              </w:rPr>
                              <w:t xml:space="preserve"> </w:t>
                            </w:r>
                            <w:r>
                              <w:rPr>
                                <w:color w:val="2B2A29"/>
                              </w:rPr>
                              <w:t>for</w:t>
                            </w:r>
                            <w:r>
                              <w:rPr>
                                <w:color w:val="2B2A29"/>
                                <w:spacing w:val="-5"/>
                              </w:rPr>
                              <w:t xml:space="preserve"> </w:t>
                            </w:r>
                            <w:r>
                              <w:rPr>
                                <w:color w:val="2B2A29"/>
                              </w:rPr>
                              <w:t>the</w:t>
                            </w:r>
                            <w:r>
                              <w:rPr>
                                <w:color w:val="2B2A29"/>
                                <w:spacing w:val="-5"/>
                              </w:rPr>
                              <w:t xml:space="preserve"> </w:t>
                            </w:r>
                            <w:r>
                              <w:rPr>
                                <w:color w:val="2B2A29"/>
                              </w:rPr>
                              <w:t>Historic Environment</w:t>
                            </w:r>
                            <w:r>
                              <w:rPr>
                                <w:color w:val="2B2A29"/>
                                <w:spacing w:val="40"/>
                              </w:rPr>
                              <w:t xml:space="preserve"> </w:t>
                            </w:r>
                            <w:r>
                              <w:rPr>
                                <w:color w:val="2B2A29"/>
                              </w:rPr>
                              <w:t>(2010)</w:t>
                            </w:r>
                          </w:p>
                        </w:txbxContent>
                      </wps:txbx>
                      <wps:bodyPr wrap="square" lIns="0" tIns="0" rIns="0" bIns="0" rtlCol="0">
                        <a:noAutofit/>
                      </wps:bodyPr>
                    </wps:wsp>
                  </a:graphicData>
                </a:graphic>
              </wp:anchor>
            </w:drawing>
          </mc:Choice>
          <mc:Fallback>
            <w:pict>
              <v:shape w14:anchorId="12BDC05B" id="Textbox 60" o:spid="_x0000_s1063" type="#_x0000_t202" style="position:absolute;left:0;text-align:left;margin-left:297.6pt;margin-top:3.35pt;width:240.95pt;height:195.8pt;z-index:157373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" fillcolor="#dadada" stroked="f">
                <v:textbox inset="0,0,0,0">
                  <w:txbxContent>
                    <w:p w14:paraId="4B193F9E" w14:textId="77777777" w:rsidR="00A17B5B" w:rsidRDefault="00A17B5B">
                      <w:pPr>
                        <w:pStyle w:val="BodyText"/>
                        <w:rPr>
                          <w:color w:val="000000"/>
                        </w:rPr>
                      </w:pPr>
                    </w:p>
                    <w:p w14:paraId="22AA6BBD" w14:textId="77777777" w:rsidR="00A17B5B" w:rsidRDefault="00A17B5B">
                      <w:pPr>
                        <w:pStyle w:val="BodyText"/>
                        <w:spacing w:before="75"/>
                        <w:rPr>
                          <w:color w:val="000000"/>
                        </w:rPr>
                      </w:pPr>
                    </w:p>
                    <w:p w14:paraId="7EF3F53E" w14:textId="77777777" w:rsidR="00A17B5B" w:rsidRDefault="00000000">
                      <w:pPr>
                        <w:spacing w:line="247" w:lineRule="auto"/>
                        <w:ind w:left="283" w:right="338"/>
                        <w:rPr>
                          <w:i/>
                          <w:iCs/>
                          <w:color w:val="000000"/>
                          <w:sz w:val="24"/>
                          <w:szCs w:val="24"/>
                        </w:rPr>
                      </w:pPr>
                      <w:r>
                        <w:rPr>
                          <w:i/>
                          <w:iCs/>
                          <w:color w:val="2B2A29"/>
                          <w:spacing w:val="-4"/>
                          <w:sz w:val="24"/>
                          <w:szCs w:val="24"/>
                        </w:rPr>
                        <w:t xml:space="preserve">Local Development Frameworks (LDF) should </w:t>
                      </w:r>
                      <w:r>
                        <w:rPr>
                          <w:i/>
                          <w:iCs/>
                          <w:color w:val="2B2A29"/>
                          <w:sz w:val="24"/>
                          <w:szCs w:val="24"/>
                        </w:rPr>
                        <w:t>set out a positive,</w:t>
                      </w:r>
                      <w:r>
                        <w:rPr>
                          <w:i/>
                          <w:iCs/>
                          <w:color w:val="2B2A29"/>
                          <w:spacing w:val="-3"/>
                          <w:sz w:val="24"/>
                          <w:szCs w:val="24"/>
                        </w:rPr>
                        <w:t xml:space="preserve"> </w:t>
                      </w:r>
                      <w:r>
                        <w:rPr>
                          <w:i/>
                          <w:iCs/>
                          <w:color w:val="2B2A29"/>
                          <w:sz w:val="24"/>
                          <w:szCs w:val="24"/>
                        </w:rPr>
                        <w:t>proactive strategy for the conservation and enjoyment of the historic environment in their area,</w:t>
                      </w:r>
                      <w:r>
                        <w:rPr>
                          <w:i/>
                          <w:iCs/>
                          <w:color w:val="2B2A29"/>
                          <w:spacing w:val="-14"/>
                          <w:sz w:val="24"/>
                          <w:szCs w:val="24"/>
                        </w:rPr>
                        <w:t xml:space="preserve"> </w:t>
                      </w:r>
                      <w:r>
                        <w:rPr>
                          <w:i/>
                          <w:iCs/>
                          <w:color w:val="2B2A29"/>
                          <w:sz w:val="24"/>
                          <w:szCs w:val="24"/>
                        </w:rPr>
                        <w:t>taking into account the variations in type and distribution of heritage asset, as well as the contribution made by the historic environment</w:t>
                      </w:r>
                    </w:p>
                    <w:p w14:paraId="70144594" w14:textId="77777777" w:rsidR="00A17B5B" w:rsidRDefault="00000000">
                      <w:pPr>
                        <w:pStyle w:val="BodyText"/>
                        <w:spacing w:before="123" w:line="247" w:lineRule="auto"/>
                        <w:ind w:left="283" w:right="376"/>
                        <w:rPr>
                          <w:color w:val="000000"/>
                        </w:rPr>
                      </w:pPr>
                      <w:r>
                        <w:rPr>
                          <w:color w:val="2B2A29"/>
                        </w:rPr>
                        <w:t>PPS5:</w:t>
                      </w:r>
                      <w:r>
                        <w:rPr>
                          <w:color w:val="2B2A29"/>
                          <w:spacing w:val="-18"/>
                        </w:rPr>
                        <w:t xml:space="preserve"> </w:t>
                      </w:r>
                      <w:r>
                        <w:rPr>
                          <w:color w:val="2B2A29"/>
                        </w:rPr>
                        <w:t>Planning</w:t>
                      </w:r>
                      <w:r>
                        <w:rPr>
                          <w:color w:val="2B2A29"/>
                          <w:spacing w:val="-11"/>
                        </w:rPr>
                        <w:t xml:space="preserve"> </w:t>
                      </w:r>
                      <w:r>
                        <w:rPr>
                          <w:color w:val="2B2A29"/>
                        </w:rPr>
                        <w:t>for</w:t>
                      </w:r>
                      <w:r>
                        <w:rPr>
                          <w:color w:val="2B2A29"/>
                          <w:spacing w:val="-5"/>
                        </w:rPr>
                        <w:t xml:space="preserve"> </w:t>
                      </w:r>
                      <w:r>
                        <w:rPr>
                          <w:color w:val="2B2A29"/>
                        </w:rPr>
                        <w:t>the</w:t>
                      </w:r>
                      <w:r>
                        <w:rPr>
                          <w:color w:val="2B2A29"/>
                          <w:spacing w:val="-5"/>
                        </w:rPr>
                        <w:t xml:space="preserve"> </w:t>
                      </w:r>
                      <w:r>
                        <w:rPr>
                          <w:color w:val="2B2A29"/>
                        </w:rPr>
                        <w:t>Historic Environment</w:t>
                      </w:r>
                      <w:r>
                        <w:rPr>
                          <w:color w:val="2B2A29"/>
                          <w:spacing w:val="40"/>
                        </w:rPr>
                        <w:t xml:space="preserve"> </w:t>
                      </w:r>
                      <w:r>
                        <w:rPr>
                          <w:color w:val="2B2A29"/>
                        </w:rPr>
                        <w:t>(2010)</w:t>
                      </w:r>
                    </w:p>
                  </w:txbxContent>
                </v:textbox>
                <w10:wrap anchorx="page"/>
              </v:shape>
            </w:pict>
          </mc:Fallback>
        </mc:AlternateContent>
      </w:r>
      <w:bookmarkStart w:id="13" w:name="3_Planning_Policy__Context_"/>
      <w:bookmarkEnd w:id="13"/>
      <w:r>
        <w:rPr>
          <w:color w:val="2B2A29"/>
        </w:rPr>
        <w:t>Planning</w:t>
      </w:r>
      <w:r>
        <w:rPr>
          <w:color w:val="2B2A29"/>
          <w:spacing w:val="7"/>
        </w:rPr>
        <w:t xml:space="preserve"> </w:t>
      </w:r>
      <w:r>
        <w:rPr>
          <w:color w:val="2B2A29"/>
          <w:spacing w:val="-2"/>
        </w:rPr>
        <w:t>Policy</w:t>
      </w:r>
    </w:p>
    <w:p w14:paraId="5F2E7982" w14:textId="77777777" w:rsidR="00A17B5B" w:rsidRDefault="00000000">
      <w:pPr>
        <w:spacing w:before="191"/>
        <w:ind w:left="141"/>
        <w:rPr>
          <w:b/>
          <w:sz w:val="24"/>
        </w:rPr>
      </w:pPr>
      <w:r>
        <w:rPr>
          <w:b/>
          <w:color w:val="2B2A29"/>
          <w:spacing w:val="-2"/>
          <w:sz w:val="24"/>
        </w:rPr>
        <w:t>Context</w:t>
      </w:r>
    </w:p>
    <w:p w14:paraId="14F8609F" w14:textId="77777777" w:rsidR="00A17B5B" w:rsidRDefault="00000000">
      <w:pPr>
        <w:pStyle w:val="ListParagraph"/>
        <w:numPr>
          <w:ilvl w:val="1"/>
          <w:numId w:val="14"/>
        </w:numPr>
        <w:tabs>
          <w:tab w:val="left" w:pos="594"/>
        </w:tabs>
        <w:spacing w:before="179"/>
        <w:jc w:val="left"/>
        <w:rPr>
          <w:color w:val="898989"/>
          <w:position w:val="2"/>
          <w:sz w:val="20"/>
        </w:rPr>
      </w:pPr>
      <w:bookmarkStart w:id="14" w:name="3.1_National_Policy_Context_"/>
      <w:bookmarkEnd w:id="14"/>
      <w:r>
        <w:rPr>
          <w:b/>
          <w:color w:val="2B2A29"/>
          <w:sz w:val="24"/>
        </w:rPr>
        <w:t>National</w:t>
      </w:r>
      <w:r>
        <w:rPr>
          <w:b/>
          <w:color w:val="2B2A29"/>
          <w:spacing w:val="-4"/>
          <w:sz w:val="24"/>
        </w:rPr>
        <w:t xml:space="preserve"> </w:t>
      </w:r>
      <w:r>
        <w:rPr>
          <w:b/>
          <w:color w:val="2B2A29"/>
          <w:sz w:val="24"/>
        </w:rPr>
        <w:t>Policy</w:t>
      </w:r>
      <w:r>
        <w:rPr>
          <w:b/>
          <w:color w:val="2B2A29"/>
          <w:spacing w:val="-3"/>
          <w:sz w:val="24"/>
        </w:rPr>
        <w:t xml:space="preserve"> </w:t>
      </w:r>
      <w:r>
        <w:rPr>
          <w:b/>
          <w:color w:val="2B2A29"/>
          <w:spacing w:val="-2"/>
          <w:sz w:val="24"/>
        </w:rPr>
        <w:t>Context</w:t>
      </w:r>
    </w:p>
    <w:p w14:paraId="179F78EC" w14:textId="77777777" w:rsidR="00A17B5B" w:rsidRDefault="00000000">
      <w:pPr>
        <w:pStyle w:val="ListParagraph"/>
        <w:numPr>
          <w:ilvl w:val="2"/>
          <w:numId w:val="14"/>
        </w:numPr>
        <w:tabs>
          <w:tab w:val="left" w:pos="594"/>
        </w:tabs>
        <w:spacing w:line="247" w:lineRule="auto"/>
        <w:ind w:left="594" w:right="6250"/>
        <w:rPr>
          <w:color w:val="898989"/>
          <w:position w:val="2"/>
          <w:sz w:val="20"/>
        </w:rPr>
      </w:pPr>
      <w:r>
        <w:rPr>
          <w:color w:val="2B2A29"/>
          <w:sz w:val="24"/>
        </w:rPr>
        <w:t>The legislation for planning control in Conservation</w:t>
      </w:r>
      <w:r>
        <w:rPr>
          <w:color w:val="2B2A29"/>
          <w:spacing w:val="-13"/>
          <w:sz w:val="24"/>
        </w:rPr>
        <w:t xml:space="preserve"> </w:t>
      </w:r>
      <w:r>
        <w:rPr>
          <w:color w:val="2B2A29"/>
          <w:sz w:val="24"/>
        </w:rPr>
        <w:t>Areas is mainly contained within the Planning (Listed Buildings and Conservation Areas) Act 1990.</w:t>
      </w:r>
    </w:p>
    <w:p w14:paraId="5BEEC24F" w14:textId="77777777" w:rsidR="00A17B5B" w:rsidRDefault="00000000">
      <w:pPr>
        <w:pStyle w:val="BodyText"/>
        <w:spacing w:before="10"/>
        <w:rPr>
          <w:sz w:val="20"/>
        </w:rPr>
      </w:pPr>
      <w:r>
        <w:rPr>
          <w:noProof/>
          <w:sz w:val="20"/>
        </w:rPr>
        <mc:AlternateContent>
          <mc:Choice Requires="wps">
            <w:drawing>
              <wp:anchor distT="0" distB="0" distL="0" distR="0" simplePos="0" relativeHeight="487595520" behindDoc="1" locked="0" layoutInCell="1" allowOverlap="1" wp14:anchorId="68DF26B3" wp14:editId="53DC9457">
                <wp:simplePos x="0" y="0"/>
                <wp:positionH relativeFrom="page">
                  <wp:posOffset>539521</wp:posOffset>
                </wp:positionH>
                <wp:positionV relativeFrom="paragraph">
                  <wp:posOffset>169376</wp:posOffset>
                </wp:positionV>
                <wp:extent cx="3060065" cy="1861185"/>
                <wp:effectExtent l="0" t="0" r="0" b="0"/>
                <wp:wrapTopAndBottom/>
                <wp:docPr id="61" name="Text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60065" cy="1861185"/>
                        </a:xfrm>
                        <a:prstGeom prst="rect">
                          <a:avLst/>
                        </a:prstGeom>
                        <a:solidFill>
                          <a:srgbClr val="DADADA"/>
                        </a:solidFill>
                      </wps:spPr>
                      <wps:txbx>
                        <w:txbxContent>
                          <w:p w14:paraId="20E748D4" w14:textId="77777777" w:rsidR="00A17B5B" w:rsidRDefault="00A17B5B">
                            <w:pPr>
                              <w:pStyle w:val="BodyText"/>
                              <w:rPr>
                                <w:color w:val="000000"/>
                              </w:rPr>
                            </w:pPr>
                          </w:p>
                          <w:p w14:paraId="63E19F5E" w14:textId="77777777" w:rsidR="00A17B5B" w:rsidRDefault="00A17B5B">
                            <w:pPr>
                              <w:pStyle w:val="BodyText"/>
                              <w:spacing w:before="75"/>
                              <w:rPr>
                                <w:color w:val="000000"/>
                              </w:rPr>
                            </w:pPr>
                          </w:p>
                          <w:p w14:paraId="61ABB562" w14:textId="77777777" w:rsidR="00A17B5B" w:rsidRDefault="00000000">
                            <w:pPr>
                              <w:spacing w:line="247" w:lineRule="auto"/>
                              <w:ind w:left="283" w:right="338"/>
                              <w:rPr>
                                <w:i/>
                                <w:iCs/>
                                <w:color w:val="000000"/>
                                <w:sz w:val="24"/>
                                <w:szCs w:val="24"/>
                              </w:rPr>
                            </w:pPr>
                            <w:r>
                              <w:rPr>
                                <w:i/>
                                <w:iCs/>
                                <w:color w:val="2B2A29"/>
                                <w:sz w:val="24"/>
                                <w:szCs w:val="24"/>
                              </w:rPr>
                              <w:t>Areas</w:t>
                            </w:r>
                            <w:r>
                              <w:rPr>
                                <w:i/>
                                <w:iCs/>
                                <w:color w:val="2B2A29"/>
                                <w:spacing w:val="-1"/>
                                <w:sz w:val="24"/>
                                <w:szCs w:val="24"/>
                              </w:rPr>
                              <w:t xml:space="preserve"> </w:t>
                            </w:r>
                            <w:r>
                              <w:rPr>
                                <w:i/>
                                <w:iCs/>
                                <w:color w:val="2B2A29"/>
                                <w:sz w:val="24"/>
                                <w:szCs w:val="24"/>
                              </w:rPr>
                              <w:t>of</w:t>
                            </w:r>
                            <w:r>
                              <w:rPr>
                                <w:i/>
                                <w:iCs/>
                                <w:color w:val="2B2A29"/>
                                <w:spacing w:val="-1"/>
                                <w:sz w:val="24"/>
                                <w:szCs w:val="24"/>
                              </w:rPr>
                              <w:t xml:space="preserve"> </w:t>
                            </w:r>
                            <w:r>
                              <w:rPr>
                                <w:i/>
                                <w:iCs/>
                                <w:color w:val="2B2A29"/>
                                <w:sz w:val="24"/>
                                <w:szCs w:val="24"/>
                              </w:rPr>
                              <w:t>special</w:t>
                            </w:r>
                            <w:r>
                              <w:rPr>
                                <w:i/>
                                <w:iCs/>
                                <w:color w:val="2B2A29"/>
                                <w:spacing w:val="-1"/>
                                <w:sz w:val="24"/>
                                <w:szCs w:val="24"/>
                              </w:rPr>
                              <w:t xml:space="preserve"> </w:t>
                            </w:r>
                            <w:r>
                              <w:rPr>
                                <w:i/>
                                <w:iCs/>
                                <w:color w:val="2B2A29"/>
                                <w:sz w:val="24"/>
                                <w:szCs w:val="24"/>
                              </w:rPr>
                              <w:t>architectural</w:t>
                            </w:r>
                            <w:r>
                              <w:rPr>
                                <w:i/>
                                <w:iCs/>
                                <w:color w:val="2B2A29"/>
                                <w:spacing w:val="-1"/>
                                <w:sz w:val="24"/>
                                <w:szCs w:val="24"/>
                              </w:rPr>
                              <w:t xml:space="preserve"> </w:t>
                            </w:r>
                            <w:r>
                              <w:rPr>
                                <w:i/>
                                <w:iCs/>
                                <w:color w:val="2B2A29"/>
                                <w:sz w:val="24"/>
                                <w:szCs w:val="24"/>
                              </w:rPr>
                              <w:t>or</w:t>
                            </w:r>
                            <w:r>
                              <w:rPr>
                                <w:i/>
                                <w:iCs/>
                                <w:color w:val="2B2A29"/>
                                <w:spacing w:val="-1"/>
                                <w:sz w:val="24"/>
                                <w:szCs w:val="24"/>
                              </w:rPr>
                              <w:t xml:space="preserve"> </w:t>
                            </w:r>
                            <w:r>
                              <w:rPr>
                                <w:i/>
                                <w:iCs/>
                                <w:color w:val="2B2A29"/>
                                <w:sz w:val="24"/>
                                <w:szCs w:val="24"/>
                              </w:rPr>
                              <w:t>historic interest,</w:t>
                            </w:r>
                            <w:r>
                              <w:rPr>
                                <w:i/>
                                <w:iCs/>
                                <w:color w:val="2B2A29"/>
                                <w:spacing w:val="-18"/>
                                <w:sz w:val="24"/>
                                <w:szCs w:val="24"/>
                              </w:rPr>
                              <w:t xml:space="preserve"> </w:t>
                            </w:r>
                            <w:r>
                              <w:rPr>
                                <w:i/>
                                <w:iCs/>
                                <w:color w:val="2B2A29"/>
                                <w:sz w:val="24"/>
                                <w:szCs w:val="24"/>
                              </w:rPr>
                              <w:t>the</w:t>
                            </w:r>
                            <w:r>
                              <w:rPr>
                                <w:i/>
                                <w:iCs/>
                                <w:color w:val="2B2A29"/>
                                <w:spacing w:val="-5"/>
                                <w:sz w:val="24"/>
                                <w:szCs w:val="24"/>
                              </w:rPr>
                              <w:t xml:space="preserve"> </w:t>
                            </w:r>
                            <w:r>
                              <w:rPr>
                                <w:i/>
                                <w:iCs/>
                                <w:color w:val="2B2A29"/>
                                <w:sz w:val="24"/>
                                <w:szCs w:val="24"/>
                              </w:rPr>
                              <w:t>character</w:t>
                            </w:r>
                            <w:r>
                              <w:rPr>
                                <w:i/>
                                <w:iCs/>
                                <w:color w:val="2B2A29"/>
                                <w:spacing w:val="-1"/>
                                <w:sz w:val="24"/>
                                <w:szCs w:val="24"/>
                              </w:rPr>
                              <w:t xml:space="preserve"> </w:t>
                            </w:r>
                            <w:r>
                              <w:rPr>
                                <w:i/>
                                <w:iCs/>
                                <w:color w:val="2B2A29"/>
                                <w:sz w:val="24"/>
                                <w:szCs w:val="24"/>
                              </w:rPr>
                              <w:t>or</w:t>
                            </w:r>
                            <w:r>
                              <w:rPr>
                                <w:i/>
                                <w:iCs/>
                                <w:color w:val="2B2A29"/>
                                <w:spacing w:val="-1"/>
                                <w:sz w:val="24"/>
                                <w:szCs w:val="24"/>
                              </w:rPr>
                              <w:t xml:space="preserve"> </w:t>
                            </w:r>
                            <w:r>
                              <w:rPr>
                                <w:i/>
                                <w:iCs/>
                                <w:color w:val="2B2A29"/>
                                <w:sz w:val="24"/>
                                <w:szCs w:val="24"/>
                              </w:rPr>
                              <w:t>appearance</w:t>
                            </w:r>
                            <w:r>
                              <w:rPr>
                                <w:i/>
                                <w:iCs/>
                                <w:color w:val="2B2A29"/>
                                <w:spacing w:val="-1"/>
                                <w:sz w:val="24"/>
                                <w:szCs w:val="24"/>
                              </w:rPr>
                              <w:t xml:space="preserve"> </w:t>
                            </w:r>
                            <w:r>
                              <w:rPr>
                                <w:i/>
                                <w:iCs/>
                                <w:color w:val="2B2A29"/>
                                <w:sz w:val="24"/>
                                <w:szCs w:val="24"/>
                              </w:rPr>
                              <w:t>of</w:t>
                            </w:r>
                            <w:r>
                              <w:rPr>
                                <w:i/>
                                <w:iCs/>
                                <w:color w:val="2B2A29"/>
                                <w:spacing w:val="-1"/>
                                <w:sz w:val="24"/>
                                <w:szCs w:val="24"/>
                              </w:rPr>
                              <w:t xml:space="preserve"> </w:t>
                            </w:r>
                            <w:r>
                              <w:rPr>
                                <w:i/>
                                <w:iCs/>
                                <w:color w:val="2B2A29"/>
                                <w:sz w:val="24"/>
                                <w:szCs w:val="24"/>
                              </w:rPr>
                              <w:t xml:space="preserve">which it is desirable to preserve or </w:t>
                            </w:r>
                            <w:r>
                              <w:rPr>
                                <w:i/>
                                <w:iCs/>
                                <w:color w:val="2B2A29"/>
                                <w:w w:val="108"/>
                                <w:sz w:val="24"/>
                                <w:szCs w:val="24"/>
                              </w:rPr>
                              <w:t>enhance.</w:t>
                            </w:r>
                            <w:r>
                              <w:rPr>
                                <w:i/>
                                <w:iCs/>
                                <w:color w:val="2B2A29"/>
                                <w:w w:val="28"/>
                                <w:sz w:val="24"/>
                                <w:szCs w:val="24"/>
                              </w:rPr>
                              <w:t></w:t>
                            </w:r>
                          </w:p>
                          <w:p w14:paraId="135A6172" w14:textId="77777777" w:rsidR="00A17B5B" w:rsidRDefault="00000000">
                            <w:pPr>
                              <w:pStyle w:val="BodyText"/>
                              <w:spacing w:before="117" w:line="247" w:lineRule="auto"/>
                              <w:ind w:left="283"/>
                              <w:rPr>
                                <w:color w:val="000000"/>
                              </w:rPr>
                            </w:pPr>
                            <w:r>
                              <w:rPr>
                                <w:color w:val="2B2A29"/>
                              </w:rPr>
                              <w:t>Section 69 of the Listed Buildings and Conservation Areas Act 1990</w:t>
                            </w:r>
                          </w:p>
                        </w:txbxContent>
                      </wps:txbx>
                      <wps:bodyPr wrap="square" lIns="0" tIns="0" rIns="0" bIns="0" rtlCol="0">
                        <a:noAutofit/>
                      </wps:bodyPr>
                    </wps:wsp>
                  </a:graphicData>
                </a:graphic>
              </wp:anchor>
            </w:drawing>
          </mc:Choice>
          <mc:Fallback>
            <w:pict>
              <v:shape w14:anchorId="68DF26B3" id="Textbox 61" o:spid="_x0000_s1064" type="#_x0000_t202" style="position:absolute;margin-left:42.5pt;margin-top:13.35pt;width:240.95pt;height:146.55pt;z-index:-157209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" fillcolor="#dadada" stroked="f">
                <v:textbox inset="0,0,0,0">
                  <w:txbxContent>
                    <w:p w14:paraId="20E748D4" w14:textId="77777777" w:rsidR="00A17B5B" w:rsidRDefault="00A17B5B">
                      <w:pPr>
                        <w:pStyle w:val="BodyText"/>
                        <w:rPr>
                          <w:color w:val="000000"/>
                        </w:rPr>
                      </w:pPr>
                    </w:p>
                    <w:p w14:paraId="63E19F5E" w14:textId="77777777" w:rsidR="00A17B5B" w:rsidRDefault="00A17B5B">
                      <w:pPr>
                        <w:pStyle w:val="BodyText"/>
                        <w:spacing w:before="75"/>
                        <w:rPr>
                          <w:color w:val="000000"/>
                        </w:rPr>
                      </w:pPr>
                    </w:p>
                    <w:p w14:paraId="61ABB562" w14:textId="77777777" w:rsidR="00A17B5B" w:rsidRDefault="00000000">
                      <w:pPr>
                        <w:spacing w:line="247" w:lineRule="auto"/>
                        <w:ind w:left="283" w:right="338"/>
                        <w:rPr>
                          <w:i/>
                          <w:iCs/>
                          <w:color w:val="000000"/>
                          <w:sz w:val="24"/>
                          <w:szCs w:val="24"/>
                        </w:rPr>
                      </w:pPr>
                      <w:r>
                        <w:rPr>
                          <w:i/>
                          <w:iCs/>
                          <w:color w:val="2B2A29"/>
                          <w:sz w:val="24"/>
                          <w:szCs w:val="24"/>
                        </w:rPr>
                        <w:t>Areas</w:t>
                      </w:r>
                      <w:r>
                        <w:rPr>
                          <w:i/>
                          <w:iCs/>
                          <w:color w:val="2B2A29"/>
                          <w:spacing w:val="-1"/>
                          <w:sz w:val="24"/>
                          <w:szCs w:val="24"/>
                        </w:rPr>
                        <w:t xml:space="preserve"> </w:t>
                      </w:r>
                      <w:r>
                        <w:rPr>
                          <w:i/>
                          <w:iCs/>
                          <w:color w:val="2B2A29"/>
                          <w:sz w:val="24"/>
                          <w:szCs w:val="24"/>
                        </w:rPr>
                        <w:t>of</w:t>
                      </w:r>
                      <w:r>
                        <w:rPr>
                          <w:i/>
                          <w:iCs/>
                          <w:color w:val="2B2A29"/>
                          <w:spacing w:val="-1"/>
                          <w:sz w:val="24"/>
                          <w:szCs w:val="24"/>
                        </w:rPr>
                        <w:t xml:space="preserve"> </w:t>
                      </w:r>
                      <w:r>
                        <w:rPr>
                          <w:i/>
                          <w:iCs/>
                          <w:color w:val="2B2A29"/>
                          <w:sz w:val="24"/>
                          <w:szCs w:val="24"/>
                        </w:rPr>
                        <w:t>special</w:t>
                      </w:r>
                      <w:r>
                        <w:rPr>
                          <w:i/>
                          <w:iCs/>
                          <w:color w:val="2B2A29"/>
                          <w:spacing w:val="-1"/>
                          <w:sz w:val="24"/>
                          <w:szCs w:val="24"/>
                        </w:rPr>
                        <w:t xml:space="preserve"> </w:t>
                      </w:r>
                      <w:r>
                        <w:rPr>
                          <w:i/>
                          <w:iCs/>
                          <w:color w:val="2B2A29"/>
                          <w:sz w:val="24"/>
                          <w:szCs w:val="24"/>
                        </w:rPr>
                        <w:t>architectural</w:t>
                      </w:r>
                      <w:r>
                        <w:rPr>
                          <w:i/>
                          <w:iCs/>
                          <w:color w:val="2B2A29"/>
                          <w:spacing w:val="-1"/>
                          <w:sz w:val="24"/>
                          <w:szCs w:val="24"/>
                        </w:rPr>
                        <w:t xml:space="preserve"> </w:t>
                      </w:r>
                      <w:r>
                        <w:rPr>
                          <w:i/>
                          <w:iCs/>
                          <w:color w:val="2B2A29"/>
                          <w:sz w:val="24"/>
                          <w:szCs w:val="24"/>
                        </w:rPr>
                        <w:t>or</w:t>
                      </w:r>
                      <w:r>
                        <w:rPr>
                          <w:i/>
                          <w:iCs/>
                          <w:color w:val="2B2A29"/>
                          <w:spacing w:val="-1"/>
                          <w:sz w:val="24"/>
                          <w:szCs w:val="24"/>
                        </w:rPr>
                        <w:t xml:space="preserve"> </w:t>
                      </w:r>
                      <w:r>
                        <w:rPr>
                          <w:i/>
                          <w:iCs/>
                          <w:color w:val="2B2A29"/>
                          <w:sz w:val="24"/>
                          <w:szCs w:val="24"/>
                        </w:rPr>
                        <w:t>historic interest,</w:t>
                      </w:r>
                      <w:r>
                        <w:rPr>
                          <w:i/>
                          <w:iCs/>
                          <w:color w:val="2B2A29"/>
                          <w:spacing w:val="-18"/>
                          <w:sz w:val="24"/>
                          <w:szCs w:val="24"/>
                        </w:rPr>
                        <w:t xml:space="preserve"> </w:t>
                      </w:r>
                      <w:r>
                        <w:rPr>
                          <w:i/>
                          <w:iCs/>
                          <w:color w:val="2B2A29"/>
                          <w:sz w:val="24"/>
                          <w:szCs w:val="24"/>
                        </w:rPr>
                        <w:t>the</w:t>
                      </w:r>
                      <w:r>
                        <w:rPr>
                          <w:i/>
                          <w:iCs/>
                          <w:color w:val="2B2A29"/>
                          <w:spacing w:val="-5"/>
                          <w:sz w:val="24"/>
                          <w:szCs w:val="24"/>
                        </w:rPr>
                        <w:t xml:space="preserve"> </w:t>
                      </w:r>
                      <w:r>
                        <w:rPr>
                          <w:i/>
                          <w:iCs/>
                          <w:color w:val="2B2A29"/>
                          <w:sz w:val="24"/>
                          <w:szCs w:val="24"/>
                        </w:rPr>
                        <w:t>character</w:t>
                      </w:r>
                      <w:r>
                        <w:rPr>
                          <w:i/>
                          <w:iCs/>
                          <w:color w:val="2B2A29"/>
                          <w:spacing w:val="-1"/>
                          <w:sz w:val="24"/>
                          <w:szCs w:val="24"/>
                        </w:rPr>
                        <w:t xml:space="preserve"> </w:t>
                      </w:r>
                      <w:r>
                        <w:rPr>
                          <w:i/>
                          <w:iCs/>
                          <w:color w:val="2B2A29"/>
                          <w:sz w:val="24"/>
                          <w:szCs w:val="24"/>
                        </w:rPr>
                        <w:t>or</w:t>
                      </w:r>
                      <w:r>
                        <w:rPr>
                          <w:i/>
                          <w:iCs/>
                          <w:color w:val="2B2A29"/>
                          <w:spacing w:val="-1"/>
                          <w:sz w:val="24"/>
                          <w:szCs w:val="24"/>
                        </w:rPr>
                        <w:t xml:space="preserve"> </w:t>
                      </w:r>
                      <w:r>
                        <w:rPr>
                          <w:i/>
                          <w:iCs/>
                          <w:color w:val="2B2A29"/>
                          <w:sz w:val="24"/>
                          <w:szCs w:val="24"/>
                        </w:rPr>
                        <w:t>appearance</w:t>
                      </w:r>
                      <w:r>
                        <w:rPr>
                          <w:i/>
                          <w:iCs/>
                          <w:color w:val="2B2A29"/>
                          <w:spacing w:val="-1"/>
                          <w:sz w:val="24"/>
                          <w:szCs w:val="24"/>
                        </w:rPr>
                        <w:t xml:space="preserve"> </w:t>
                      </w:r>
                      <w:r>
                        <w:rPr>
                          <w:i/>
                          <w:iCs/>
                          <w:color w:val="2B2A29"/>
                          <w:sz w:val="24"/>
                          <w:szCs w:val="24"/>
                        </w:rPr>
                        <w:t>of</w:t>
                      </w:r>
                      <w:r>
                        <w:rPr>
                          <w:i/>
                          <w:iCs/>
                          <w:color w:val="2B2A29"/>
                          <w:spacing w:val="-1"/>
                          <w:sz w:val="24"/>
                          <w:szCs w:val="24"/>
                        </w:rPr>
                        <w:t xml:space="preserve"> </w:t>
                      </w:r>
                      <w:r>
                        <w:rPr>
                          <w:i/>
                          <w:iCs/>
                          <w:color w:val="2B2A29"/>
                          <w:sz w:val="24"/>
                          <w:szCs w:val="24"/>
                        </w:rPr>
                        <w:t xml:space="preserve">which it is desirable to preserve or </w:t>
                      </w:r>
                      <w:r>
                        <w:rPr>
                          <w:i/>
                          <w:iCs/>
                          <w:color w:val="2B2A29"/>
                          <w:w w:val="108"/>
                          <w:sz w:val="24"/>
                          <w:szCs w:val="24"/>
                        </w:rPr>
                        <w:t>enhance.</w:t>
                      </w:r>
                      <w:r>
                        <w:rPr>
                          <w:i/>
                          <w:iCs/>
                          <w:color w:val="2B2A29"/>
                          <w:w w:val="28"/>
                          <w:sz w:val="24"/>
                          <w:szCs w:val="24"/>
                        </w:rPr>
                        <w:t></w:t>
                      </w:r>
                    </w:p>
                    <w:p w14:paraId="135A6172" w14:textId="77777777" w:rsidR="00A17B5B" w:rsidRDefault="00000000">
                      <w:pPr>
                        <w:pStyle w:val="BodyText"/>
                        <w:spacing w:before="117" w:line="247" w:lineRule="auto"/>
                        <w:ind w:left="283"/>
                        <w:rPr>
                          <w:color w:val="000000"/>
                        </w:rPr>
                      </w:pPr>
                      <w:r>
                        <w:rPr>
                          <w:color w:val="2B2A29"/>
                        </w:rPr>
                        <w:t>Section 69 of the Listed Buildings and Conservation Areas Act 1990</w:t>
                      </w:r>
                    </w:p>
                  </w:txbxContent>
                </v:textbox>
                <w10:wrap type="topAndBottom" anchorx="page"/>
              </v:shape>
            </w:pict>
          </mc:Fallback>
        </mc:AlternateContent>
      </w:r>
    </w:p>
    <w:p w14:paraId="71A142F6" w14:textId="77777777" w:rsidR="00A17B5B" w:rsidRDefault="00A17B5B">
      <w:pPr>
        <w:pStyle w:val="BodyText"/>
        <w:rPr>
          <w:sz w:val="6"/>
        </w:rPr>
      </w:pPr>
    </w:p>
    <w:p w14:paraId="5292D7A5" w14:textId="77777777" w:rsidR="00A17B5B" w:rsidRDefault="00A17B5B">
      <w:pPr>
        <w:pStyle w:val="BodyText"/>
        <w:rPr>
          <w:sz w:val="6"/>
        </w:rPr>
        <w:sectPr w:rsidR="00A17B5B">
          <w:pgSz w:w="11910" w:h="16840"/>
          <w:pgMar w:top="620" w:right="425" w:bottom="760" w:left="708" w:header="334" w:footer="527" w:gutter="0"/>
          <w:cols w:space="720"/>
        </w:sectPr>
      </w:pPr>
    </w:p>
    <w:p w14:paraId="6667AD94" w14:textId="44B10DAF" w:rsidR="00A17B5B" w:rsidRDefault="00000000">
      <w:pPr>
        <w:pStyle w:val="ListParagraph"/>
        <w:numPr>
          <w:ilvl w:val="2"/>
          <w:numId w:val="14"/>
        </w:numPr>
        <w:tabs>
          <w:tab w:val="left" w:pos="594"/>
        </w:tabs>
        <w:spacing w:before="77" w:line="247" w:lineRule="auto"/>
        <w:ind w:left="594" w:right="38"/>
        <w:rPr>
          <w:color w:val="898989"/>
          <w:position w:val="2"/>
          <w:sz w:val="20"/>
        </w:rPr>
      </w:pPr>
      <w:r>
        <w:rPr>
          <w:color w:val="2B2A29"/>
          <w:sz w:val="24"/>
        </w:rPr>
        <w:t>Planning Policy Statement 5:</w:t>
      </w:r>
      <w:r>
        <w:rPr>
          <w:color w:val="2B2A29"/>
          <w:spacing w:val="-18"/>
          <w:sz w:val="24"/>
        </w:rPr>
        <w:t xml:space="preserve"> </w:t>
      </w:r>
      <w:r>
        <w:rPr>
          <w:color w:val="2B2A29"/>
          <w:sz w:val="24"/>
        </w:rPr>
        <w:t>Planning for the Historic Environment (PPS5) is national guidance which sets out general criteria for the historic environment;</w:t>
      </w:r>
      <w:r>
        <w:rPr>
          <w:color w:val="2B2A29"/>
          <w:spacing w:val="-18"/>
          <w:sz w:val="24"/>
        </w:rPr>
        <w:t xml:space="preserve"> </w:t>
      </w:r>
      <w:r>
        <w:rPr>
          <w:color w:val="2B2A29"/>
          <w:sz w:val="24"/>
        </w:rPr>
        <w:t>it sets out a range of policies which relate to development affecting/impacting on historical assets (including conservation areas).The Government are currently in the process of replacing all National Planning Policy Statements (including PPS5) with one streamlined policy document known as the National</w:t>
      </w:r>
      <w:r>
        <w:rPr>
          <w:color w:val="2B2A29"/>
          <w:spacing w:val="-7"/>
          <w:sz w:val="24"/>
        </w:rPr>
        <w:t xml:space="preserve"> </w:t>
      </w:r>
      <w:r>
        <w:rPr>
          <w:color w:val="2B2A29"/>
          <w:sz w:val="24"/>
        </w:rPr>
        <w:t>Planning</w:t>
      </w:r>
      <w:r>
        <w:rPr>
          <w:color w:val="2B2A29"/>
          <w:spacing w:val="-7"/>
          <w:sz w:val="24"/>
        </w:rPr>
        <w:t xml:space="preserve"> </w:t>
      </w:r>
      <w:r>
        <w:rPr>
          <w:color w:val="2B2A29"/>
          <w:sz w:val="24"/>
        </w:rPr>
        <w:t>Policy</w:t>
      </w:r>
      <w:r>
        <w:rPr>
          <w:color w:val="2B2A29"/>
          <w:spacing w:val="-7"/>
          <w:sz w:val="24"/>
        </w:rPr>
        <w:t xml:space="preserve"> </w:t>
      </w:r>
      <w:r>
        <w:rPr>
          <w:color w:val="2B2A29"/>
          <w:sz w:val="24"/>
        </w:rPr>
        <w:t>Framework</w:t>
      </w:r>
      <w:r>
        <w:rPr>
          <w:color w:val="2B2A29"/>
          <w:spacing w:val="-7"/>
          <w:sz w:val="24"/>
        </w:rPr>
        <w:t xml:space="preserve"> </w:t>
      </w:r>
      <w:r>
        <w:rPr>
          <w:color w:val="2B2A29"/>
          <w:sz w:val="24"/>
        </w:rPr>
        <w:t>(NPPF). Public consultation was undertaken on the draft document from July 2011 until October 2011.</w:t>
      </w:r>
      <w:r>
        <w:rPr>
          <w:color w:val="2B2A29"/>
          <w:spacing w:val="-2"/>
          <w:sz w:val="24"/>
        </w:rPr>
        <w:t xml:space="preserve"> </w:t>
      </w:r>
      <w:r>
        <w:rPr>
          <w:color w:val="2B2A29"/>
          <w:sz w:val="24"/>
        </w:rPr>
        <w:t xml:space="preserve">Full details of PPS5 and the NPPF can be found at: </w:t>
      </w:r>
      <w:r w:rsidR="00A17B5B">
        <w:rPr>
          <w:color w:val="2B2A29"/>
          <w:spacing w:val="-2"/>
          <w:sz w:val="24"/>
        </w:rPr>
        <w:t>www.communities.gov.uk</w:t>
      </w:r>
      <w:r>
        <w:rPr>
          <w:color w:val="2B2A29"/>
          <w:spacing w:val="-2"/>
          <w:sz w:val="24"/>
        </w:rPr>
        <w:t>.</w:t>
      </w:r>
    </w:p>
    <w:p w14:paraId="327B0266" w14:textId="77777777" w:rsidR="00A17B5B" w:rsidRDefault="00000000">
      <w:pPr>
        <w:rPr>
          <w:sz w:val="24"/>
        </w:rPr>
      </w:pPr>
      <w:r>
        <w:br w:type="column"/>
      </w:r>
    </w:p>
    <w:p w14:paraId="3417D1A8" w14:textId="77777777" w:rsidR="00A17B5B" w:rsidRDefault="00A17B5B">
      <w:pPr>
        <w:pStyle w:val="BodyText"/>
      </w:pPr>
    </w:p>
    <w:p w14:paraId="10D2E244" w14:textId="77777777" w:rsidR="00A17B5B" w:rsidRDefault="00A17B5B">
      <w:pPr>
        <w:pStyle w:val="BodyText"/>
      </w:pPr>
    </w:p>
    <w:p w14:paraId="053F0214" w14:textId="77777777" w:rsidR="00A17B5B" w:rsidRDefault="00A17B5B">
      <w:pPr>
        <w:pStyle w:val="BodyText"/>
      </w:pPr>
    </w:p>
    <w:p w14:paraId="5D3F75A8" w14:textId="77777777" w:rsidR="00A17B5B" w:rsidRDefault="00A17B5B">
      <w:pPr>
        <w:pStyle w:val="BodyText"/>
      </w:pPr>
    </w:p>
    <w:p w14:paraId="6691974E" w14:textId="77777777" w:rsidR="00A17B5B" w:rsidRDefault="00A17B5B">
      <w:pPr>
        <w:pStyle w:val="BodyText"/>
      </w:pPr>
    </w:p>
    <w:p w14:paraId="7A666D0A" w14:textId="77777777" w:rsidR="00A17B5B" w:rsidRDefault="00A17B5B">
      <w:pPr>
        <w:pStyle w:val="BodyText"/>
        <w:spacing w:before="155"/>
      </w:pPr>
    </w:p>
    <w:p w14:paraId="46721371" w14:textId="77777777" w:rsidR="00A17B5B" w:rsidRDefault="00000000">
      <w:pPr>
        <w:pStyle w:val="ListParagraph"/>
        <w:numPr>
          <w:ilvl w:val="1"/>
          <w:numId w:val="14"/>
        </w:numPr>
        <w:tabs>
          <w:tab w:val="left" w:pos="594"/>
        </w:tabs>
        <w:spacing w:before="1"/>
        <w:jc w:val="left"/>
        <w:rPr>
          <w:color w:val="898989"/>
          <w:position w:val="2"/>
          <w:sz w:val="20"/>
        </w:rPr>
      </w:pPr>
      <w:r>
        <w:rPr>
          <w:noProof/>
          <w:position w:val="2"/>
          <w:sz w:val="20"/>
        </w:rPr>
        <w:drawing>
          <wp:anchor distT="0" distB="0" distL="0" distR="0" simplePos="0" relativeHeight="15736832" behindDoc="0" locked="0" layoutInCell="1" allowOverlap="1" wp14:anchorId="5033BC59" wp14:editId="6BCD8E00">
            <wp:simplePos x="0" y="0"/>
            <wp:positionH relativeFrom="page">
              <wp:posOffset>4542269</wp:posOffset>
            </wp:positionH>
            <wp:positionV relativeFrom="paragraph">
              <wp:posOffset>-2015351</wp:posOffset>
            </wp:positionV>
            <wp:extent cx="1329524" cy="1694433"/>
            <wp:effectExtent l="0" t="0" r="0" b="0"/>
            <wp:wrapNone/>
            <wp:docPr id="62" name="Image 62" descr="Planning documen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descr="Planning document "/>
                    <pic:cNvPicPr/>
                  </pic:nvPicPr>
                  <pic:blipFill>
                    <a:blip r:embed="rId50" cstate="print"/>
                    <a:stretch>
                      <a:fillRect/>
                    </a:stretch>
                  </pic:blipFill>
                  <pic:spPr>
                    <a:xfrm>
                      <a:off x="0" y="0"/>
                      <a:ext cx="1329524" cy="1694433"/>
                    </a:xfrm>
                    <a:prstGeom prst="rect">
                      <a:avLst/>
                    </a:prstGeom>
                  </pic:spPr>
                </pic:pic>
              </a:graphicData>
            </a:graphic>
          </wp:anchor>
        </w:drawing>
      </w:r>
      <w:bookmarkStart w:id="15" w:name="3.2_Regional_Policy_Context_"/>
      <w:bookmarkEnd w:id="15"/>
      <w:r>
        <w:rPr>
          <w:b/>
          <w:color w:val="2B2A29"/>
          <w:sz w:val="24"/>
        </w:rPr>
        <w:t>Regional</w:t>
      </w:r>
      <w:r>
        <w:rPr>
          <w:b/>
          <w:color w:val="2B2A29"/>
          <w:spacing w:val="-4"/>
          <w:sz w:val="24"/>
        </w:rPr>
        <w:t xml:space="preserve"> </w:t>
      </w:r>
      <w:r>
        <w:rPr>
          <w:b/>
          <w:color w:val="2B2A29"/>
          <w:sz w:val="24"/>
        </w:rPr>
        <w:t>Policy</w:t>
      </w:r>
      <w:r>
        <w:rPr>
          <w:b/>
          <w:color w:val="2B2A29"/>
          <w:spacing w:val="-3"/>
          <w:sz w:val="24"/>
        </w:rPr>
        <w:t xml:space="preserve"> </w:t>
      </w:r>
      <w:r>
        <w:rPr>
          <w:b/>
          <w:color w:val="2B2A29"/>
          <w:spacing w:val="-2"/>
          <w:sz w:val="24"/>
        </w:rPr>
        <w:t>Context</w:t>
      </w:r>
    </w:p>
    <w:p w14:paraId="2160A4CD" w14:textId="77777777" w:rsidR="00A17B5B" w:rsidRDefault="00000000">
      <w:pPr>
        <w:pStyle w:val="ListParagraph"/>
        <w:numPr>
          <w:ilvl w:val="2"/>
          <w:numId w:val="14"/>
        </w:numPr>
        <w:tabs>
          <w:tab w:val="left" w:pos="594"/>
        </w:tabs>
        <w:spacing w:before="179" w:line="247" w:lineRule="auto"/>
        <w:ind w:left="594" w:right="762"/>
        <w:rPr>
          <w:color w:val="898989"/>
          <w:position w:val="2"/>
          <w:sz w:val="20"/>
        </w:rPr>
      </w:pPr>
      <w:r>
        <w:rPr>
          <w:color w:val="2B2A29"/>
          <w:sz w:val="24"/>
        </w:rPr>
        <w:t>The</w:t>
      </w:r>
      <w:r>
        <w:rPr>
          <w:color w:val="2B2A29"/>
          <w:spacing w:val="-1"/>
          <w:sz w:val="24"/>
        </w:rPr>
        <w:t xml:space="preserve"> </w:t>
      </w:r>
      <w:r>
        <w:rPr>
          <w:color w:val="2B2A29"/>
          <w:sz w:val="24"/>
        </w:rPr>
        <w:t>East</w:t>
      </w:r>
      <w:r>
        <w:rPr>
          <w:color w:val="2B2A29"/>
          <w:spacing w:val="-1"/>
          <w:sz w:val="24"/>
        </w:rPr>
        <w:t xml:space="preserve"> </w:t>
      </w:r>
      <w:r>
        <w:rPr>
          <w:color w:val="2B2A29"/>
          <w:sz w:val="24"/>
        </w:rPr>
        <w:t>Midlands</w:t>
      </w:r>
      <w:r>
        <w:rPr>
          <w:color w:val="2B2A29"/>
          <w:spacing w:val="-1"/>
          <w:sz w:val="24"/>
        </w:rPr>
        <w:t xml:space="preserve"> </w:t>
      </w:r>
      <w:r>
        <w:rPr>
          <w:color w:val="2B2A29"/>
          <w:sz w:val="24"/>
        </w:rPr>
        <w:t>Regional</w:t>
      </w:r>
      <w:r>
        <w:rPr>
          <w:color w:val="2B2A29"/>
          <w:spacing w:val="-1"/>
          <w:sz w:val="24"/>
        </w:rPr>
        <w:t xml:space="preserve"> </w:t>
      </w:r>
      <w:r>
        <w:rPr>
          <w:color w:val="2B2A29"/>
          <w:sz w:val="24"/>
        </w:rPr>
        <w:t>Plan</w:t>
      </w:r>
      <w:r>
        <w:rPr>
          <w:color w:val="2B2A29"/>
          <w:spacing w:val="-1"/>
          <w:sz w:val="24"/>
        </w:rPr>
        <w:t xml:space="preserve"> </w:t>
      </w:r>
      <w:r>
        <w:rPr>
          <w:color w:val="2B2A29"/>
          <w:sz w:val="24"/>
        </w:rPr>
        <w:t>is</w:t>
      </w:r>
      <w:r>
        <w:rPr>
          <w:color w:val="2B2A29"/>
          <w:spacing w:val="-1"/>
          <w:sz w:val="24"/>
        </w:rPr>
        <w:t xml:space="preserve"> </w:t>
      </w:r>
      <w:r>
        <w:rPr>
          <w:color w:val="2B2A29"/>
          <w:sz w:val="24"/>
        </w:rPr>
        <w:t>currently in the process of being revoked by the Government as part of the Localism Act (2011). However, policies within the East Midlands Regional Plan will still be a</w:t>
      </w:r>
      <w:r>
        <w:rPr>
          <w:color w:val="2B2A29"/>
          <w:spacing w:val="40"/>
          <w:sz w:val="24"/>
        </w:rPr>
        <w:t xml:space="preserve"> </w:t>
      </w:r>
      <w:r>
        <w:rPr>
          <w:color w:val="2B2A29"/>
          <w:sz w:val="24"/>
        </w:rPr>
        <w:t>material consideration for all development affecting historic assets until it has been officially revoked.</w:t>
      </w:r>
      <w:r>
        <w:rPr>
          <w:color w:val="2B2A29"/>
          <w:spacing w:val="-3"/>
          <w:sz w:val="24"/>
        </w:rPr>
        <w:t xml:space="preserve"> </w:t>
      </w:r>
      <w:r>
        <w:rPr>
          <w:color w:val="2B2A29"/>
          <w:sz w:val="24"/>
        </w:rPr>
        <w:t>It is anticipated that this will take place in Spring 2012.</w:t>
      </w:r>
    </w:p>
    <w:p w14:paraId="139F22A5" w14:textId="77777777" w:rsidR="00A17B5B" w:rsidRDefault="00A17B5B">
      <w:pPr>
        <w:pStyle w:val="ListParagraph"/>
        <w:spacing w:line="247" w:lineRule="auto"/>
        <w:rPr>
          <w:position w:val="2"/>
          <w:sz w:val="20"/>
        </w:rPr>
        <w:sectPr w:rsidR="00A17B5B">
          <w:type w:val="continuous"/>
          <w:pgSz w:w="11910" w:h="16840"/>
          <w:pgMar w:top="1920" w:right="425" w:bottom="280" w:left="708" w:header="334" w:footer="527" w:gutter="0"/>
          <w:cols w:num="2" w:space="720" w:equalWidth="0">
            <w:col w:w="4984" w:space="118"/>
            <w:col w:w="5675"/>
          </w:cols>
        </w:sectPr>
      </w:pPr>
    </w:p>
    <w:p w14:paraId="5B00C312" w14:textId="77777777" w:rsidR="00A17B5B" w:rsidRDefault="00A17B5B">
      <w:pPr>
        <w:pStyle w:val="BodyText"/>
        <w:spacing w:before="108"/>
        <w:rPr>
          <w:sz w:val="20"/>
        </w:rPr>
      </w:pPr>
    </w:p>
    <w:p w14:paraId="47486D0B" w14:textId="77777777" w:rsidR="00A17B5B" w:rsidRDefault="00A17B5B">
      <w:pPr>
        <w:pStyle w:val="BodyText"/>
        <w:rPr>
          <w:sz w:val="20"/>
        </w:rPr>
        <w:sectPr w:rsidR="00A17B5B">
          <w:pgSz w:w="11910" w:h="16840"/>
          <w:pgMar w:top="620" w:right="425" w:bottom="760" w:left="708" w:header="334" w:footer="527" w:gutter="0"/>
          <w:cols w:space="720"/>
        </w:sectPr>
      </w:pPr>
    </w:p>
    <w:p w14:paraId="408C213A" w14:textId="77777777" w:rsidR="00A17B5B" w:rsidRDefault="00000000">
      <w:pPr>
        <w:pStyle w:val="Heading4"/>
        <w:numPr>
          <w:ilvl w:val="1"/>
          <w:numId w:val="14"/>
        </w:numPr>
        <w:tabs>
          <w:tab w:val="left" w:pos="879"/>
        </w:tabs>
        <w:spacing w:before="103"/>
        <w:ind w:left="879" w:hanging="454"/>
        <w:jc w:val="left"/>
        <w:rPr>
          <w:b w:val="0"/>
          <w:color w:val="808285"/>
          <w:position w:val="2"/>
          <w:sz w:val="20"/>
        </w:rPr>
      </w:pPr>
      <w:bookmarkStart w:id="16" w:name="3.3_Local_Policy_Context_"/>
      <w:bookmarkEnd w:id="16"/>
      <w:r>
        <w:rPr>
          <w:color w:val="231F20"/>
        </w:rPr>
        <w:t>Local</w:t>
      </w:r>
      <w:r>
        <w:rPr>
          <w:color w:val="231F20"/>
          <w:spacing w:val="-3"/>
        </w:rPr>
        <w:t xml:space="preserve"> </w:t>
      </w:r>
      <w:r>
        <w:rPr>
          <w:color w:val="231F20"/>
        </w:rPr>
        <w:t>Policy</w:t>
      </w:r>
      <w:r>
        <w:rPr>
          <w:color w:val="231F20"/>
          <w:spacing w:val="-3"/>
        </w:rPr>
        <w:t xml:space="preserve"> </w:t>
      </w:r>
      <w:r>
        <w:rPr>
          <w:color w:val="231F20"/>
          <w:spacing w:val="-2"/>
        </w:rPr>
        <w:t>Context</w:t>
      </w:r>
    </w:p>
    <w:p w14:paraId="5AE38CEE" w14:textId="77777777" w:rsidR="00A17B5B" w:rsidRDefault="00000000">
      <w:pPr>
        <w:pStyle w:val="ListParagraph"/>
        <w:numPr>
          <w:ilvl w:val="2"/>
          <w:numId w:val="14"/>
        </w:numPr>
        <w:tabs>
          <w:tab w:val="left" w:pos="873"/>
          <w:tab w:val="left" w:pos="878"/>
        </w:tabs>
        <w:spacing w:line="247" w:lineRule="auto"/>
        <w:ind w:left="878"/>
        <w:rPr>
          <w:color w:val="808285"/>
          <w:position w:val="2"/>
          <w:sz w:val="20"/>
        </w:rPr>
      </w:pPr>
      <w:r>
        <w:rPr>
          <w:color w:val="231F20"/>
          <w:sz w:val="24"/>
        </w:rPr>
        <w:t>Local conservation planning policies are contained within the Ashfield Local Plan Review,</w:t>
      </w:r>
      <w:r>
        <w:rPr>
          <w:color w:val="231F20"/>
          <w:spacing w:val="-18"/>
          <w:sz w:val="24"/>
        </w:rPr>
        <w:t xml:space="preserve"> </w:t>
      </w:r>
      <w:r>
        <w:rPr>
          <w:color w:val="231F20"/>
          <w:sz w:val="24"/>
        </w:rPr>
        <w:t>adopted</w:t>
      </w:r>
      <w:r>
        <w:rPr>
          <w:color w:val="231F20"/>
          <w:spacing w:val="-8"/>
          <w:sz w:val="24"/>
        </w:rPr>
        <w:t xml:space="preserve"> </w:t>
      </w:r>
      <w:r>
        <w:rPr>
          <w:color w:val="231F20"/>
          <w:sz w:val="24"/>
        </w:rPr>
        <w:t>in November 2002,</w:t>
      </w:r>
      <w:r>
        <w:rPr>
          <w:color w:val="231F20"/>
          <w:spacing w:val="-18"/>
          <w:sz w:val="24"/>
        </w:rPr>
        <w:t xml:space="preserve"> </w:t>
      </w:r>
      <w:r>
        <w:rPr>
          <w:color w:val="231F20"/>
          <w:sz w:val="24"/>
        </w:rPr>
        <w:t>and are drafted to take into account current national, regional and county policy and guidance.</w:t>
      </w:r>
      <w:r>
        <w:rPr>
          <w:color w:val="231F20"/>
          <w:spacing w:val="-29"/>
          <w:sz w:val="24"/>
        </w:rPr>
        <w:t xml:space="preserve"> </w:t>
      </w:r>
      <w:r>
        <w:rPr>
          <w:color w:val="231F20"/>
          <w:sz w:val="24"/>
        </w:rPr>
        <w:t xml:space="preserve">Ashfield’s policies </w:t>
      </w:r>
      <w:proofErr w:type="spellStart"/>
      <w:r>
        <w:rPr>
          <w:color w:val="231F20"/>
          <w:sz w:val="24"/>
        </w:rPr>
        <w:t>recognise</w:t>
      </w:r>
      <w:proofErr w:type="spellEnd"/>
      <w:r>
        <w:rPr>
          <w:color w:val="231F20"/>
          <w:sz w:val="24"/>
        </w:rPr>
        <w:t xml:space="preserve"> the requirement to manage new development, while at the same time preserving important buildings and spaces,</w:t>
      </w:r>
      <w:r>
        <w:rPr>
          <w:color w:val="231F20"/>
          <w:spacing w:val="-1"/>
          <w:sz w:val="24"/>
        </w:rPr>
        <w:t xml:space="preserve"> </w:t>
      </w:r>
      <w:r>
        <w:rPr>
          <w:color w:val="231F20"/>
          <w:sz w:val="24"/>
        </w:rPr>
        <w:t xml:space="preserve">in order to preserve and enhance the character and appearance of the Conservation Areas and Historic </w:t>
      </w:r>
      <w:r>
        <w:rPr>
          <w:color w:val="231F20"/>
          <w:spacing w:val="-2"/>
          <w:sz w:val="24"/>
        </w:rPr>
        <w:t>Environments.</w:t>
      </w:r>
    </w:p>
    <w:p w14:paraId="66A25EA6" w14:textId="77777777" w:rsidR="00A17B5B" w:rsidRDefault="00000000">
      <w:pPr>
        <w:pStyle w:val="ListParagraph"/>
        <w:numPr>
          <w:ilvl w:val="2"/>
          <w:numId w:val="14"/>
        </w:numPr>
        <w:tabs>
          <w:tab w:val="left" w:pos="873"/>
          <w:tab w:val="left" w:pos="878"/>
        </w:tabs>
        <w:spacing w:before="186" w:line="247" w:lineRule="auto"/>
        <w:ind w:left="878" w:right="173"/>
        <w:rPr>
          <w:color w:val="808285"/>
          <w:position w:val="2"/>
          <w:sz w:val="20"/>
        </w:rPr>
      </w:pPr>
      <w:r>
        <w:rPr>
          <w:color w:val="231F20"/>
          <w:sz w:val="24"/>
        </w:rPr>
        <w:t>Ashfield</w:t>
      </w:r>
      <w:r>
        <w:rPr>
          <w:color w:val="231F20"/>
          <w:spacing w:val="-9"/>
          <w:sz w:val="24"/>
        </w:rPr>
        <w:t xml:space="preserve"> </w:t>
      </w:r>
      <w:r>
        <w:rPr>
          <w:color w:val="231F20"/>
          <w:sz w:val="24"/>
        </w:rPr>
        <w:t>contains</w:t>
      </w:r>
      <w:r>
        <w:rPr>
          <w:color w:val="231F20"/>
          <w:spacing w:val="-3"/>
          <w:sz w:val="24"/>
        </w:rPr>
        <w:t xml:space="preserve"> </w:t>
      </w:r>
      <w:r>
        <w:rPr>
          <w:color w:val="231F20"/>
          <w:sz w:val="24"/>
        </w:rPr>
        <w:t>four</w:t>
      </w:r>
      <w:r>
        <w:rPr>
          <w:color w:val="231F20"/>
          <w:spacing w:val="-3"/>
          <w:sz w:val="24"/>
        </w:rPr>
        <w:t xml:space="preserve"> </w:t>
      </w:r>
      <w:r>
        <w:rPr>
          <w:color w:val="231F20"/>
          <w:sz w:val="24"/>
        </w:rPr>
        <w:t>Conservation</w:t>
      </w:r>
      <w:r>
        <w:rPr>
          <w:color w:val="231F20"/>
          <w:spacing w:val="-18"/>
          <w:sz w:val="24"/>
        </w:rPr>
        <w:t xml:space="preserve"> </w:t>
      </w:r>
      <w:r>
        <w:rPr>
          <w:color w:val="231F20"/>
          <w:sz w:val="24"/>
        </w:rPr>
        <w:t xml:space="preserve">Areas, these being at Lower </w:t>
      </w:r>
      <w:proofErr w:type="spellStart"/>
      <w:r>
        <w:rPr>
          <w:color w:val="231F20"/>
          <w:sz w:val="24"/>
        </w:rPr>
        <w:t>Bagthorpe</w:t>
      </w:r>
      <w:proofErr w:type="spellEnd"/>
      <w:r>
        <w:rPr>
          <w:color w:val="231F20"/>
          <w:sz w:val="24"/>
        </w:rPr>
        <w:t>, Kirkby Cross, New Annesley and</w:t>
      </w:r>
      <w:r>
        <w:rPr>
          <w:color w:val="231F20"/>
          <w:spacing w:val="-6"/>
          <w:sz w:val="24"/>
        </w:rPr>
        <w:t xml:space="preserve"> </w:t>
      </w:r>
      <w:r>
        <w:rPr>
          <w:color w:val="231F20"/>
          <w:sz w:val="24"/>
        </w:rPr>
        <w:t>Teversal.</w:t>
      </w:r>
    </w:p>
    <w:p w14:paraId="7E15FE7C" w14:textId="77777777" w:rsidR="00A17B5B" w:rsidRDefault="00A17B5B">
      <w:pPr>
        <w:pStyle w:val="BodyText"/>
        <w:spacing w:before="222"/>
        <w:rPr>
          <w:sz w:val="20"/>
        </w:rPr>
      </w:pPr>
    </w:p>
    <w:p w14:paraId="2CD0E8BD" w14:textId="77777777" w:rsidR="00A17B5B" w:rsidRDefault="00000000">
      <w:pPr>
        <w:pStyle w:val="BodyText"/>
        <w:ind w:left="425" w:right="-58"/>
        <w:rPr>
          <w:sz w:val="20"/>
        </w:rPr>
      </w:pPr>
      <w:r>
        <w:rPr>
          <w:noProof/>
          <w:sz w:val="20"/>
        </w:rPr>
        <mc:AlternateContent>
          <mc:Choice Requires="wps">
            <w:drawing>
              <wp:inline distT="0" distB="0" distL="0" distR="0" wp14:anchorId="47CD96E0" wp14:editId="3521F966">
                <wp:extent cx="3060065" cy="3520440"/>
                <wp:effectExtent l="0" t="0" r="0" b="0"/>
                <wp:docPr id="63" name="Text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60065" cy="3520440"/>
                        </a:xfrm>
                        <a:prstGeom prst="rect">
                          <a:avLst/>
                        </a:prstGeom>
                        <a:solidFill>
                          <a:srgbClr val="D1D3D4"/>
                        </a:solidFill>
                      </wps:spPr>
                      <wps:txbx>
                        <w:txbxContent>
                          <w:p w14:paraId="2E6E6908" w14:textId="77777777" w:rsidR="00A17B5B" w:rsidRDefault="00000000">
                            <w:pPr>
                              <w:spacing w:before="231" w:line="247" w:lineRule="auto"/>
                              <w:ind w:left="283" w:right="674"/>
                              <w:rPr>
                                <w:color w:val="000000"/>
                                <w:sz w:val="24"/>
                              </w:rPr>
                            </w:pPr>
                            <w:r>
                              <w:rPr>
                                <w:b/>
                                <w:color w:val="231F20"/>
                                <w:sz w:val="24"/>
                              </w:rPr>
                              <w:t xml:space="preserve">Policy EV10: Conservation Areas </w:t>
                            </w:r>
                            <w:r>
                              <w:rPr>
                                <w:color w:val="231F20"/>
                                <w:sz w:val="24"/>
                              </w:rPr>
                              <w:t>of</w:t>
                            </w:r>
                            <w:r>
                              <w:rPr>
                                <w:color w:val="231F20"/>
                                <w:spacing w:val="-7"/>
                                <w:sz w:val="24"/>
                              </w:rPr>
                              <w:t xml:space="preserve"> </w:t>
                            </w:r>
                            <w:r>
                              <w:rPr>
                                <w:color w:val="231F20"/>
                                <w:sz w:val="24"/>
                              </w:rPr>
                              <w:t>the</w:t>
                            </w:r>
                            <w:r>
                              <w:rPr>
                                <w:color w:val="231F20"/>
                                <w:spacing w:val="-18"/>
                                <w:sz w:val="24"/>
                              </w:rPr>
                              <w:t xml:space="preserve"> </w:t>
                            </w:r>
                            <w:r>
                              <w:rPr>
                                <w:color w:val="231F20"/>
                                <w:sz w:val="24"/>
                              </w:rPr>
                              <w:t>Ashfield</w:t>
                            </w:r>
                            <w:r>
                              <w:rPr>
                                <w:color w:val="231F20"/>
                                <w:spacing w:val="-2"/>
                                <w:sz w:val="24"/>
                              </w:rPr>
                              <w:t xml:space="preserve"> </w:t>
                            </w:r>
                            <w:r>
                              <w:rPr>
                                <w:color w:val="231F20"/>
                                <w:sz w:val="24"/>
                              </w:rPr>
                              <w:t>Local</w:t>
                            </w:r>
                            <w:r>
                              <w:rPr>
                                <w:color w:val="231F20"/>
                                <w:spacing w:val="-2"/>
                                <w:sz w:val="24"/>
                              </w:rPr>
                              <w:t xml:space="preserve"> </w:t>
                            </w:r>
                            <w:r>
                              <w:rPr>
                                <w:color w:val="231F20"/>
                                <w:sz w:val="24"/>
                              </w:rPr>
                              <w:t>Plan</w:t>
                            </w:r>
                            <w:r>
                              <w:rPr>
                                <w:color w:val="231F20"/>
                                <w:spacing w:val="-2"/>
                                <w:sz w:val="24"/>
                              </w:rPr>
                              <w:t xml:space="preserve"> </w:t>
                            </w:r>
                            <w:r>
                              <w:rPr>
                                <w:color w:val="231F20"/>
                                <w:sz w:val="24"/>
                              </w:rPr>
                              <w:t>Review</w:t>
                            </w:r>
                            <w:r>
                              <w:rPr>
                                <w:color w:val="231F20"/>
                                <w:spacing w:val="-2"/>
                                <w:sz w:val="24"/>
                              </w:rPr>
                              <w:t xml:space="preserve"> </w:t>
                            </w:r>
                            <w:r>
                              <w:rPr>
                                <w:color w:val="231F20"/>
                                <w:sz w:val="24"/>
                              </w:rPr>
                              <w:t>2002 states that development will only be permitted where:</w:t>
                            </w:r>
                          </w:p>
                          <w:p w14:paraId="5CC0260E" w14:textId="77777777" w:rsidR="00A17B5B" w:rsidRDefault="00000000">
                            <w:pPr>
                              <w:pStyle w:val="BodyText"/>
                              <w:numPr>
                                <w:ilvl w:val="0"/>
                                <w:numId w:val="10"/>
                              </w:numPr>
                              <w:tabs>
                                <w:tab w:val="left" w:pos="565"/>
                              </w:tabs>
                              <w:spacing w:before="118" w:line="247" w:lineRule="auto"/>
                              <w:ind w:right="320"/>
                              <w:rPr>
                                <w:color w:val="000000"/>
                              </w:rPr>
                            </w:pPr>
                            <w:r>
                              <w:rPr>
                                <w:color w:val="231F20"/>
                              </w:rPr>
                              <w:t>It preserves or enhances the character or</w:t>
                            </w:r>
                            <w:r>
                              <w:rPr>
                                <w:color w:val="231F20"/>
                                <w:spacing w:val="-5"/>
                              </w:rPr>
                              <w:t xml:space="preserve"> </w:t>
                            </w:r>
                            <w:r>
                              <w:rPr>
                                <w:color w:val="231F20"/>
                              </w:rPr>
                              <w:t>appearance of the area,</w:t>
                            </w:r>
                            <w:r>
                              <w:rPr>
                                <w:color w:val="231F20"/>
                                <w:spacing w:val="-18"/>
                              </w:rPr>
                              <w:t xml:space="preserve"> </w:t>
                            </w:r>
                            <w:r>
                              <w:rPr>
                                <w:color w:val="231F20"/>
                              </w:rPr>
                              <w:t>or its setting;</w:t>
                            </w:r>
                          </w:p>
                          <w:p w14:paraId="5280D23C" w14:textId="77777777" w:rsidR="00A17B5B" w:rsidRDefault="00000000">
                            <w:pPr>
                              <w:pStyle w:val="BodyText"/>
                              <w:numPr>
                                <w:ilvl w:val="0"/>
                                <w:numId w:val="10"/>
                              </w:numPr>
                              <w:tabs>
                                <w:tab w:val="left" w:pos="565"/>
                              </w:tabs>
                              <w:spacing w:before="116" w:line="247" w:lineRule="auto"/>
                              <w:ind w:right="401"/>
                              <w:rPr>
                                <w:color w:val="000000"/>
                              </w:rPr>
                            </w:pPr>
                            <w:r>
                              <w:rPr>
                                <w:color w:val="231F20"/>
                              </w:rPr>
                              <w:t>In the case of demolition or partial demolition</w:t>
                            </w:r>
                            <w:r>
                              <w:rPr>
                                <w:color w:val="231F20"/>
                                <w:spacing w:val="-1"/>
                              </w:rPr>
                              <w:t xml:space="preserve"> </w:t>
                            </w:r>
                            <w:r>
                              <w:rPr>
                                <w:color w:val="231F20"/>
                              </w:rPr>
                              <w:t>it</w:t>
                            </w:r>
                            <w:r>
                              <w:rPr>
                                <w:color w:val="231F20"/>
                                <w:spacing w:val="-1"/>
                              </w:rPr>
                              <w:t xml:space="preserve"> </w:t>
                            </w:r>
                            <w:r>
                              <w:rPr>
                                <w:color w:val="231F20"/>
                              </w:rPr>
                              <w:t>can</w:t>
                            </w:r>
                            <w:r>
                              <w:rPr>
                                <w:color w:val="231F20"/>
                                <w:spacing w:val="-1"/>
                              </w:rPr>
                              <w:t xml:space="preserve"> </w:t>
                            </w:r>
                            <w:r>
                              <w:rPr>
                                <w:color w:val="231F20"/>
                              </w:rPr>
                              <w:t>be</w:t>
                            </w:r>
                            <w:r>
                              <w:rPr>
                                <w:color w:val="231F20"/>
                                <w:spacing w:val="-1"/>
                              </w:rPr>
                              <w:t xml:space="preserve"> </w:t>
                            </w:r>
                            <w:r>
                              <w:rPr>
                                <w:color w:val="231F20"/>
                              </w:rPr>
                              <w:t>demonstrated</w:t>
                            </w:r>
                            <w:r>
                              <w:rPr>
                                <w:color w:val="231F20"/>
                                <w:spacing w:val="-1"/>
                              </w:rPr>
                              <w:t xml:space="preserve"> </w:t>
                            </w:r>
                            <w:r>
                              <w:rPr>
                                <w:color w:val="231F20"/>
                              </w:rPr>
                              <w:t>that the</w:t>
                            </w:r>
                            <w:r>
                              <w:rPr>
                                <w:color w:val="231F20"/>
                                <w:spacing w:val="-4"/>
                              </w:rPr>
                              <w:t xml:space="preserve"> </w:t>
                            </w:r>
                            <w:r>
                              <w:rPr>
                                <w:color w:val="231F20"/>
                              </w:rPr>
                              <w:t>building</w:t>
                            </w:r>
                            <w:r>
                              <w:rPr>
                                <w:color w:val="231F20"/>
                                <w:spacing w:val="-4"/>
                              </w:rPr>
                              <w:t xml:space="preserve"> </w:t>
                            </w:r>
                            <w:r>
                              <w:rPr>
                                <w:color w:val="231F20"/>
                              </w:rPr>
                              <w:t>is</w:t>
                            </w:r>
                            <w:r>
                              <w:rPr>
                                <w:color w:val="231F20"/>
                                <w:spacing w:val="-4"/>
                              </w:rPr>
                              <w:t xml:space="preserve"> </w:t>
                            </w:r>
                            <w:r>
                              <w:rPr>
                                <w:color w:val="231F20"/>
                              </w:rPr>
                              <w:t>beyond</w:t>
                            </w:r>
                            <w:r>
                              <w:rPr>
                                <w:color w:val="231F20"/>
                                <w:spacing w:val="-4"/>
                              </w:rPr>
                              <w:t xml:space="preserve"> </w:t>
                            </w:r>
                            <w:r>
                              <w:rPr>
                                <w:color w:val="231F20"/>
                              </w:rPr>
                              <w:t>economic</w:t>
                            </w:r>
                            <w:r>
                              <w:rPr>
                                <w:color w:val="231F20"/>
                                <w:spacing w:val="-4"/>
                              </w:rPr>
                              <w:t xml:space="preserve"> </w:t>
                            </w:r>
                            <w:r>
                              <w:rPr>
                                <w:color w:val="231F20"/>
                              </w:rPr>
                              <w:t>repair, viable alternative uses cannot be found or redevelopment would produce substantial benefits for the community that</w:t>
                            </w:r>
                            <w:r>
                              <w:rPr>
                                <w:color w:val="231F20"/>
                                <w:spacing w:val="3"/>
                              </w:rPr>
                              <w:t xml:space="preserve"> </w:t>
                            </w:r>
                            <w:r>
                              <w:rPr>
                                <w:color w:val="231F20"/>
                              </w:rPr>
                              <w:t>would</w:t>
                            </w:r>
                            <w:r>
                              <w:rPr>
                                <w:color w:val="231F20"/>
                                <w:spacing w:val="3"/>
                              </w:rPr>
                              <w:t xml:space="preserve"> </w:t>
                            </w:r>
                            <w:r>
                              <w:rPr>
                                <w:color w:val="231F20"/>
                              </w:rPr>
                              <w:t>outweigh</w:t>
                            </w:r>
                            <w:r>
                              <w:rPr>
                                <w:color w:val="231F20"/>
                                <w:spacing w:val="4"/>
                              </w:rPr>
                              <w:t xml:space="preserve"> </w:t>
                            </w:r>
                            <w:r>
                              <w:rPr>
                                <w:color w:val="231F20"/>
                              </w:rPr>
                              <w:t>the</w:t>
                            </w:r>
                            <w:r>
                              <w:rPr>
                                <w:color w:val="231F20"/>
                                <w:spacing w:val="3"/>
                              </w:rPr>
                              <w:t xml:space="preserve"> </w:t>
                            </w:r>
                            <w:r>
                              <w:rPr>
                                <w:color w:val="231F20"/>
                              </w:rPr>
                              <w:t>buildings</w:t>
                            </w:r>
                            <w:r>
                              <w:rPr>
                                <w:color w:val="231F20"/>
                                <w:spacing w:val="4"/>
                              </w:rPr>
                              <w:t xml:space="preserve"> </w:t>
                            </w:r>
                            <w:r>
                              <w:rPr>
                                <w:color w:val="231F20"/>
                                <w:spacing w:val="-2"/>
                              </w:rPr>
                              <w:t>loss;</w:t>
                            </w:r>
                          </w:p>
                          <w:p w14:paraId="330E17E5" w14:textId="77777777" w:rsidR="00A17B5B" w:rsidRDefault="00000000">
                            <w:pPr>
                              <w:pStyle w:val="BodyText"/>
                              <w:numPr>
                                <w:ilvl w:val="0"/>
                                <w:numId w:val="10"/>
                              </w:numPr>
                              <w:tabs>
                                <w:tab w:val="left" w:pos="565"/>
                              </w:tabs>
                              <w:spacing w:before="123" w:line="247" w:lineRule="auto"/>
                              <w:ind w:right="455"/>
                              <w:jc w:val="both"/>
                              <w:rPr>
                                <w:color w:val="000000"/>
                              </w:rPr>
                            </w:pPr>
                            <w:r>
                              <w:rPr>
                                <w:color w:val="231F20"/>
                              </w:rPr>
                              <w:t>Redevelopment</w:t>
                            </w:r>
                            <w:r>
                              <w:rPr>
                                <w:color w:val="231F20"/>
                                <w:spacing w:val="-11"/>
                              </w:rPr>
                              <w:t xml:space="preserve"> </w:t>
                            </w:r>
                            <w:r>
                              <w:rPr>
                                <w:color w:val="231F20"/>
                              </w:rPr>
                              <w:t>following</w:t>
                            </w:r>
                            <w:r>
                              <w:rPr>
                                <w:color w:val="231F20"/>
                                <w:spacing w:val="-11"/>
                              </w:rPr>
                              <w:t xml:space="preserve"> </w:t>
                            </w:r>
                            <w:r>
                              <w:rPr>
                                <w:color w:val="231F20"/>
                              </w:rPr>
                              <w:t>demolition</w:t>
                            </w:r>
                            <w:r>
                              <w:rPr>
                                <w:color w:val="231F20"/>
                                <w:spacing w:val="-11"/>
                              </w:rPr>
                              <w:t xml:space="preserve"> </w:t>
                            </w:r>
                            <w:r>
                              <w:rPr>
                                <w:color w:val="231F20"/>
                              </w:rPr>
                              <w:t>is undertaken within an agreed timescale as secured by condition.</w:t>
                            </w:r>
                          </w:p>
                        </w:txbxContent>
                      </wps:txbx>
                      <wps:bodyPr wrap="square" lIns="0" tIns="0" rIns="0" bIns="0" rtlCol="0">
                        <a:noAutofit/>
                      </wps:bodyPr>
                    </wps:wsp>
                  </a:graphicData>
                </a:graphic>
              </wp:inline>
            </w:drawing>
          </mc:Choice>
          <mc:Fallback>
            <w:pict>
              <v:shape w14:anchorId="47CD96E0" id="Textbox 63" o:spid="_x0000_s1065" type="#_x0000_t202" style="width:240.95pt;height:277.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" fillcolor="#d1d3d4" stroked="f">
                <v:textbox inset="0,0,0,0">
                  <w:txbxContent>
                    <w:p w14:paraId="2E6E6908" w14:textId="77777777" w:rsidR="00A17B5B" w:rsidRDefault="00000000">
                      <w:pPr>
                        <w:spacing w:before="231" w:line="247" w:lineRule="auto"/>
                        <w:ind w:left="283" w:right="674"/>
                        <w:rPr>
                          <w:color w:val="000000"/>
                          <w:sz w:val="24"/>
                        </w:rPr>
                      </w:pPr>
                      <w:r>
                        <w:rPr>
                          <w:b/>
                          <w:color w:val="231F20"/>
                          <w:sz w:val="24"/>
                        </w:rPr>
                        <w:t xml:space="preserve">Policy EV10: Conservation Areas </w:t>
                      </w:r>
                      <w:r>
                        <w:rPr>
                          <w:color w:val="231F20"/>
                          <w:sz w:val="24"/>
                        </w:rPr>
                        <w:t>of</w:t>
                      </w:r>
                      <w:r>
                        <w:rPr>
                          <w:color w:val="231F20"/>
                          <w:spacing w:val="-7"/>
                          <w:sz w:val="24"/>
                        </w:rPr>
                        <w:t xml:space="preserve"> </w:t>
                      </w:r>
                      <w:r>
                        <w:rPr>
                          <w:color w:val="231F20"/>
                          <w:sz w:val="24"/>
                        </w:rPr>
                        <w:t>the</w:t>
                      </w:r>
                      <w:r>
                        <w:rPr>
                          <w:color w:val="231F20"/>
                          <w:spacing w:val="-18"/>
                          <w:sz w:val="24"/>
                        </w:rPr>
                        <w:t xml:space="preserve"> </w:t>
                      </w:r>
                      <w:r>
                        <w:rPr>
                          <w:color w:val="231F20"/>
                          <w:sz w:val="24"/>
                        </w:rPr>
                        <w:t>Ashfield</w:t>
                      </w:r>
                      <w:r>
                        <w:rPr>
                          <w:color w:val="231F20"/>
                          <w:spacing w:val="-2"/>
                          <w:sz w:val="24"/>
                        </w:rPr>
                        <w:t xml:space="preserve"> </w:t>
                      </w:r>
                      <w:r>
                        <w:rPr>
                          <w:color w:val="231F20"/>
                          <w:sz w:val="24"/>
                        </w:rPr>
                        <w:t>Local</w:t>
                      </w:r>
                      <w:r>
                        <w:rPr>
                          <w:color w:val="231F20"/>
                          <w:spacing w:val="-2"/>
                          <w:sz w:val="24"/>
                        </w:rPr>
                        <w:t xml:space="preserve"> </w:t>
                      </w:r>
                      <w:r>
                        <w:rPr>
                          <w:color w:val="231F20"/>
                          <w:sz w:val="24"/>
                        </w:rPr>
                        <w:t>Plan</w:t>
                      </w:r>
                      <w:r>
                        <w:rPr>
                          <w:color w:val="231F20"/>
                          <w:spacing w:val="-2"/>
                          <w:sz w:val="24"/>
                        </w:rPr>
                        <w:t xml:space="preserve"> </w:t>
                      </w:r>
                      <w:r>
                        <w:rPr>
                          <w:color w:val="231F20"/>
                          <w:sz w:val="24"/>
                        </w:rPr>
                        <w:t>Review</w:t>
                      </w:r>
                      <w:r>
                        <w:rPr>
                          <w:color w:val="231F20"/>
                          <w:spacing w:val="-2"/>
                          <w:sz w:val="24"/>
                        </w:rPr>
                        <w:t xml:space="preserve"> </w:t>
                      </w:r>
                      <w:r>
                        <w:rPr>
                          <w:color w:val="231F20"/>
                          <w:sz w:val="24"/>
                        </w:rPr>
                        <w:t>2002 states that development will only be permitted where:</w:t>
                      </w:r>
                    </w:p>
                    <w:p w14:paraId="5CC0260E" w14:textId="77777777" w:rsidR="00A17B5B" w:rsidRDefault="00000000">
                      <w:pPr>
                        <w:pStyle w:val="BodyText"/>
                        <w:numPr>
                          <w:ilvl w:val="0"/>
                          <w:numId w:val="10"/>
                        </w:numPr>
                        <w:tabs>
                          <w:tab w:val="left" w:pos="565"/>
                        </w:tabs>
                        <w:spacing w:before="118" w:line="247" w:lineRule="auto"/>
                        <w:ind w:right="320"/>
                        <w:rPr>
                          <w:color w:val="000000"/>
                        </w:rPr>
                      </w:pPr>
                      <w:r>
                        <w:rPr>
                          <w:color w:val="231F20"/>
                        </w:rPr>
                        <w:t>It preserves or enhances the character or</w:t>
                      </w:r>
                      <w:r>
                        <w:rPr>
                          <w:color w:val="231F20"/>
                          <w:spacing w:val="-5"/>
                        </w:rPr>
                        <w:t xml:space="preserve"> </w:t>
                      </w:r>
                      <w:r>
                        <w:rPr>
                          <w:color w:val="231F20"/>
                        </w:rPr>
                        <w:t>appearance of the area,</w:t>
                      </w:r>
                      <w:r>
                        <w:rPr>
                          <w:color w:val="231F20"/>
                          <w:spacing w:val="-18"/>
                        </w:rPr>
                        <w:t xml:space="preserve"> </w:t>
                      </w:r>
                      <w:r>
                        <w:rPr>
                          <w:color w:val="231F20"/>
                        </w:rPr>
                        <w:t>or its setting;</w:t>
                      </w:r>
                    </w:p>
                    <w:p w14:paraId="5280D23C" w14:textId="77777777" w:rsidR="00A17B5B" w:rsidRDefault="00000000">
                      <w:pPr>
                        <w:pStyle w:val="BodyText"/>
                        <w:numPr>
                          <w:ilvl w:val="0"/>
                          <w:numId w:val="10"/>
                        </w:numPr>
                        <w:tabs>
                          <w:tab w:val="left" w:pos="565"/>
                        </w:tabs>
                        <w:spacing w:before="116" w:line="247" w:lineRule="auto"/>
                        <w:ind w:right="401"/>
                        <w:rPr>
                          <w:color w:val="000000"/>
                        </w:rPr>
                      </w:pPr>
                      <w:r>
                        <w:rPr>
                          <w:color w:val="231F20"/>
                        </w:rPr>
                        <w:t>In the case of demolition or partial demolition</w:t>
                      </w:r>
                      <w:r>
                        <w:rPr>
                          <w:color w:val="231F20"/>
                          <w:spacing w:val="-1"/>
                        </w:rPr>
                        <w:t xml:space="preserve"> </w:t>
                      </w:r>
                      <w:r>
                        <w:rPr>
                          <w:color w:val="231F20"/>
                        </w:rPr>
                        <w:t>it</w:t>
                      </w:r>
                      <w:r>
                        <w:rPr>
                          <w:color w:val="231F20"/>
                          <w:spacing w:val="-1"/>
                        </w:rPr>
                        <w:t xml:space="preserve"> </w:t>
                      </w:r>
                      <w:r>
                        <w:rPr>
                          <w:color w:val="231F20"/>
                        </w:rPr>
                        <w:t>can</w:t>
                      </w:r>
                      <w:r>
                        <w:rPr>
                          <w:color w:val="231F20"/>
                          <w:spacing w:val="-1"/>
                        </w:rPr>
                        <w:t xml:space="preserve"> </w:t>
                      </w:r>
                      <w:r>
                        <w:rPr>
                          <w:color w:val="231F20"/>
                        </w:rPr>
                        <w:t>be</w:t>
                      </w:r>
                      <w:r>
                        <w:rPr>
                          <w:color w:val="231F20"/>
                          <w:spacing w:val="-1"/>
                        </w:rPr>
                        <w:t xml:space="preserve"> </w:t>
                      </w:r>
                      <w:r>
                        <w:rPr>
                          <w:color w:val="231F20"/>
                        </w:rPr>
                        <w:t>demonstrated</w:t>
                      </w:r>
                      <w:r>
                        <w:rPr>
                          <w:color w:val="231F20"/>
                          <w:spacing w:val="-1"/>
                        </w:rPr>
                        <w:t xml:space="preserve"> </w:t>
                      </w:r>
                      <w:r>
                        <w:rPr>
                          <w:color w:val="231F20"/>
                        </w:rPr>
                        <w:t>that the</w:t>
                      </w:r>
                      <w:r>
                        <w:rPr>
                          <w:color w:val="231F20"/>
                          <w:spacing w:val="-4"/>
                        </w:rPr>
                        <w:t xml:space="preserve"> </w:t>
                      </w:r>
                      <w:r>
                        <w:rPr>
                          <w:color w:val="231F20"/>
                        </w:rPr>
                        <w:t>building</w:t>
                      </w:r>
                      <w:r>
                        <w:rPr>
                          <w:color w:val="231F20"/>
                          <w:spacing w:val="-4"/>
                        </w:rPr>
                        <w:t xml:space="preserve"> </w:t>
                      </w:r>
                      <w:r>
                        <w:rPr>
                          <w:color w:val="231F20"/>
                        </w:rPr>
                        <w:t>is</w:t>
                      </w:r>
                      <w:r>
                        <w:rPr>
                          <w:color w:val="231F20"/>
                          <w:spacing w:val="-4"/>
                        </w:rPr>
                        <w:t xml:space="preserve"> </w:t>
                      </w:r>
                      <w:r>
                        <w:rPr>
                          <w:color w:val="231F20"/>
                        </w:rPr>
                        <w:t>beyond</w:t>
                      </w:r>
                      <w:r>
                        <w:rPr>
                          <w:color w:val="231F20"/>
                          <w:spacing w:val="-4"/>
                        </w:rPr>
                        <w:t xml:space="preserve"> </w:t>
                      </w:r>
                      <w:r>
                        <w:rPr>
                          <w:color w:val="231F20"/>
                        </w:rPr>
                        <w:t>economic</w:t>
                      </w:r>
                      <w:r>
                        <w:rPr>
                          <w:color w:val="231F20"/>
                          <w:spacing w:val="-4"/>
                        </w:rPr>
                        <w:t xml:space="preserve"> </w:t>
                      </w:r>
                      <w:r>
                        <w:rPr>
                          <w:color w:val="231F20"/>
                        </w:rPr>
                        <w:t>repair, viable alternative uses cannot be found or redevelopment would produce substantial benefits for the community that</w:t>
                      </w:r>
                      <w:r>
                        <w:rPr>
                          <w:color w:val="231F20"/>
                          <w:spacing w:val="3"/>
                        </w:rPr>
                        <w:t xml:space="preserve"> </w:t>
                      </w:r>
                      <w:r>
                        <w:rPr>
                          <w:color w:val="231F20"/>
                        </w:rPr>
                        <w:t>would</w:t>
                      </w:r>
                      <w:r>
                        <w:rPr>
                          <w:color w:val="231F20"/>
                          <w:spacing w:val="3"/>
                        </w:rPr>
                        <w:t xml:space="preserve"> </w:t>
                      </w:r>
                      <w:r>
                        <w:rPr>
                          <w:color w:val="231F20"/>
                        </w:rPr>
                        <w:t>outweigh</w:t>
                      </w:r>
                      <w:r>
                        <w:rPr>
                          <w:color w:val="231F20"/>
                          <w:spacing w:val="4"/>
                        </w:rPr>
                        <w:t xml:space="preserve"> </w:t>
                      </w:r>
                      <w:r>
                        <w:rPr>
                          <w:color w:val="231F20"/>
                        </w:rPr>
                        <w:t>the</w:t>
                      </w:r>
                      <w:r>
                        <w:rPr>
                          <w:color w:val="231F20"/>
                          <w:spacing w:val="3"/>
                        </w:rPr>
                        <w:t xml:space="preserve"> </w:t>
                      </w:r>
                      <w:r>
                        <w:rPr>
                          <w:color w:val="231F20"/>
                        </w:rPr>
                        <w:t>buildings</w:t>
                      </w:r>
                      <w:r>
                        <w:rPr>
                          <w:color w:val="231F20"/>
                          <w:spacing w:val="4"/>
                        </w:rPr>
                        <w:t xml:space="preserve"> </w:t>
                      </w:r>
                      <w:r>
                        <w:rPr>
                          <w:color w:val="231F20"/>
                          <w:spacing w:val="-2"/>
                        </w:rPr>
                        <w:t>loss;</w:t>
                      </w:r>
                    </w:p>
                    <w:p w14:paraId="330E17E5" w14:textId="77777777" w:rsidR="00A17B5B" w:rsidRDefault="00000000">
                      <w:pPr>
                        <w:pStyle w:val="BodyText"/>
                        <w:numPr>
                          <w:ilvl w:val="0"/>
                          <w:numId w:val="10"/>
                        </w:numPr>
                        <w:tabs>
                          <w:tab w:val="left" w:pos="565"/>
                        </w:tabs>
                        <w:spacing w:before="123" w:line="247" w:lineRule="auto"/>
                        <w:ind w:right="455"/>
                        <w:jc w:val="both"/>
                        <w:rPr>
                          <w:color w:val="000000"/>
                        </w:rPr>
                      </w:pPr>
                      <w:r>
                        <w:rPr>
                          <w:color w:val="231F20"/>
                        </w:rPr>
                        <w:t>Redevelopment</w:t>
                      </w:r>
                      <w:r>
                        <w:rPr>
                          <w:color w:val="231F20"/>
                          <w:spacing w:val="-11"/>
                        </w:rPr>
                        <w:t xml:space="preserve"> </w:t>
                      </w:r>
                      <w:r>
                        <w:rPr>
                          <w:color w:val="231F20"/>
                        </w:rPr>
                        <w:t>following</w:t>
                      </w:r>
                      <w:r>
                        <w:rPr>
                          <w:color w:val="231F20"/>
                          <w:spacing w:val="-11"/>
                        </w:rPr>
                        <w:t xml:space="preserve"> </w:t>
                      </w:r>
                      <w:r>
                        <w:rPr>
                          <w:color w:val="231F20"/>
                        </w:rPr>
                        <w:t>demolition</w:t>
                      </w:r>
                      <w:r>
                        <w:rPr>
                          <w:color w:val="231F20"/>
                          <w:spacing w:val="-11"/>
                        </w:rPr>
                        <w:t xml:space="preserve"> </w:t>
                      </w:r>
                      <w:r>
                        <w:rPr>
                          <w:color w:val="231F20"/>
                        </w:rPr>
                        <w:t>is undertaken within an agreed timescale as secured by condition.</w:t>
                      </w:r>
                    </w:p>
                  </w:txbxContent>
                </v:textbox>
                <w10:anchorlock/>
              </v:shape>
            </w:pict>
          </mc:Fallback>
        </mc:AlternateContent>
      </w:r>
    </w:p>
    <w:p w14:paraId="657D60B7" w14:textId="77777777" w:rsidR="00A17B5B" w:rsidRDefault="00000000">
      <w:pPr>
        <w:pStyle w:val="ListParagraph"/>
        <w:numPr>
          <w:ilvl w:val="2"/>
          <w:numId w:val="14"/>
        </w:numPr>
        <w:tabs>
          <w:tab w:val="left" w:pos="873"/>
          <w:tab w:val="left" w:pos="878"/>
        </w:tabs>
        <w:spacing w:before="202" w:line="247" w:lineRule="auto"/>
        <w:ind w:left="878" w:right="536"/>
        <w:rPr>
          <w:color w:val="808285"/>
          <w:position w:val="2"/>
          <w:sz w:val="20"/>
        </w:rPr>
      </w:pPr>
      <w:r>
        <w:rPr>
          <w:color w:val="231F20"/>
          <w:sz w:val="24"/>
        </w:rPr>
        <w:t>Other</w:t>
      </w:r>
      <w:r>
        <w:rPr>
          <w:color w:val="231F20"/>
          <w:spacing w:val="-1"/>
          <w:sz w:val="24"/>
        </w:rPr>
        <w:t xml:space="preserve"> </w:t>
      </w:r>
      <w:r>
        <w:rPr>
          <w:color w:val="231F20"/>
          <w:sz w:val="24"/>
        </w:rPr>
        <w:t>planning</w:t>
      </w:r>
      <w:r>
        <w:rPr>
          <w:color w:val="231F20"/>
          <w:spacing w:val="-1"/>
          <w:sz w:val="24"/>
        </w:rPr>
        <w:t xml:space="preserve"> </w:t>
      </w:r>
      <w:r>
        <w:rPr>
          <w:color w:val="231F20"/>
          <w:sz w:val="24"/>
        </w:rPr>
        <w:t>policies</w:t>
      </w:r>
      <w:r>
        <w:rPr>
          <w:color w:val="231F20"/>
          <w:spacing w:val="-1"/>
          <w:sz w:val="24"/>
        </w:rPr>
        <w:t xml:space="preserve"> </w:t>
      </w:r>
      <w:r>
        <w:rPr>
          <w:color w:val="231F20"/>
          <w:sz w:val="24"/>
        </w:rPr>
        <w:t>which</w:t>
      </w:r>
      <w:r>
        <w:rPr>
          <w:color w:val="231F20"/>
          <w:spacing w:val="-1"/>
          <w:sz w:val="24"/>
        </w:rPr>
        <w:t xml:space="preserve"> </w:t>
      </w:r>
      <w:r>
        <w:rPr>
          <w:color w:val="231F20"/>
          <w:sz w:val="24"/>
        </w:rPr>
        <w:t>relate</w:t>
      </w:r>
      <w:r>
        <w:rPr>
          <w:color w:val="231F20"/>
          <w:spacing w:val="-1"/>
          <w:sz w:val="24"/>
        </w:rPr>
        <w:t xml:space="preserve"> </w:t>
      </w:r>
      <w:r>
        <w:rPr>
          <w:color w:val="231F20"/>
          <w:sz w:val="24"/>
        </w:rPr>
        <w:t>to Teversal Conservation Area and the surrounding countryside include;</w:t>
      </w:r>
    </w:p>
    <w:p w14:paraId="15F44651" w14:textId="77777777" w:rsidR="00A17B5B" w:rsidRDefault="00000000">
      <w:pPr>
        <w:spacing w:before="174"/>
        <w:ind w:left="879"/>
        <w:rPr>
          <w:sz w:val="24"/>
        </w:rPr>
      </w:pPr>
      <w:r>
        <w:rPr>
          <w:b/>
          <w:color w:val="231F20"/>
          <w:sz w:val="24"/>
        </w:rPr>
        <w:t>EV2</w:t>
      </w:r>
      <w:r>
        <w:rPr>
          <w:b/>
          <w:color w:val="231F20"/>
          <w:spacing w:val="6"/>
          <w:sz w:val="24"/>
        </w:rPr>
        <w:t xml:space="preserve"> </w:t>
      </w:r>
      <w:r>
        <w:rPr>
          <w:color w:val="231F20"/>
          <w:sz w:val="24"/>
        </w:rPr>
        <w:t>–</w:t>
      </w:r>
      <w:r>
        <w:rPr>
          <w:color w:val="231F20"/>
          <w:spacing w:val="6"/>
          <w:sz w:val="24"/>
        </w:rPr>
        <w:t xml:space="preserve"> </w:t>
      </w:r>
      <w:r>
        <w:rPr>
          <w:color w:val="231F20"/>
          <w:spacing w:val="-2"/>
          <w:sz w:val="24"/>
        </w:rPr>
        <w:t>Countryside;</w:t>
      </w:r>
    </w:p>
    <w:p w14:paraId="573A523D" w14:textId="77777777" w:rsidR="00A17B5B" w:rsidRDefault="00000000">
      <w:pPr>
        <w:pStyle w:val="BodyText"/>
        <w:spacing w:before="180"/>
        <w:ind w:left="879"/>
      </w:pPr>
      <w:r>
        <w:rPr>
          <w:b/>
          <w:color w:val="231F20"/>
        </w:rPr>
        <w:t xml:space="preserve">EV4 </w:t>
      </w:r>
      <w:r>
        <w:rPr>
          <w:color w:val="231F20"/>
        </w:rPr>
        <w:t>-</w:t>
      </w:r>
      <w:r>
        <w:rPr>
          <w:color w:val="231F20"/>
          <w:spacing w:val="4"/>
        </w:rPr>
        <w:t xml:space="preserve"> </w:t>
      </w:r>
      <w:r>
        <w:rPr>
          <w:color w:val="231F20"/>
        </w:rPr>
        <w:t>Mature</w:t>
      </w:r>
      <w:r>
        <w:rPr>
          <w:color w:val="231F20"/>
          <w:spacing w:val="4"/>
        </w:rPr>
        <w:t xml:space="preserve"> </w:t>
      </w:r>
      <w:r>
        <w:rPr>
          <w:color w:val="231F20"/>
        </w:rPr>
        <w:t>Landscape</w:t>
      </w:r>
      <w:r>
        <w:rPr>
          <w:color w:val="231F20"/>
          <w:spacing w:val="-18"/>
        </w:rPr>
        <w:t xml:space="preserve"> </w:t>
      </w:r>
      <w:r>
        <w:rPr>
          <w:color w:val="231F20"/>
          <w:spacing w:val="-2"/>
        </w:rPr>
        <w:t>Area;</w:t>
      </w:r>
    </w:p>
    <w:p w14:paraId="7371CC91" w14:textId="77777777" w:rsidR="00A17B5B" w:rsidRDefault="00000000">
      <w:pPr>
        <w:pStyle w:val="BodyText"/>
        <w:spacing w:before="180" w:line="247" w:lineRule="auto"/>
        <w:ind w:left="879"/>
      </w:pPr>
      <w:r>
        <w:rPr>
          <w:b/>
          <w:color w:val="231F20"/>
        </w:rPr>
        <w:t>EV5</w:t>
      </w:r>
      <w:r>
        <w:rPr>
          <w:b/>
          <w:color w:val="231F20"/>
          <w:spacing w:val="-1"/>
        </w:rPr>
        <w:t xml:space="preserve"> </w:t>
      </w:r>
      <w:r>
        <w:rPr>
          <w:color w:val="231F20"/>
        </w:rPr>
        <w:t>-</w:t>
      </w:r>
      <w:r>
        <w:rPr>
          <w:color w:val="231F20"/>
          <w:spacing w:val="-1"/>
        </w:rPr>
        <w:t xml:space="preserve"> </w:t>
      </w:r>
      <w:r>
        <w:rPr>
          <w:color w:val="231F20"/>
        </w:rPr>
        <w:t>Sites</w:t>
      </w:r>
      <w:r>
        <w:rPr>
          <w:color w:val="231F20"/>
          <w:spacing w:val="-1"/>
        </w:rPr>
        <w:t xml:space="preserve"> </w:t>
      </w:r>
      <w:r>
        <w:rPr>
          <w:color w:val="231F20"/>
        </w:rPr>
        <w:t>of</w:t>
      </w:r>
      <w:r>
        <w:rPr>
          <w:color w:val="231F20"/>
          <w:spacing w:val="-1"/>
        </w:rPr>
        <w:t xml:space="preserve"> </w:t>
      </w:r>
      <w:r>
        <w:rPr>
          <w:color w:val="231F20"/>
        </w:rPr>
        <w:t>Special</w:t>
      </w:r>
      <w:r>
        <w:rPr>
          <w:color w:val="231F20"/>
          <w:spacing w:val="-1"/>
        </w:rPr>
        <w:t xml:space="preserve"> </w:t>
      </w:r>
      <w:r>
        <w:rPr>
          <w:color w:val="231F20"/>
        </w:rPr>
        <w:t>Scientific</w:t>
      </w:r>
      <w:r>
        <w:rPr>
          <w:color w:val="231F20"/>
          <w:spacing w:val="-1"/>
        </w:rPr>
        <w:t xml:space="preserve"> </w:t>
      </w:r>
      <w:r>
        <w:rPr>
          <w:color w:val="231F20"/>
        </w:rPr>
        <w:t xml:space="preserve">Interest </w:t>
      </w:r>
      <w:r>
        <w:rPr>
          <w:color w:val="231F20"/>
          <w:spacing w:val="-2"/>
        </w:rPr>
        <w:t>(SSSI);</w:t>
      </w:r>
    </w:p>
    <w:p w14:paraId="6FC1D1C8" w14:textId="77777777" w:rsidR="00A17B5B" w:rsidRDefault="00000000">
      <w:pPr>
        <w:pStyle w:val="BodyText"/>
        <w:spacing w:before="103" w:line="247" w:lineRule="auto"/>
        <w:ind w:left="736" w:right="809"/>
        <w:jc w:val="both"/>
      </w:pPr>
      <w:r>
        <w:br w:type="column"/>
      </w:r>
      <w:r>
        <w:rPr>
          <w:b/>
          <w:color w:val="231F20"/>
        </w:rPr>
        <w:t xml:space="preserve">EV6 </w:t>
      </w:r>
      <w:r>
        <w:rPr>
          <w:color w:val="231F20"/>
        </w:rPr>
        <w:t>- Local nature reserves and sites of importance for nature conservation and geological significance;</w:t>
      </w:r>
    </w:p>
    <w:p w14:paraId="7999D047" w14:textId="77777777" w:rsidR="00A17B5B" w:rsidRDefault="00000000">
      <w:pPr>
        <w:pStyle w:val="BodyText"/>
        <w:spacing w:before="174"/>
        <w:ind w:left="736"/>
        <w:jc w:val="both"/>
      </w:pPr>
      <w:r>
        <w:rPr>
          <w:b/>
          <w:color w:val="231F20"/>
        </w:rPr>
        <w:t>EV8</w:t>
      </w:r>
      <w:r>
        <w:rPr>
          <w:b/>
          <w:color w:val="231F20"/>
          <w:spacing w:val="-17"/>
        </w:rPr>
        <w:t xml:space="preserve"> </w:t>
      </w:r>
      <w:r>
        <w:rPr>
          <w:color w:val="231F20"/>
        </w:rPr>
        <w:t>–</w:t>
      </w:r>
      <w:r>
        <w:rPr>
          <w:color w:val="231F20"/>
          <w:spacing w:val="-24"/>
        </w:rPr>
        <w:t xml:space="preserve"> </w:t>
      </w:r>
      <w:r>
        <w:rPr>
          <w:color w:val="231F20"/>
        </w:rPr>
        <w:t>Trees</w:t>
      </w:r>
      <w:r>
        <w:rPr>
          <w:color w:val="231F20"/>
          <w:spacing w:val="-6"/>
        </w:rPr>
        <w:t xml:space="preserve"> </w:t>
      </w:r>
      <w:r>
        <w:rPr>
          <w:color w:val="231F20"/>
        </w:rPr>
        <w:t>and</w:t>
      </w:r>
      <w:r>
        <w:rPr>
          <w:color w:val="231F20"/>
          <w:spacing w:val="-24"/>
        </w:rPr>
        <w:t xml:space="preserve"> </w:t>
      </w:r>
      <w:r>
        <w:rPr>
          <w:color w:val="231F20"/>
          <w:spacing w:val="-2"/>
        </w:rPr>
        <w:t>Woodlands;</w:t>
      </w:r>
    </w:p>
    <w:p w14:paraId="1CD81FEB" w14:textId="77777777" w:rsidR="00A17B5B" w:rsidRDefault="00000000">
      <w:pPr>
        <w:pStyle w:val="BodyText"/>
        <w:spacing w:before="180"/>
        <w:ind w:left="736"/>
        <w:jc w:val="both"/>
      </w:pPr>
      <w:r>
        <w:rPr>
          <w:b/>
          <w:color w:val="231F20"/>
        </w:rPr>
        <w:t>EV10</w:t>
      </w:r>
      <w:r>
        <w:rPr>
          <w:b/>
          <w:color w:val="231F20"/>
          <w:spacing w:val="8"/>
        </w:rPr>
        <w:t xml:space="preserve"> </w:t>
      </w:r>
      <w:r>
        <w:rPr>
          <w:color w:val="231F20"/>
        </w:rPr>
        <w:t>–</w:t>
      </w:r>
      <w:r>
        <w:rPr>
          <w:color w:val="231F20"/>
          <w:spacing w:val="9"/>
        </w:rPr>
        <w:t xml:space="preserve"> </w:t>
      </w:r>
      <w:r>
        <w:rPr>
          <w:color w:val="231F20"/>
        </w:rPr>
        <w:t>Conservation</w:t>
      </w:r>
      <w:r>
        <w:rPr>
          <w:color w:val="231F20"/>
          <w:spacing w:val="-16"/>
        </w:rPr>
        <w:t xml:space="preserve"> </w:t>
      </w:r>
      <w:r>
        <w:rPr>
          <w:color w:val="231F20"/>
          <w:spacing w:val="-2"/>
        </w:rPr>
        <w:t>Areas;</w:t>
      </w:r>
    </w:p>
    <w:p w14:paraId="2A4D320B" w14:textId="77777777" w:rsidR="00A17B5B" w:rsidRDefault="00000000">
      <w:pPr>
        <w:pStyle w:val="BodyText"/>
        <w:spacing w:before="180" w:line="247" w:lineRule="auto"/>
        <w:ind w:left="736" w:right="252"/>
      </w:pPr>
      <w:r>
        <w:rPr>
          <w:b/>
          <w:color w:val="231F20"/>
        </w:rPr>
        <w:t>EV11</w:t>
      </w:r>
      <w:r>
        <w:rPr>
          <w:b/>
          <w:color w:val="231F20"/>
          <w:spacing w:val="-9"/>
        </w:rPr>
        <w:t xml:space="preserve"> </w:t>
      </w:r>
      <w:r>
        <w:rPr>
          <w:color w:val="231F20"/>
        </w:rPr>
        <w:t>–</w:t>
      </w:r>
      <w:r>
        <w:rPr>
          <w:color w:val="231F20"/>
          <w:spacing w:val="-18"/>
        </w:rPr>
        <w:t xml:space="preserve"> </w:t>
      </w:r>
      <w:r>
        <w:rPr>
          <w:color w:val="231F20"/>
        </w:rPr>
        <w:t>Ancient</w:t>
      </w:r>
      <w:r>
        <w:rPr>
          <w:color w:val="231F20"/>
          <w:spacing w:val="-3"/>
        </w:rPr>
        <w:t xml:space="preserve"> </w:t>
      </w:r>
      <w:r>
        <w:rPr>
          <w:color w:val="231F20"/>
        </w:rPr>
        <w:t>monuments</w:t>
      </w:r>
      <w:r>
        <w:rPr>
          <w:color w:val="231F20"/>
          <w:spacing w:val="-3"/>
        </w:rPr>
        <w:t xml:space="preserve"> </w:t>
      </w:r>
      <w:r>
        <w:rPr>
          <w:color w:val="231F20"/>
        </w:rPr>
        <w:t>and archaeological sites.</w:t>
      </w:r>
    </w:p>
    <w:p w14:paraId="6E85A842" w14:textId="77777777" w:rsidR="00A17B5B" w:rsidRDefault="00000000">
      <w:pPr>
        <w:pStyle w:val="ListParagraph"/>
        <w:numPr>
          <w:ilvl w:val="2"/>
          <w:numId w:val="14"/>
        </w:numPr>
        <w:tabs>
          <w:tab w:val="left" w:pos="730"/>
          <w:tab w:val="left" w:pos="735"/>
        </w:tabs>
        <w:spacing w:before="172" w:line="247" w:lineRule="auto"/>
        <w:ind w:right="553"/>
        <w:rPr>
          <w:color w:val="808285"/>
          <w:position w:val="2"/>
          <w:sz w:val="20"/>
        </w:rPr>
      </w:pPr>
      <w:r>
        <w:rPr>
          <w:color w:val="231F20"/>
          <w:sz w:val="24"/>
        </w:rPr>
        <w:t>Other policies will apply to development in general.</w:t>
      </w:r>
      <w:r>
        <w:rPr>
          <w:color w:val="231F20"/>
          <w:spacing w:val="-14"/>
          <w:sz w:val="24"/>
        </w:rPr>
        <w:t xml:space="preserve"> </w:t>
      </w:r>
      <w:r>
        <w:rPr>
          <w:color w:val="231F20"/>
          <w:sz w:val="24"/>
        </w:rPr>
        <w:t>For more information about these policies,</w:t>
      </w:r>
      <w:r>
        <w:rPr>
          <w:color w:val="231F20"/>
          <w:spacing w:val="-3"/>
          <w:sz w:val="24"/>
        </w:rPr>
        <w:t xml:space="preserve"> </w:t>
      </w:r>
      <w:r>
        <w:rPr>
          <w:color w:val="231F20"/>
          <w:sz w:val="24"/>
        </w:rPr>
        <w:t xml:space="preserve">refer to the Local Plan Review </w:t>
      </w:r>
      <w:r>
        <w:rPr>
          <w:color w:val="231F20"/>
          <w:spacing w:val="-2"/>
          <w:sz w:val="24"/>
        </w:rPr>
        <w:t>2002.</w:t>
      </w:r>
    </w:p>
    <w:p w14:paraId="1894EB22" w14:textId="77777777" w:rsidR="00A17B5B" w:rsidRDefault="00000000">
      <w:pPr>
        <w:pStyle w:val="Heading4"/>
        <w:numPr>
          <w:ilvl w:val="1"/>
          <w:numId w:val="14"/>
        </w:numPr>
        <w:tabs>
          <w:tab w:val="left" w:pos="736"/>
        </w:tabs>
        <w:spacing w:before="176"/>
        <w:ind w:left="736"/>
        <w:jc w:val="left"/>
        <w:rPr>
          <w:b w:val="0"/>
          <w:color w:val="808285"/>
          <w:position w:val="2"/>
          <w:sz w:val="20"/>
        </w:rPr>
      </w:pPr>
      <w:bookmarkStart w:id="17" w:name="3.4_Local_Development_Framework_"/>
      <w:bookmarkEnd w:id="17"/>
      <w:r>
        <w:rPr>
          <w:color w:val="231F20"/>
        </w:rPr>
        <w:t>Local</w:t>
      </w:r>
      <w:r>
        <w:rPr>
          <w:color w:val="231F20"/>
          <w:spacing w:val="-1"/>
        </w:rPr>
        <w:t xml:space="preserve"> </w:t>
      </w:r>
      <w:r>
        <w:rPr>
          <w:color w:val="231F20"/>
        </w:rPr>
        <w:t xml:space="preserve">Development </w:t>
      </w:r>
      <w:r>
        <w:rPr>
          <w:color w:val="231F20"/>
          <w:spacing w:val="-2"/>
        </w:rPr>
        <w:t>Framework</w:t>
      </w:r>
    </w:p>
    <w:p w14:paraId="240D3445" w14:textId="77777777" w:rsidR="00A17B5B" w:rsidRDefault="00000000">
      <w:pPr>
        <w:pStyle w:val="ListParagraph"/>
        <w:numPr>
          <w:ilvl w:val="2"/>
          <w:numId w:val="14"/>
        </w:numPr>
        <w:tabs>
          <w:tab w:val="left" w:pos="730"/>
          <w:tab w:val="left" w:pos="735"/>
        </w:tabs>
        <w:spacing w:before="179" w:line="247" w:lineRule="auto"/>
        <w:ind w:right="770"/>
        <w:rPr>
          <w:color w:val="808285"/>
          <w:position w:val="2"/>
          <w:sz w:val="20"/>
        </w:rPr>
      </w:pPr>
      <w:r>
        <w:rPr>
          <w:color w:val="231F20"/>
          <w:sz w:val="24"/>
        </w:rPr>
        <w:t>Ashfield Local Plan will be superseded by the emerging Local Development Framework when it is adopted.</w:t>
      </w:r>
    </w:p>
    <w:p w14:paraId="299B0865" w14:textId="77777777" w:rsidR="00A17B5B" w:rsidRDefault="00000000">
      <w:pPr>
        <w:pStyle w:val="ListParagraph"/>
        <w:numPr>
          <w:ilvl w:val="2"/>
          <w:numId w:val="14"/>
        </w:numPr>
        <w:tabs>
          <w:tab w:val="left" w:pos="730"/>
          <w:tab w:val="left" w:pos="735"/>
        </w:tabs>
        <w:spacing w:before="175" w:line="247" w:lineRule="auto"/>
        <w:ind w:right="611"/>
        <w:rPr>
          <w:color w:val="808285"/>
          <w:position w:val="2"/>
          <w:sz w:val="20"/>
        </w:rPr>
      </w:pPr>
      <w:r>
        <w:rPr>
          <w:color w:val="231F20"/>
          <w:sz w:val="24"/>
        </w:rPr>
        <w:t>The</w:t>
      </w:r>
      <w:r>
        <w:rPr>
          <w:color w:val="231F20"/>
          <w:spacing w:val="-5"/>
          <w:sz w:val="24"/>
        </w:rPr>
        <w:t xml:space="preserve"> </w:t>
      </w:r>
      <w:r>
        <w:rPr>
          <w:color w:val="231F20"/>
          <w:sz w:val="24"/>
        </w:rPr>
        <w:t>Local</w:t>
      </w:r>
      <w:r>
        <w:rPr>
          <w:color w:val="231F20"/>
          <w:spacing w:val="-5"/>
          <w:sz w:val="24"/>
        </w:rPr>
        <w:t xml:space="preserve"> </w:t>
      </w:r>
      <w:r>
        <w:rPr>
          <w:color w:val="231F20"/>
          <w:sz w:val="24"/>
        </w:rPr>
        <w:t>Development</w:t>
      </w:r>
      <w:r>
        <w:rPr>
          <w:color w:val="231F20"/>
          <w:spacing w:val="-5"/>
          <w:sz w:val="24"/>
        </w:rPr>
        <w:t xml:space="preserve"> </w:t>
      </w:r>
      <w:r>
        <w:rPr>
          <w:color w:val="231F20"/>
          <w:sz w:val="24"/>
        </w:rPr>
        <w:t>Framework</w:t>
      </w:r>
      <w:r>
        <w:rPr>
          <w:color w:val="231F20"/>
          <w:spacing w:val="-5"/>
          <w:sz w:val="24"/>
        </w:rPr>
        <w:t xml:space="preserve"> </w:t>
      </w:r>
      <w:r>
        <w:rPr>
          <w:color w:val="231F20"/>
          <w:sz w:val="24"/>
        </w:rPr>
        <w:t xml:space="preserve">(LDF) is a statutory suite of documents which every Local Authority is required to </w:t>
      </w:r>
      <w:proofErr w:type="spellStart"/>
      <w:r>
        <w:rPr>
          <w:color w:val="231F20"/>
          <w:sz w:val="24"/>
        </w:rPr>
        <w:t>produce.The</w:t>
      </w:r>
      <w:proofErr w:type="spellEnd"/>
      <w:r>
        <w:rPr>
          <w:color w:val="231F20"/>
          <w:sz w:val="24"/>
        </w:rPr>
        <w:t xml:space="preserve"> LDF include a Core Strategy, Area Action Plans,</w:t>
      </w:r>
      <w:r>
        <w:rPr>
          <w:color w:val="231F20"/>
          <w:spacing w:val="-26"/>
          <w:sz w:val="24"/>
        </w:rPr>
        <w:t xml:space="preserve"> </w:t>
      </w:r>
      <w:r>
        <w:rPr>
          <w:color w:val="231F20"/>
          <w:sz w:val="24"/>
        </w:rPr>
        <w:t xml:space="preserve">Annual Monitoring Report and other development plan </w:t>
      </w:r>
      <w:r>
        <w:rPr>
          <w:color w:val="231F20"/>
          <w:spacing w:val="-2"/>
          <w:sz w:val="24"/>
        </w:rPr>
        <w:t>documents.</w:t>
      </w:r>
    </w:p>
    <w:p w14:paraId="3B9DCF8D" w14:textId="77777777" w:rsidR="00A17B5B" w:rsidRDefault="00000000">
      <w:pPr>
        <w:pStyle w:val="ListParagraph"/>
        <w:numPr>
          <w:ilvl w:val="2"/>
          <w:numId w:val="14"/>
        </w:numPr>
        <w:tabs>
          <w:tab w:val="left" w:pos="730"/>
          <w:tab w:val="left" w:pos="735"/>
        </w:tabs>
        <w:spacing w:before="179" w:line="247" w:lineRule="auto"/>
        <w:ind w:right="672"/>
        <w:rPr>
          <w:color w:val="808285"/>
          <w:position w:val="2"/>
          <w:sz w:val="20"/>
        </w:rPr>
      </w:pPr>
      <w:r>
        <w:rPr>
          <w:noProof/>
          <w:position w:val="2"/>
          <w:sz w:val="20"/>
        </w:rPr>
        <w:drawing>
          <wp:anchor distT="0" distB="0" distL="0" distR="0" simplePos="0" relativeHeight="15738368" behindDoc="0" locked="0" layoutInCell="1" allowOverlap="1" wp14:anchorId="736998B7" wp14:editId="35149C71">
            <wp:simplePos x="0" y="0"/>
            <wp:positionH relativeFrom="page">
              <wp:posOffset>3779888</wp:posOffset>
            </wp:positionH>
            <wp:positionV relativeFrom="paragraph">
              <wp:posOffset>1202756</wp:posOffset>
            </wp:positionV>
            <wp:extent cx="3442360" cy="3070898"/>
            <wp:effectExtent l="0" t="0" r="0" b="0"/>
            <wp:wrapNone/>
            <wp:docPr id="64" name="Image 64" descr="Ashfield local plan review documen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Image 64" descr="Ashfield local plan review document "/>
                    <pic:cNvPicPr/>
                  </pic:nvPicPr>
                  <pic:blipFill>
                    <a:blip r:embed="rId51" cstate="print"/>
                    <a:stretch>
                      <a:fillRect/>
                    </a:stretch>
                  </pic:blipFill>
                  <pic:spPr>
                    <a:xfrm>
                      <a:off x="0" y="0"/>
                      <a:ext cx="3442360" cy="3070898"/>
                    </a:xfrm>
                    <a:prstGeom prst="rect">
                      <a:avLst/>
                    </a:prstGeom>
                  </pic:spPr>
                </pic:pic>
              </a:graphicData>
            </a:graphic>
          </wp:anchor>
        </w:drawing>
      </w:r>
      <w:r>
        <w:rPr>
          <w:color w:val="231F20"/>
          <w:sz w:val="24"/>
        </w:rPr>
        <w:t xml:space="preserve">The aim of the LDF is to cover all aspects of development within the district and as such, it is anticipated that conservation areas will still be protected through these </w:t>
      </w:r>
      <w:r>
        <w:rPr>
          <w:color w:val="231F20"/>
          <w:spacing w:val="-2"/>
          <w:sz w:val="24"/>
        </w:rPr>
        <w:t>documents.</w:t>
      </w:r>
    </w:p>
    <w:p w14:paraId="30302B4A" w14:textId="77777777" w:rsidR="00A17B5B" w:rsidRDefault="00A17B5B">
      <w:pPr>
        <w:pStyle w:val="ListParagraph"/>
        <w:spacing w:line="247" w:lineRule="auto"/>
        <w:rPr>
          <w:position w:val="2"/>
          <w:sz w:val="20"/>
        </w:rPr>
        <w:sectPr w:rsidR="00A17B5B">
          <w:type w:val="continuous"/>
          <w:pgSz w:w="11910" w:h="16840"/>
          <w:pgMar w:top="1920" w:right="425" w:bottom="280" w:left="708" w:header="334" w:footer="527" w:gutter="0"/>
          <w:cols w:num="2" w:space="720" w:equalWidth="0">
            <w:col w:w="5244" w:space="1"/>
            <w:col w:w="5532"/>
          </w:cols>
        </w:sectPr>
      </w:pPr>
    </w:p>
    <w:p w14:paraId="42F99245" w14:textId="77777777" w:rsidR="00A17B5B" w:rsidRDefault="00A17B5B">
      <w:pPr>
        <w:pStyle w:val="BodyText"/>
        <w:spacing w:before="108"/>
        <w:rPr>
          <w:sz w:val="28"/>
        </w:rPr>
      </w:pPr>
    </w:p>
    <w:p w14:paraId="7B6D397A" w14:textId="77777777" w:rsidR="00A17B5B" w:rsidRDefault="00000000">
      <w:pPr>
        <w:pStyle w:val="Heading3"/>
        <w:numPr>
          <w:ilvl w:val="0"/>
          <w:numId w:val="14"/>
        </w:numPr>
        <w:tabs>
          <w:tab w:val="left" w:pos="482"/>
        </w:tabs>
        <w:spacing w:before="1" w:line="247" w:lineRule="auto"/>
        <w:ind w:left="482" w:right="7481" w:hanging="340"/>
        <w:jc w:val="left"/>
        <w:rPr>
          <w:color w:val="231F20"/>
          <w:position w:val="2"/>
          <w:sz w:val="24"/>
        </w:rPr>
      </w:pPr>
      <w:r>
        <w:rPr>
          <w:noProof/>
          <w:position w:val="2"/>
          <w:sz w:val="24"/>
        </w:rPr>
        <mc:AlternateContent>
          <mc:Choice Requires="wpg">
            <w:drawing>
              <wp:anchor distT="0" distB="0" distL="0" distR="0" simplePos="0" relativeHeight="15739904" behindDoc="0" locked="0" layoutInCell="1" allowOverlap="1" wp14:anchorId="72C26D8B" wp14:editId="7E95241B">
                <wp:simplePos x="0" y="0"/>
                <wp:positionH relativeFrom="page">
                  <wp:posOffset>3817988</wp:posOffset>
                </wp:positionH>
                <wp:positionV relativeFrom="paragraph">
                  <wp:posOffset>81090</wp:posOffset>
                </wp:positionV>
                <wp:extent cx="2986405" cy="2271395"/>
                <wp:effectExtent l="0" t="0" r="0" b="0"/>
                <wp:wrapNone/>
                <wp:docPr id="65" name="Group 65" descr="Countryside surrounding Teversal"/>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86405" cy="2271395"/>
                          <a:chOff x="0" y="0"/>
                          <a:chExt cx="2986405" cy="2271395"/>
                        </a:xfrm>
                      </wpg:grpSpPr>
                      <pic:pic xmlns:pic="http://schemas.openxmlformats.org/drawingml/2006/picture">
                        <pic:nvPicPr>
                          <pic:cNvPr id="66" name="Image 66" descr="Countryside surrounding Teversal and Hillcroft farm "/>
                          <pic:cNvPicPr/>
                        </pic:nvPicPr>
                        <pic:blipFill>
                          <a:blip r:embed="rId52" cstate="print"/>
                          <a:stretch>
                            <a:fillRect/>
                          </a:stretch>
                        </pic:blipFill>
                        <pic:spPr>
                          <a:xfrm>
                            <a:off x="0" y="0"/>
                            <a:ext cx="2986404" cy="2271128"/>
                          </a:xfrm>
                          <a:prstGeom prst="rect">
                            <a:avLst/>
                          </a:prstGeom>
                        </pic:spPr>
                      </pic:pic>
                      <wps:wsp>
                        <wps:cNvPr id="67" name="Graphic 67"/>
                        <wps:cNvSpPr/>
                        <wps:spPr>
                          <a:xfrm>
                            <a:off x="1332585" y="1691919"/>
                            <a:ext cx="1620520" cy="540385"/>
                          </a:xfrm>
                          <a:custGeom>
                            <a:avLst/>
                            <a:gdLst/>
                            <a:ahLst/>
                            <a:cxnLst/>
                            <a:rect l="l" t="t" r="r" b="b"/>
                            <a:pathLst>
                              <a:path w="1620520" h="540385">
                                <a:moveTo>
                                  <a:pt x="1619999" y="0"/>
                                </a:moveTo>
                                <a:lnTo>
                                  <a:pt x="0" y="0"/>
                                </a:lnTo>
                                <a:lnTo>
                                  <a:pt x="0" y="540003"/>
                                </a:lnTo>
                                <a:lnTo>
                                  <a:pt x="1619999" y="540003"/>
                                </a:lnTo>
                                <a:lnTo>
                                  <a:pt x="1619999"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68" name="Image 68" descr="Countryside surrounding Teversal and Hillcroft farm "/>
                          <pic:cNvPicPr/>
                        </pic:nvPicPr>
                        <pic:blipFill>
                          <a:blip r:embed="rId53" cstate="print"/>
                          <a:stretch>
                            <a:fillRect/>
                          </a:stretch>
                        </pic:blipFill>
                        <pic:spPr>
                          <a:xfrm>
                            <a:off x="1332585" y="1691919"/>
                            <a:ext cx="1619999" cy="540003"/>
                          </a:xfrm>
                          <a:prstGeom prst="rect">
                            <a:avLst/>
                          </a:prstGeom>
                        </pic:spPr>
                      </pic:pic>
                    </wpg:wgp>
                  </a:graphicData>
                </a:graphic>
              </wp:anchor>
            </w:drawing>
          </mc:Choice>
          <mc:Fallback>
            <w:pict>
              <v:group w14:anchorId="1D86BFC1" id="Group 65" o:spid="_x0000_s1026" alt="Countryside surrounding Teversal" style="position:absolute;margin-left:300.65pt;margin-top:6.4pt;width:235.15pt;height:178.85pt;z-index:15739904;mso-wrap-distance-left:0;mso-wrap-distance-right:0;mso-position-horizontal-relative:page" coordsize="29864,227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">
                <v:shape id="Image 66" o:spid="_x0000_s1027" type="#_x0000_t75" alt="Countryside surrounding Teversal and Hillcroft farm " style="position:absolute;width:29864;height:227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">
                  <v:imagedata r:id="rId55" o:title="Countryside surrounding Teversal and Hillcroft farm "/>
                </v:shape>
                <v:shape id="Graphic 67" o:spid="_x0000_s1028" style="position:absolute;left:13325;top:16919;width:16206;height:5404;visibility:visible;mso-wrap-style:square;v-text-anchor:top" coordsize="1620520,540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" path="m1619999,l,,,540003r1619999,l1619999,xe" stroked="f">
                  <v:path arrowok="t"/>
                </v:shape>
                <v:shape id="Image 68" o:spid="_x0000_s1029" type="#_x0000_t75" alt="Countryside surrounding Teversal and Hillcroft farm " style="position:absolute;left:13325;top:16919;width:16200;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">
                  <v:imagedata r:id="rId56" o:title="Countryside surrounding Teversal and Hillcroft farm "/>
                </v:shape>
                <w10:wrap anchorx="page"/>
              </v:group>
            </w:pict>
          </mc:Fallback>
        </mc:AlternateContent>
      </w:r>
      <w:r>
        <w:rPr>
          <w:noProof/>
          <w:position w:val="2"/>
          <w:sz w:val="24"/>
        </w:rPr>
        <mc:AlternateContent>
          <mc:Choice Requires="wps">
            <w:drawing>
              <wp:anchor distT="0" distB="0" distL="0" distR="0" simplePos="0" relativeHeight="15740416" behindDoc="0" locked="0" layoutInCell="1" allowOverlap="1" wp14:anchorId="73F61E9A" wp14:editId="4400F02F">
                <wp:simplePos x="0" y="0"/>
                <wp:positionH relativeFrom="page">
                  <wp:posOffset>3740270</wp:posOffset>
                </wp:positionH>
                <wp:positionV relativeFrom="paragraph">
                  <wp:posOffset>42990</wp:posOffset>
                </wp:positionV>
                <wp:extent cx="3143885" cy="4731384"/>
                <wp:effectExtent l="0" t="0" r="0" b="0"/>
                <wp:wrapNone/>
                <wp:docPr id="69" name="Text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43885" cy="4731384"/>
                        </a:xfrm>
                        <a:prstGeom prst="rect">
                          <a:avLst/>
                        </a:prstGeom>
                      </wps:spPr>
                      <wps:txbx>
                        <w:txbxContent>
                          <w:tbl>
                            <w:tblPr>
                              <w:tblW w:w="0" w:type="auto"/>
                              <w:tblInd w:w="120" w:type="dxa"/>
                              <w:tblBorders>
                                <w:top w:val="single" w:sz="48" w:space="0" w:color="D1D3D4"/>
                                <w:left w:val="single" w:sz="48" w:space="0" w:color="D1D3D4"/>
                                <w:bottom w:val="single" w:sz="48" w:space="0" w:color="D1D3D4"/>
                                <w:right w:val="single" w:sz="48" w:space="0" w:color="D1D3D4"/>
                                <w:insideH w:val="single" w:sz="48" w:space="0" w:color="D1D3D4"/>
                                <w:insideV w:val="single" w:sz="48" w:space="0" w:color="D1D3D4"/>
                              </w:tblBorders>
                              <w:tblLayout w:type="fixed"/>
                              <w:tblCellMar>
                                <w:left w:w="0" w:type="dxa"/>
                                <w:right w:w="0" w:type="dxa"/>
                              </w:tblCellMar>
                              <w:tblLook w:val="01E0" w:firstRow="1" w:lastRow="1" w:firstColumn="1" w:lastColumn="1" w:noHBand="0" w:noVBand="0"/>
                            </w:tblPr>
                            <w:tblGrid>
                              <w:gridCol w:w="4705"/>
                            </w:tblGrid>
                            <w:tr w:rsidR="00A17B5B" w14:paraId="63D329CF" w14:textId="77777777">
                              <w:trPr>
                                <w:trHeight w:val="3454"/>
                              </w:trPr>
                              <w:tc>
                                <w:tcPr>
                                  <w:tcW w:w="4705" w:type="dxa"/>
                                  <w:tcBorders>
                                    <w:bottom w:val="single" w:sz="2" w:space="0" w:color="D1D3D4"/>
                                  </w:tcBorders>
                                </w:tcPr>
                                <w:p w14:paraId="229D8712" w14:textId="77777777" w:rsidR="00A17B5B" w:rsidRDefault="00A17B5B">
                                  <w:pPr>
                                    <w:pStyle w:val="TableParagraph"/>
                                    <w:rPr>
                                      <w:sz w:val="24"/>
                                    </w:rPr>
                                  </w:pPr>
                                </w:p>
                                <w:p w14:paraId="1053816D" w14:textId="77777777" w:rsidR="00A17B5B" w:rsidRDefault="00A17B5B">
                                  <w:pPr>
                                    <w:pStyle w:val="TableParagraph"/>
                                    <w:rPr>
                                      <w:sz w:val="24"/>
                                    </w:rPr>
                                  </w:pPr>
                                </w:p>
                                <w:p w14:paraId="6E98FBCD" w14:textId="77777777" w:rsidR="00A17B5B" w:rsidRDefault="00A17B5B">
                                  <w:pPr>
                                    <w:pStyle w:val="TableParagraph"/>
                                    <w:rPr>
                                      <w:sz w:val="24"/>
                                    </w:rPr>
                                  </w:pPr>
                                </w:p>
                                <w:p w14:paraId="7E00D311" w14:textId="77777777" w:rsidR="00A17B5B" w:rsidRDefault="00A17B5B">
                                  <w:pPr>
                                    <w:pStyle w:val="TableParagraph"/>
                                    <w:rPr>
                                      <w:sz w:val="24"/>
                                    </w:rPr>
                                  </w:pPr>
                                </w:p>
                                <w:p w14:paraId="00AE2D17" w14:textId="77777777" w:rsidR="00A17B5B" w:rsidRDefault="00A17B5B">
                                  <w:pPr>
                                    <w:pStyle w:val="TableParagraph"/>
                                    <w:rPr>
                                      <w:sz w:val="24"/>
                                    </w:rPr>
                                  </w:pPr>
                                </w:p>
                                <w:p w14:paraId="35046CD9" w14:textId="77777777" w:rsidR="00A17B5B" w:rsidRDefault="00A17B5B">
                                  <w:pPr>
                                    <w:pStyle w:val="TableParagraph"/>
                                    <w:rPr>
                                      <w:sz w:val="24"/>
                                    </w:rPr>
                                  </w:pPr>
                                </w:p>
                                <w:p w14:paraId="05D0A218" w14:textId="77777777" w:rsidR="00A17B5B" w:rsidRDefault="00A17B5B">
                                  <w:pPr>
                                    <w:pStyle w:val="TableParagraph"/>
                                    <w:rPr>
                                      <w:sz w:val="24"/>
                                    </w:rPr>
                                  </w:pPr>
                                </w:p>
                                <w:p w14:paraId="2FE728DB" w14:textId="77777777" w:rsidR="00A17B5B" w:rsidRDefault="00A17B5B">
                                  <w:pPr>
                                    <w:pStyle w:val="TableParagraph"/>
                                    <w:rPr>
                                      <w:sz w:val="24"/>
                                    </w:rPr>
                                  </w:pPr>
                                </w:p>
                                <w:p w14:paraId="5217293E" w14:textId="77777777" w:rsidR="00A17B5B" w:rsidRDefault="00A17B5B">
                                  <w:pPr>
                                    <w:pStyle w:val="TableParagraph"/>
                                    <w:spacing w:before="197"/>
                                    <w:rPr>
                                      <w:sz w:val="24"/>
                                    </w:rPr>
                                  </w:pPr>
                                </w:p>
                                <w:p w14:paraId="5D962340" w14:textId="77777777" w:rsidR="00A17B5B" w:rsidRDefault="00000000">
                                  <w:pPr>
                                    <w:pStyle w:val="TableParagraph"/>
                                    <w:spacing w:line="247" w:lineRule="auto"/>
                                    <w:ind w:left="2169" w:right="-44"/>
                                    <w:rPr>
                                      <w:sz w:val="24"/>
                                    </w:rPr>
                                  </w:pPr>
                                  <w:r>
                                    <w:rPr>
                                      <w:color w:val="FFFFFF"/>
                                      <w:sz w:val="24"/>
                                    </w:rPr>
                                    <w:t>Countryside</w:t>
                                  </w:r>
                                  <w:r>
                                    <w:rPr>
                                      <w:color w:val="FFFFFF"/>
                                      <w:spacing w:val="-17"/>
                                      <w:sz w:val="24"/>
                                    </w:rPr>
                                    <w:t xml:space="preserve"> </w:t>
                                  </w:r>
                                  <w:r>
                                    <w:rPr>
                                      <w:color w:val="FFFFFF"/>
                                      <w:sz w:val="24"/>
                                    </w:rPr>
                                    <w:t xml:space="preserve">surrounding </w:t>
                                  </w:r>
                                  <w:r>
                                    <w:rPr>
                                      <w:color w:val="FFFFFF"/>
                                      <w:spacing w:val="-2"/>
                                      <w:sz w:val="24"/>
                                    </w:rPr>
                                    <w:t>Teversal</w:t>
                                  </w:r>
                                </w:p>
                              </w:tc>
                            </w:tr>
                            <w:tr w:rsidR="00A17B5B" w14:paraId="5FB4856B" w14:textId="77777777">
                              <w:trPr>
                                <w:trHeight w:val="225"/>
                              </w:trPr>
                              <w:tc>
                                <w:tcPr>
                                  <w:tcW w:w="4705" w:type="dxa"/>
                                  <w:tcBorders>
                                    <w:top w:val="single" w:sz="2" w:space="0" w:color="D1D3D4"/>
                                    <w:bottom w:val="single" w:sz="2" w:space="0" w:color="D1D3D4"/>
                                    <w:right w:val="single" w:sz="50" w:space="0" w:color="D1D3D4"/>
                                  </w:tcBorders>
                                </w:tcPr>
                                <w:p w14:paraId="36F7E90E" w14:textId="77777777" w:rsidR="00A17B5B" w:rsidRDefault="00A17B5B">
                                  <w:pPr>
                                    <w:pStyle w:val="TableParagraph"/>
                                    <w:rPr>
                                      <w:rFonts w:ascii="Times New Roman"/>
                                      <w:sz w:val="16"/>
                                    </w:rPr>
                                  </w:pPr>
                                </w:p>
                              </w:tc>
                            </w:tr>
                            <w:tr w:rsidR="00A17B5B" w14:paraId="0BCD862E" w14:textId="77777777">
                              <w:trPr>
                                <w:trHeight w:val="3522"/>
                              </w:trPr>
                              <w:tc>
                                <w:tcPr>
                                  <w:tcW w:w="4705" w:type="dxa"/>
                                  <w:tcBorders>
                                    <w:top w:val="single" w:sz="2" w:space="0" w:color="D1D3D4"/>
                                    <w:right w:val="single" w:sz="50" w:space="0" w:color="D1D3D4"/>
                                  </w:tcBorders>
                                </w:tcPr>
                                <w:p w14:paraId="2B6F30B7" w14:textId="77777777" w:rsidR="00A17B5B" w:rsidRDefault="00A17B5B">
                                  <w:pPr>
                                    <w:pStyle w:val="TableParagraph"/>
                                    <w:rPr>
                                      <w:sz w:val="24"/>
                                    </w:rPr>
                                  </w:pPr>
                                </w:p>
                                <w:p w14:paraId="63ACA3F6" w14:textId="77777777" w:rsidR="00A17B5B" w:rsidRDefault="00A17B5B">
                                  <w:pPr>
                                    <w:pStyle w:val="TableParagraph"/>
                                    <w:rPr>
                                      <w:sz w:val="24"/>
                                    </w:rPr>
                                  </w:pPr>
                                </w:p>
                                <w:p w14:paraId="711AF925" w14:textId="77777777" w:rsidR="00A17B5B" w:rsidRDefault="00A17B5B">
                                  <w:pPr>
                                    <w:pStyle w:val="TableParagraph"/>
                                    <w:rPr>
                                      <w:sz w:val="24"/>
                                    </w:rPr>
                                  </w:pPr>
                                </w:p>
                                <w:p w14:paraId="32D4E60C" w14:textId="77777777" w:rsidR="00A17B5B" w:rsidRDefault="00A17B5B">
                                  <w:pPr>
                                    <w:pStyle w:val="TableParagraph"/>
                                    <w:rPr>
                                      <w:sz w:val="24"/>
                                    </w:rPr>
                                  </w:pPr>
                                </w:p>
                                <w:p w14:paraId="2C8A1987" w14:textId="77777777" w:rsidR="00A17B5B" w:rsidRDefault="00A17B5B">
                                  <w:pPr>
                                    <w:pStyle w:val="TableParagraph"/>
                                    <w:rPr>
                                      <w:sz w:val="24"/>
                                    </w:rPr>
                                  </w:pPr>
                                </w:p>
                                <w:p w14:paraId="4902083D" w14:textId="77777777" w:rsidR="00A17B5B" w:rsidRDefault="00A17B5B">
                                  <w:pPr>
                                    <w:pStyle w:val="TableParagraph"/>
                                    <w:rPr>
                                      <w:sz w:val="24"/>
                                    </w:rPr>
                                  </w:pPr>
                                </w:p>
                                <w:p w14:paraId="6E02EED7" w14:textId="77777777" w:rsidR="00A17B5B" w:rsidRDefault="00A17B5B">
                                  <w:pPr>
                                    <w:pStyle w:val="TableParagraph"/>
                                    <w:rPr>
                                      <w:sz w:val="24"/>
                                    </w:rPr>
                                  </w:pPr>
                                </w:p>
                                <w:p w14:paraId="0191906A" w14:textId="77777777" w:rsidR="00A17B5B" w:rsidRDefault="00A17B5B">
                                  <w:pPr>
                                    <w:pStyle w:val="TableParagraph"/>
                                    <w:rPr>
                                      <w:sz w:val="24"/>
                                    </w:rPr>
                                  </w:pPr>
                                </w:p>
                                <w:p w14:paraId="485DF1F9" w14:textId="77777777" w:rsidR="00A17B5B" w:rsidRDefault="00A17B5B">
                                  <w:pPr>
                                    <w:pStyle w:val="TableParagraph"/>
                                    <w:rPr>
                                      <w:sz w:val="24"/>
                                    </w:rPr>
                                  </w:pPr>
                                </w:p>
                                <w:p w14:paraId="5718B187" w14:textId="77777777" w:rsidR="00A17B5B" w:rsidRDefault="00A17B5B">
                                  <w:pPr>
                                    <w:pStyle w:val="TableParagraph"/>
                                    <w:spacing w:before="145"/>
                                    <w:rPr>
                                      <w:sz w:val="24"/>
                                    </w:rPr>
                                  </w:pPr>
                                </w:p>
                                <w:p w14:paraId="695F65B3" w14:textId="77777777" w:rsidR="00A17B5B" w:rsidRDefault="00000000">
                                  <w:pPr>
                                    <w:pStyle w:val="TableParagraph"/>
                                    <w:ind w:left="2727"/>
                                    <w:rPr>
                                      <w:sz w:val="24"/>
                                    </w:rPr>
                                  </w:pPr>
                                  <w:proofErr w:type="spellStart"/>
                                  <w:r>
                                    <w:rPr>
                                      <w:color w:val="FFFFFF"/>
                                      <w:sz w:val="24"/>
                                    </w:rPr>
                                    <w:t>Hillcroft</w:t>
                                  </w:r>
                                  <w:proofErr w:type="spellEnd"/>
                                  <w:r>
                                    <w:rPr>
                                      <w:color w:val="FFFFFF"/>
                                      <w:spacing w:val="-8"/>
                                      <w:sz w:val="24"/>
                                    </w:rPr>
                                    <w:t xml:space="preserve"> </w:t>
                                  </w:r>
                                  <w:r>
                                    <w:rPr>
                                      <w:color w:val="FFFFFF"/>
                                      <w:spacing w:val="-4"/>
                                      <w:sz w:val="24"/>
                                    </w:rPr>
                                    <w:t>Farm</w:t>
                                  </w:r>
                                </w:p>
                              </w:tc>
                            </w:tr>
                          </w:tbl>
                          <w:p w14:paraId="66A159BE" w14:textId="77777777" w:rsidR="00A17B5B" w:rsidRDefault="00A17B5B">
                            <w:pPr>
                              <w:pStyle w:val="BodyText"/>
                            </w:pPr>
                          </w:p>
                        </w:txbxContent>
                      </wps:txbx>
                      <wps:bodyPr wrap="square" lIns="0" tIns="0" rIns="0" bIns="0" rtlCol="0">
                        <a:noAutofit/>
                      </wps:bodyPr>
                    </wps:wsp>
                  </a:graphicData>
                </a:graphic>
              </wp:anchor>
            </w:drawing>
          </mc:Choice>
          <mc:Fallback>
            <w:pict>
              <v:shape w14:anchorId="73F61E9A" id="Textbox 69" o:spid="_x0000_s1066" type="#_x0000_t202" style="position:absolute;left:0;text-align:left;margin-left:294.5pt;margin-top:3.4pt;width:247.55pt;height:372.55pt;z-index:157404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" filled="f" stroked="f">
                <v:textbox inset="0,0,0,0">
                  <w:txbxContent>
                    <w:tbl>
                      <w:tblPr>
                        <w:tblW w:w="0" w:type="auto"/>
                        <w:tblInd w:w="120" w:type="dxa"/>
                        <w:tblBorders>
                          <w:top w:val="single" w:sz="48" w:space="0" w:color="D1D3D4"/>
                          <w:left w:val="single" w:sz="48" w:space="0" w:color="D1D3D4"/>
                          <w:bottom w:val="single" w:sz="48" w:space="0" w:color="D1D3D4"/>
                          <w:right w:val="single" w:sz="48" w:space="0" w:color="D1D3D4"/>
                          <w:insideH w:val="single" w:sz="48" w:space="0" w:color="D1D3D4"/>
                          <w:insideV w:val="single" w:sz="48" w:space="0" w:color="D1D3D4"/>
                        </w:tblBorders>
                        <w:tblLayout w:type="fixed"/>
                        <w:tblCellMar>
                          <w:left w:w="0" w:type="dxa"/>
                          <w:right w:w="0" w:type="dxa"/>
                        </w:tblCellMar>
                        <w:tblLook w:val="01E0" w:firstRow="1" w:lastRow="1" w:firstColumn="1" w:lastColumn="1" w:noHBand="0" w:noVBand="0"/>
                      </w:tblPr>
                      <w:tblGrid>
                        <w:gridCol w:w="4705"/>
                      </w:tblGrid>
                      <w:tr w:rsidR="00A17B5B" w14:paraId="63D329CF" w14:textId="77777777">
                        <w:trPr>
                          <w:trHeight w:val="3454"/>
                        </w:trPr>
                        <w:tc>
                          <w:tcPr>
                            <w:tcW w:w="4705" w:type="dxa"/>
                            <w:tcBorders>
                              <w:bottom w:val="single" w:sz="2" w:space="0" w:color="D1D3D4"/>
                            </w:tcBorders>
                          </w:tcPr>
                          <w:p w14:paraId="229D8712" w14:textId="77777777" w:rsidR="00A17B5B" w:rsidRDefault="00A17B5B">
                            <w:pPr>
                              <w:pStyle w:val="TableParagraph"/>
                              <w:rPr>
                                <w:sz w:val="24"/>
                              </w:rPr>
                            </w:pPr>
                          </w:p>
                          <w:p w14:paraId="1053816D" w14:textId="77777777" w:rsidR="00A17B5B" w:rsidRDefault="00A17B5B">
                            <w:pPr>
                              <w:pStyle w:val="TableParagraph"/>
                              <w:rPr>
                                <w:sz w:val="24"/>
                              </w:rPr>
                            </w:pPr>
                          </w:p>
                          <w:p w14:paraId="6E98FBCD" w14:textId="77777777" w:rsidR="00A17B5B" w:rsidRDefault="00A17B5B">
                            <w:pPr>
                              <w:pStyle w:val="TableParagraph"/>
                              <w:rPr>
                                <w:sz w:val="24"/>
                              </w:rPr>
                            </w:pPr>
                          </w:p>
                          <w:p w14:paraId="7E00D311" w14:textId="77777777" w:rsidR="00A17B5B" w:rsidRDefault="00A17B5B">
                            <w:pPr>
                              <w:pStyle w:val="TableParagraph"/>
                              <w:rPr>
                                <w:sz w:val="24"/>
                              </w:rPr>
                            </w:pPr>
                          </w:p>
                          <w:p w14:paraId="00AE2D17" w14:textId="77777777" w:rsidR="00A17B5B" w:rsidRDefault="00A17B5B">
                            <w:pPr>
                              <w:pStyle w:val="TableParagraph"/>
                              <w:rPr>
                                <w:sz w:val="24"/>
                              </w:rPr>
                            </w:pPr>
                          </w:p>
                          <w:p w14:paraId="35046CD9" w14:textId="77777777" w:rsidR="00A17B5B" w:rsidRDefault="00A17B5B">
                            <w:pPr>
                              <w:pStyle w:val="TableParagraph"/>
                              <w:rPr>
                                <w:sz w:val="24"/>
                              </w:rPr>
                            </w:pPr>
                          </w:p>
                          <w:p w14:paraId="05D0A218" w14:textId="77777777" w:rsidR="00A17B5B" w:rsidRDefault="00A17B5B">
                            <w:pPr>
                              <w:pStyle w:val="TableParagraph"/>
                              <w:rPr>
                                <w:sz w:val="24"/>
                              </w:rPr>
                            </w:pPr>
                          </w:p>
                          <w:p w14:paraId="2FE728DB" w14:textId="77777777" w:rsidR="00A17B5B" w:rsidRDefault="00A17B5B">
                            <w:pPr>
                              <w:pStyle w:val="TableParagraph"/>
                              <w:rPr>
                                <w:sz w:val="24"/>
                              </w:rPr>
                            </w:pPr>
                          </w:p>
                          <w:p w14:paraId="5217293E" w14:textId="77777777" w:rsidR="00A17B5B" w:rsidRDefault="00A17B5B">
                            <w:pPr>
                              <w:pStyle w:val="TableParagraph"/>
                              <w:spacing w:before="197"/>
                              <w:rPr>
                                <w:sz w:val="24"/>
                              </w:rPr>
                            </w:pPr>
                          </w:p>
                          <w:p w14:paraId="5D962340" w14:textId="77777777" w:rsidR="00A17B5B" w:rsidRDefault="00000000">
                            <w:pPr>
                              <w:pStyle w:val="TableParagraph"/>
                              <w:spacing w:line="247" w:lineRule="auto"/>
                              <w:ind w:left="2169" w:right="-44"/>
                              <w:rPr>
                                <w:sz w:val="24"/>
                              </w:rPr>
                            </w:pPr>
                            <w:r>
                              <w:rPr>
                                <w:color w:val="FFFFFF"/>
                                <w:sz w:val="24"/>
                              </w:rPr>
                              <w:t>Countryside</w:t>
                            </w:r>
                            <w:r>
                              <w:rPr>
                                <w:color w:val="FFFFFF"/>
                                <w:spacing w:val="-17"/>
                                <w:sz w:val="24"/>
                              </w:rPr>
                              <w:t xml:space="preserve"> </w:t>
                            </w:r>
                            <w:r>
                              <w:rPr>
                                <w:color w:val="FFFFFF"/>
                                <w:sz w:val="24"/>
                              </w:rPr>
                              <w:t xml:space="preserve">surrounding </w:t>
                            </w:r>
                            <w:r>
                              <w:rPr>
                                <w:color w:val="FFFFFF"/>
                                <w:spacing w:val="-2"/>
                                <w:sz w:val="24"/>
                              </w:rPr>
                              <w:t>Teversal</w:t>
                            </w:r>
                          </w:p>
                        </w:tc>
                      </w:tr>
                      <w:tr w:rsidR="00A17B5B" w14:paraId="5FB4856B" w14:textId="77777777">
                        <w:trPr>
                          <w:trHeight w:val="225"/>
                        </w:trPr>
                        <w:tc>
                          <w:tcPr>
                            <w:tcW w:w="4705" w:type="dxa"/>
                            <w:tcBorders>
                              <w:top w:val="single" w:sz="2" w:space="0" w:color="D1D3D4"/>
                              <w:bottom w:val="single" w:sz="2" w:space="0" w:color="D1D3D4"/>
                              <w:right w:val="single" w:sz="50" w:space="0" w:color="D1D3D4"/>
                            </w:tcBorders>
                          </w:tcPr>
                          <w:p w14:paraId="36F7E90E" w14:textId="77777777" w:rsidR="00A17B5B" w:rsidRDefault="00A17B5B">
                            <w:pPr>
                              <w:pStyle w:val="TableParagraph"/>
                              <w:rPr>
                                <w:rFonts w:ascii="Times New Roman"/>
                                <w:sz w:val="16"/>
                              </w:rPr>
                            </w:pPr>
                          </w:p>
                        </w:tc>
                      </w:tr>
                      <w:tr w:rsidR="00A17B5B" w14:paraId="0BCD862E" w14:textId="77777777">
                        <w:trPr>
                          <w:trHeight w:val="3522"/>
                        </w:trPr>
                        <w:tc>
                          <w:tcPr>
                            <w:tcW w:w="4705" w:type="dxa"/>
                            <w:tcBorders>
                              <w:top w:val="single" w:sz="2" w:space="0" w:color="D1D3D4"/>
                              <w:right w:val="single" w:sz="50" w:space="0" w:color="D1D3D4"/>
                            </w:tcBorders>
                          </w:tcPr>
                          <w:p w14:paraId="2B6F30B7" w14:textId="77777777" w:rsidR="00A17B5B" w:rsidRDefault="00A17B5B">
                            <w:pPr>
                              <w:pStyle w:val="TableParagraph"/>
                              <w:rPr>
                                <w:sz w:val="24"/>
                              </w:rPr>
                            </w:pPr>
                          </w:p>
                          <w:p w14:paraId="63ACA3F6" w14:textId="77777777" w:rsidR="00A17B5B" w:rsidRDefault="00A17B5B">
                            <w:pPr>
                              <w:pStyle w:val="TableParagraph"/>
                              <w:rPr>
                                <w:sz w:val="24"/>
                              </w:rPr>
                            </w:pPr>
                          </w:p>
                          <w:p w14:paraId="711AF925" w14:textId="77777777" w:rsidR="00A17B5B" w:rsidRDefault="00A17B5B">
                            <w:pPr>
                              <w:pStyle w:val="TableParagraph"/>
                              <w:rPr>
                                <w:sz w:val="24"/>
                              </w:rPr>
                            </w:pPr>
                          </w:p>
                          <w:p w14:paraId="32D4E60C" w14:textId="77777777" w:rsidR="00A17B5B" w:rsidRDefault="00A17B5B">
                            <w:pPr>
                              <w:pStyle w:val="TableParagraph"/>
                              <w:rPr>
                                <w:sz w:val="24"/>
                              </w:rPr>
                            </w:pPr>
                          </w:p>
                          <w:p w14:paraId="2C8A1987" w14:textId="77777777" w:rsidR="00A17B5B" w:rsidRDefault="00A17B5B">
                            <w:pPr>
                              <w:pStyle w:val="TableParagraph"/>
                              <w:rPr>
                                <w:sz w:val="24"/>
                              </w:rPr>
                            </w:pPr>
                          </w:p>
                          <w:p w14:paraId="4902083D" w14:textId="77777777" w:rsidR="00A17B5B" w:rsidRDefault="00A17B5B">
                            <w:pPr>
                              <w:pStyle w:val="TableParagraph"/>
                              <w:rPr>
                                <w:sz w:val="24"/>
                              </w:rPr>
                            </w:pPr>
                          </w:p>
                          <w:p w14:paraId="6E02EED7" w14:textId="77777777" w:rsidR="00A17B5B" w:rsidRDefault="00A17B5B">
                            <w:pPr>
                              <w:pStyle w:val="TableParagraph"/>
                              <w:rPr>
                                <w:sz w:val="24"/>
                              </w:rPr>
                            </w:pPr>
                          </w:p>
                          <w:p w14:paraId="0191906A" w14:textId="77777777" w:rsidR="00A17B5B" w:rsidRDefault="00A17B5B">
                            <w:pPr>
                              <w:pStyle w:val="TableParagraph"/>
                              <w:rPr>
                                <w:sz w:val="24"/>
                              </w:rPr>
                            </w:pPr>
                          </w:p>
                          <w:p w14:paraId="485DF1F9" w14:textId="77777777" w:rsidR="00A17B5B" w:rsidRDefault="00A17B5B">
                            <w:pPr>
                              <w:pStyle w:val="TableParagraph"/>
                              <w:rPr>
                                <w:sz w:val="24"/>
                              </w:rPr>
                            </w:pPr>
                          </w:p>
                          <w:p w14:paraId="5718B187" w14:textId="77777777" w:rsidR="00A17B5B" w:rsidRDefault="00A17B5B">
                            <w:pPr>
                              <w:pStyle w:val="TableParagraph"/>
                              <w:spacing w:before="145"/>
                              <w:rPr>
                                <w:sz w:val="24"/>
                              </w:rPr>
                            </w:pPr>
                          </w:p>
                          <w:p w14:paraId="695F65B3" w14:textId="77777777" w:rsidR="00A17B5B" w:rsidRDefault="00000000">
                            <w:pPr>
                              <w:pStyle w:val="TableParagraph"/>
                              <w:ind w:left="2727"/>
                              <w:rPr>
                                <w:sz w:val="24"/>
                              </w:rPr>
                            </w:pPr>
                            <w:proofErr w:type="spellStart"/>
                            <w:r>
                              <w:rPr>
                                <w:color w:val="FFFFFF"/>
                                <w:sz w:val="24"/>
                              </w:rPr>
                              <w:t>Hillcroft</w:t>
                            </w:r>
                            <w:proofErr w:type="spellEnd"/>
                            <w:r>
                              <w:rPr>
                                <w:color w:val="FFFFFF"/>
                                <w:spacing w:val="-8"/>
                                <w:sz w:val="24"/>
                              </w:rPr>
                              <w:t xml:space="preserve"> </w:t>
                            </w:r>
                            <w:r>
                              <w:rPr>
                                <w:color w:val="FFFFFF"/>
                                <w:spacing w:val="-4"/>
                                <w:sz w:val="24"/>
                              </w:rPr>
                              <w:t>Farm</w:t>
                            </w:r>
                          </w:p>
                        </w:tc>
                      </w:tr>
                    </w:tbl>
                    <w:p w14:paraId="66A159BE" w14:textId="77777777" w:rsidR="00A17B5B" w:rsidRDefault="00A17B5B">
                      <w:pPr>
                        <w:pStyle w:val="BodyText"/>
                      </w:pPr>
                    </w:p>
                  </w:txbxContent>
                </v:textbox>
                <w10:wrap anchorx="page"/>
              </v:shape>
            </w:pict>
          </mc:Fallback>
        </mc:AlternateContent>
      </w:r>
      <w:bookmarkStart w:id="18" w:name="4_Distinctiveness_of_the_Conservation_Ar"/>
      <w:bookmarkEnd w:id="18"/>
      <w:r>
        <w:rPr>
          <w:color w:val="231F20"/>
        </w:rPr>
        <w:t>Distinctiveness</w:t>
      </w:r>
      <w:r>
        <w:rPr>
          <w:color w:val="231F20"/>
          <w:spacing w:val="-11"/>
        </w:rPr>
        <w:t xml:space="preserve"> </w:t>
      </w:r>
      <w:r>
        <w:rPr>
          <w:color w:val="231F20"/>
        </w:rPr>
        <w:t>of</w:t>
      </w:r>
      <w:r>
        <w:rPr>
          <w:color w:val="231F20"/>
          <w:spacing w:val="-11"/>
        </w:rPr>
        <w:t xml:space="preserve"> </w:t>
      </w:r>
      <w:r>
        <w:rPr>
          <w:color w:val="231F20"/>
        </w:rPr>
        <w:t>the Conservation</w:t>
      </w:r>
      <w:r>
        <w:rPr>
          <w:color w:val="231F20"/>
          <w:spacing w:val="-5"/>
        </w:rPr>
        <w:t xml:space="preserve"> </w:t>
      </w:r>
      <w:r>
        <w:rPr>
          <w:color w:val="231F20"/>
        </w:rPr>
        <w:t>Area</w:t>
      </w:r>
    </w:p>
    <w:p w14:paraId="28430A69" w14:textId="77777777" w:rsidR="00A17B5B" w:rsidRDefault="00000000">
      <w:pPr>
        <w:pStyle w:val="ListParagraph"/>
        <w:numPr>
          <w:ilvl w:val="1"/>
          <w:numId w:val="14"/>
        </w:numPr>
        <w:tabs>
          <w:tab w:val="left" w:pos="594"/>
        </w:tabs>
        <w:spacing w:before="182" w:line="247" w:lineRule="auto"/>
        <w:ind w:right="5812"/>
        <w:jc w:val="left"/>
        <w:rPr>
          <w:color w:val="808285"/>
          <w:position w:val="2"/>
          <w:sz w:val="20"/>
        </w:rPr>
      </w:pPr>
      <w:r>
        <w:rPr>
          <w:color w:val="231F20"/>
          <w:sz w:val="24"/>
        </w:rPr>
        <w:t>Teversal is a well contained village of</w:t>
      </w:r>
      <w:r>
        <w:rPr>
          <w:color w:val="231F20"/>
          <w:spacing w:val="40"/>
          <w:sz w:val="24"/>
        </w:rPr>
        <w:t xml:space="preserve"> </w:t>
      </w:r>
      <w:r>
        <w:rPr>
          <w:color w:val="231F20"/>
          <w:sz w:val="24"/>
        </w:rPr>
        <w:t xml:space="preserve">rural character situated in the </w:t>
      </w:r>
      <w:proofErr w:type="spellStart"/>
      <w:r>
        <w:rPr>
          <w:color w:val="231F20"/>
          <w:sz w:val="24"/>
        </w:rPr>
        <w:t>countryside.The</w:t>
      </w:r>
      <w:proofErr w:type="spellEnd"/>
      <w:r>
        <w:rPr>
          <w:color w:val="231F20"/>
          <w:sz w:val="24"/>
        </w:rPr>
        <w:t xml:space="preserve"> settlement,</w:t>
      </w:r>
      <w:r>
        <w:rPr>
          <w:color w:val="231F20"/>
          <w:spacing w:val="-1"/>
          <w:sz w:val="24"/>
        </w:rPr>
        <w:t xml:space="preserve"> </w:t>
      </w:r>
      <w:r>
        <w:rPr>
          <w:color w:val="231F20"/>
          <w:sz w:val="24"/>
        </w:rPr>
        <w:t>which is located in a wooded enclave</w:t>
      </w:r>
      <w:r>
        <w:rPr>
          <w:color w:val="231F20"/>
          <w:spacing w:val="-2"/>
          <w:sz w:val="24"/>
        </w:rPr>
        <w:t xml:space="preserve"> </w:t>
      </w:r>
      <w:r>
        <w:rPr>
          <w:color w:val="231F20"/>
          <w:sz w:val="24"/>
        </w:rPr>
        <w:t>on the crest of a hill,</w:t>
      </w:r>
      <w:r>
        <w:rPr>
          <w:color w:val="231F20"/>
          <w:spacing w:val="-18"/>
          <w:sz w:val="24"/>
        </w:rPr>
        <w:t xml:space="preserve"> </w:t>
      </w:r>
      <w:r>
        <w:rPr>
          <w:color w:val="231F20"/>
          <w:sz w:val="24"/>
        </w:rPr>
        <w:t>has retained its historic street layout, including narrow highways and wide,</w:t>
      </w:r>
      <w:r>
        <w:rPr>
          <w:color w:val="231F20"/>
          <w:spacing w:val="-1"/>
          <w:sz w:val="24"/>
        </w:rPr>
        <w:t xml:space="preserve"> </w:t>
      </w:r>
      <w:r>
        <w:rPr>
          <w:color w:val="231F20"/>
          <w:sz w:val="24"/>
        </w:rPr>
        <w:t xml:space="preserve">grassed and tree lined verges without </w:t>
      </w:r>
      <w:proofErr w:type="spellStart"/>
      <w:r>
        <w:rPr>
          <w:color w:val="231F20"/>
          <w:sz w:val="24"/>
        </w:rPr>
        <w:t>kerbs</w:t>
      </w:r>
      <w:proofErr w:type="spellEnd"/>
      <w:r>
        <w:rPr>
          <w:color w:val="231F20"/>
          <w:sz w:val="24"/>
        </w:rPr>
        <w:t>, with sandstone walls and</w:t>
      </w:r>
      <w:r>
        <w:rPr>
          <w:color w:val="231F20"/>
          <w:spacing w:val="-4"/>
          <w:sz w:val="24"/>
        </w:rPr>
        <w:t xml:space="preserve"> </w:t>
      </w:r>
      <w:r>
        <w:rPr>
          <w:color w:val="231F20"/>
          <w:sz w:val="24"/>
        </w:rPr>
        <w:t>hedgerows</w:t>
      </w:r>
      <w:r>
        <w:rPr>
          <w:color w:val="231F20"/>
          <w:spacing w:val="-4"/>
          <w:sz w:val="24"/>
        </w:rPr>
        <w:t xml:space="preserve"> </w:t>
      </w:r>
      <w:r>
        <w:rPr>
          <w:color w:val="231F20"/>
          <w:sz w:val="24"/>
        </w:rPr>
        <w:t>fronting</w:t>
      </w:r>
      <w:r>
        <w:rPr>
          <w:color w:val="231F20"/>
          <w:spacing w:val="-4"/>
          <w:sz w:val="24"/>
        </w:rPr>
        <w:t xml:space="preserve"> </w:t>
      </w:r>
      <w:r>
        <w:rPr>
          <w:color w:val="231F20"/>
          <w:sz w:val="24"/>
        </w:rPr>
        <w:t>the</w:t>
      </w:r>
      <w:r>
        <w:rPr>
          <w:color w:val="231F20"/>
          <w:spacing w:val="-4"/>
          <w:sz w:val="24"/>
        </w:rPr>
        <w:t xml:space="preserve"> </w:t>
      </w:r>
      <w:r>
        <w:rPr>
          <w:color w:val="231F20"/>
          <w:sz w:val="24"/>
        </w:rPr>
        <w:t>highway</w:t>
      </w:r>
      <w:r>
        <w:rPr>
          <w:color w:val="231F20"/>
          <w:spacing w:val="-4"/>
          <w:sz w:val="24"/>
        </w:rPr>
        <w:t xml:space="preserve"> </w:t>
      </w:r>
      <w:r>
        <w:rPr>
          <w:color w:val="231F20"/>
          <w:sz w:val="24"/>
        </w:rPr>
        <w:t>in</w:t>
      </w:r>
      <w:r>
        <w:rPr>
          <w:color w:val="231F20"/>
          <w:spacing w:val="-4"/>
          <w:sz w:val="24"/>
        </w:rPr>
        <w:t xml:space="preserve"> </w:t>
      </w:r>
      <w:r>
        <w:rPr>
          <w:color w:val="231F20"/>
          <w:sz w:val="24"/>
        </w:rPr>
        <w:t xml:space="preserve">many </w:t>
      </w:r>
      <w:r>
        <w:rPr>
          <w:color w:val="231F20"/>
          <w:spacing w:val="-2"/>
          <w:sz w:val="24"/>
        </w:rPr>
        <w:t>places.</w:t>
      </w:r>
    </w:p>
    <w:p w14:paraId="2EF3392F" w14:textId="77777777" w:rsidR="00A17B5B" w:rsidRDefault="00000000">
      <w:pPr>
        <w:pStyle w:val="ListParagraph"/>
        <w:numPr>
          <w:ilvl w:val="1"/>
          <w:numId w:val="14"/>
        </w:numPr>
        <w:tabs>
          <w:tab w:val="left" w:pos="594"/>
        </w:tabs>
        <w:spacing w:before="182" w:line="247" w:lineRule="auto"/>
        <w:ind w:right="6031"/>
        <w:jc w:val="left"/>
        <w:rPr>
          <w:color w:val="808285"/>
          <w:position w:val="2"/>
          <w:sz w:val="20"/>
        </w:rPr>
      </w:pPr>
      <w:r>
        <w:rPr>
          <w:noProof/>
          <w:position w:val="2"/>
          <w:sz w:val="20"/>
        </w:rPr>
        <mc:AlternateContent>
          <mc:Choice Requires="wpg">
            <w:drawing>
              <wp:anchor distT="0" distB="0" distL="0" distR="0" simplePos="0" relativeHeight="15739392" behindDoc="0" locked="0" layoutInCell="1" allowOverlap="1" wp14:anchorId="730B06D3" wp14:editId="525AC8C5">
                <wp:simplePos x="0" y="0"/>
                <wp:positionH relativeFrom="page">
                  <wp:posOffset>3817988</wp:posOffset>
                </wp:positionH>
                <wp:positionV relativeFrom="paragraph">
                  <wp:posOffset>271027</wp:posOffset>
                </wp:positionV>
                <wp:extent cx="2957195" cy="2286635"/>
                <wp:effectExtent l="0" t="0" r="0" b="0"/>
                <wp:wrapNone/>
                <wp:docPr id="70" name="Group 70" descr="Hillcroft Farm"/>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57195" cy="2286635"/>
                          <a:chOff x="0" y="0"/>
                          <a:chExt cx="2957195" cy="2286635"/>
                        </a:xfrm>
                      </wpg:grpSpPr>
                      <pic:pic xmlns:pic="http://schemas.openxmlformats.org/drawingml/2006/picture">
                        <pic:nvPicPr>
                          <pic:cNvPr id="71" name="Image 71" descr="Countryside surrounding Teversal and Hillcroft farm "/>
                          <pic:cNvPicPr/>
                        </pic:nvPicPr>
                        <pic:blipFill>
                          <a:blip r:embed="rId57" cstate="print"/>
                          <a:stretch>
                            <a:fillRect/>
                          </a:stretch>
                        </pic:blipFill>
                        <pic:spPr>
                          <a:xfrm>
                            <a:off x="0" y="0"/>
                            <a:ext cx="2957080" cy="2286596"/>
                          </a:xfrm>
                          <a:prstGeom prst="rect">
                            <a:avLst/>
                          </a:prstGeom>
                        </pic:spPr>
                      </pic:pic>
                      <wps:wsp>
                        <wps:cNvPr id="72" name="Graphic 72"/>
                        <wps:cNvSpPr/>
                        <wps:spPr>
                          <a:xfrm>
                            <a:off x="1335620" y="1707413"/>
                            <a:ext cx="1620520" cy="540385"/>
                          </a:xfrm>
                          <a:custGeom>
                            <a:avLst/>
                            <a:gdLst/>
                            <a:ahLst/>
                            <a:cxnLst/>
                            <a:rect l="l" t="t" r="r" b="b"/>
                            <a:pathLst>
                              <a:path w="1620520" h="540385">
                                <a:moveTo>
                                  <a:pt x="1620012" y="0"/>
                                </a:moveTo>
                                <a:lnTo>
                                  <a:pt x="0" y="0"/>
                                </a:lnTo>
                                <a:lnTo>
                                  <a:pt x="0" y="540003"/>
                                </a:lnTo>
                                <a:lnTo>
                                  <a:pt x="1620012" y="540003"/>
                                </a:lnTo>
                                <a:lnTo>
                                  <a:pt x="1620012"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73" name="Image 73" descr="Countryside surrounding Teversal and Hillcroft farm "/>
                          <pic:cNvPicPr/>
                        </pic:nvPicPr>
                        <pic:blipFill>
                          <a:blip r:embed="rId58" cstate="print"/>
                          <a:stretch>
                            <a:fillRect/>
                          </a:stretch>
                        </pic:blipFill>
                        <pic:spPr>
                          <a:xfrm>
                            <a:off x="1335620" y="1707400"/>
                            <a:ext cx="1620012" cy="540003"/>
                          </a:xfrm>
                          <a:prstGeom prst="rect">
                            <a:avLst/>
                          </a:prstGeom>
                        </pic:spPr>
                      </pic:pic>
                    </wpg:wgp>
                  </a:graphicData>
                </a:graphic>
              </wp:anchor>
            </w:drawing>
          </mc:Choice>
          <mc:Fallback>
            <w:pict>
              <v:group w14:anchorId="1FA9B99D" id="Group 70" o:spid="_x0000_s1026" alt="Hillcroft Farm" style="position:absolute;margin-left:300.65pt;margin-top:21.35pt;width:232.85pt;height:180.05pt;z-index:15739392;mso-wrap-distance-left:0;mso-wrap-distance-right:0;mso-position-horizontal-relative:page" coordsize="29571,228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">
                <v:shape id="Image 71" o:spid="_x0000_s1027" type="#_x0000_t75" alt="Countryside surrounding Teversal and Hillcroft farm " style="position:absolute;width:29570;height:228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">
                  <v:imagedata r:id="rId59" o:title="Countryside surrounding Teversal and Hillcroft farm "/>
                </v:shape>
                <v:shape id="Graphic 72" o:spid="_x0000_s1028" style="position:absolute;left:13356;top:17074;width:16205;height:5403;visibility:visible;mso-wrap-style:square;v-text-anchor:top" coordsize="1620520,540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" path="m1620012,l,,,540003r1620012,l1620012,xe" stroked="f">
                  <v:path arrowok="t"/>
                </v:shape>
                <v:shape id="Image 73" o:spid="_x0000_s1029" type="#_x0000_t75" alt="Countryside surrounding Teversal and Hillcroft farm " style="position:absolute;left:13356;top:17074;width:16200;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">
                  <v:imagedata r:id="rId60" o:title="Countryside surrounding Teversal and Hillcroft farm "/>
                </v:shape>
                <w10:wrap anchorx="page"/>
              </v:group>
            </w:pict>
          </mc:Fallback>
        </mc:AlternateContent>
      </w:r>
      <w:r>
        <w:rPr>
          <w:color w:val="231F20"/>
          <w:sz w:val="24"/>
        </w:rPr>
        <w:t>Such character is enhanced by traditional items of streetscape including original and replica</w:t>
      </w:r>
      <w:r>
        <w:rPr>
          <w:color w:val="231F20"/>
          <w:spacing w:val="-9"/>
          <w:sz w:val="24"/>
        </w:rPr>
        <w:t xml:space="preserve"> </w:t>
      </w:r>
      <w:r>
        <w:rPr>
          <w:color w:val="231F20"/>
          <w:sz w:val="24"/>
        </w:rPr>
        <w:t>Victorian street lamps, traditional finger</w:t>
      </w:r>
      <w:r>
        <w:rPr>
          <w:color w:val="231F20"/>
          <w:spacing w:val="-3"/>
          <w:sz w:val="24"/>
        </w:rPr>
        <w:t xml:space="preserve"> </w:t>
      </w:r>
      <w:r>
        <w:rPr>
          <w:color w:val="231F20"/>
          <w:sz w:val="24"/>
        </w:rPr>
        <w:t>signposts</w:t>
      </w:r>
      <w:r>
        <w:rPr>
          <w:color w:val="231F20"/>
          <w:spacing w:val="-3"/>
          <w:sz w:val="24"/>
        </w:rPr>
        <w:t xml:space="preserve"> </w:t>
      </w:r>
      <w:r>
        <w:rPr>
          <w:color w:val="231F20"/>
          <w:sz w:val="24"/>
        </w:rPr>
        <w:t>and</w:t>
      </w:r>
      <w:r>
        <w:rPr>
          <w:color w:val="231F20"/>
          <w:spacing w:val="-3"/>
          <w:sz w:val="24"/>
        </w:rPr>
        <w:t xml:space="preserve"> </w:t>
      </w:r>
      <w:r>
        <w:rPr>
          <w:color w:val="231F20"/>
          <w:sz w:val="24"/>
        </w:rPr>
        <w:t>characteristically</w:t>
      </w:r>
      <w:r>
        <w:rPr>
          <w:color w:val="231F20"/>
          <w:spacing w:val="-3"/>
          <w:sz w:val="24"/>
        </w:rPr>
        <w:t xml:space="preserve"> </w:t>
      </w:r>
      <w:r>
        <w:rPr>
          <w:color w:val="231F20"/>
          <w:sz w:val="24"/>
        </w:rPr>
        <w:t>rural gravel driveways.</w:t>
      </w:r>
    </w:p>
    <w:p w14:paraId="43E58E26" w14:textId="77777777" w:rsidR="00A17B5B" w:rsidRDefault="00000000">
      <w:pPr>
        <w:pStyle w:val="ListParagraph"/>
        <w:numPr>
          <w:ilvl w:val="1"/>
          <w:numId w:val="14"/>
        </w:numPr>
        <w:tabs>
          <w:tab w:val="left" w:pos="594"/>
        </w:tabs>
        <w:spacing w:before="177" w:line="247" w:lineRule="auto"/>
        <w:ind w:right="5978"/>
        <w:jc w:val="left"/>
        <w:rPr>
          <w:color w:val="808285"/>
          <w:position w:val="2"/>
          <w:sz w:val="20"/>
        </w:rPr>
      </w:pPr>
      <w:r>
        <w:rPr>
          <w:color w:val="231F20"/>
          <w:sz w:val="24"/>
        </w:rPr>
        <w:t>Also,</w:t>
      </w:r>
      <w:r>
        <w:rPr>
          <w:color w:val="231F20"/>
          <w:spacing w:val="-1"/>
          <w:sz w:val="24"/>
        </w:rPr>
        <w:t xml:space="preserve"> </w:t>
      </w:r>
      <w:r>
        <w:rPr>
          <w:color w:val="231F20"/>
          <w:sz w:val="24"/>
        </w:rPr>
        <w:t>traditional street furniture has been retained to further maintain the image of a typically old English village, e.g. the telephone box and wooden benches.</w:t>
      </w:r>
    </w:p>
    <w:p w14:paraId="588B2BFC" w14:textId="77777777" w:rsidR="00A17B5B" w:rsidRDefault="00A17B5B">
      <w:pPr>
        <w:pStyle w:val="BodyText"/>
        <w:rPr>
          <w:sz w:val="20"/>
        </w:rPr>
      </w:pPr>
    </w:p>
    <w:p w14:paraId="6E2336C4" w14:textId="77777777" w:rsidR="00A17B5B" w:rsidRDefault="00A17B5B">
      <w:pPr>
        <w:pStyle w:val="BodyText"/>
        <w:rPr>
          <w:sz w:val="20"/>
        </w:rPr>
      </w:pPr>
    </w:p>
    <w:p w14:paraId="57F8DD56" w14:textId="77777777" w:rsidR="00A17B5B" w:rsidRDefault="00A17B5B">
      <w:pPr>
        <w:pStyle w:val="BodyText"/>
        <w:rPr>
          <w:sz w:val="20"/>
        </w:rPr>
      </w:pPr>
    </w:p>
    <w:p w14:paraId="015007E2" w14:textId="77777777" w:rsidR="00A17B5B" w:rsidRDefault="00A17B5B">
      <w:pPr>
        <w:pStyle w:val="BodyText"/>
        <w:rPr>
          <w:sz w:val="20"/>
        </w:rPr>
      </w:pPr>
    </w:p>
    <w:p w14:paraId="764B2232" w14:textId="77777777" w:rsidR="00A17B5B" w:rsidRDefault="00A17B5B">
      <w:pPr>
        <w:pStyle w:val="BodyText"/>
        <w:rPr>
          <w:sz w:val="20"/>
        </w:rPr>
      </w:pPr>
    </w:p>
    <w:p w14:paraId="3B6BC1BD" w14:textId="77777777" w:rsidR="00A17B5B" w:rsidRDefault="00A17B5B">
      <w:pPr>
        <w:pStyle w:val="BodyText"/>
        <w:rPr>
          <w:sz w:val="20"/>
        </w:rPr>
      </w:pPr>
    </w:p>
    <w:p w14:paraId="2FF4527E" w14:textId="77777777" w:rsidR="00A17B5B" w:rsidRDefault="00A17B5B">
      <w:pPr>
        <w:pStyle w:val="BodyText"/>
        <w:rPr>
          <w:sz w:val="20"/>
        </w:rPr>
      </w:pPr>
    </w:p>
    <w:p w14:paraId="4B0D75A7" w14:textId="77777777" w:rsidR="00A17B5B" w:rsidRDefault="00A17B5B">
      <w:pPr>
        <w:pStyle w:val="BodyText"/>
        <w:rPr>
          <w:sz w:val="20"/>
        </w:rPr>
      </w:pPr>
    </w:p>
    <w:p w14:paraId="5E676540" w14:textId="77777777" w:rsidR="00A17B5B" w:rsidRDefault="00A17B5B">
      <w:pPr>
        <w:pStyle w:val="BodyText"/>
        <w:rPr>
          <w:sz w:val="20"/>
        </w:rPr>
      </w:pPr>
    </w:p>
    <w:p w14:paraId="3FA4436F" w14:textId="77777777" w:rsidR="00A17B5B" w:rsidRDefault="00A17B5B">
      <w:pPr>
        <w:pStyle w:val="BodyText"/>
        <w:spacing w:before="159"/>
        <w:rPr>
          <w:sz w:val="20"/>
        </w:rPr>
      </w:pPr>
    </w:p>
    <w:tbl>
      <w:tblPr>
        <w:tblW w:w="0" w:type="auto"/>
        <w:tblInd w:w="262" w:type="dxa"/>
        <w:tblBorders>
          <w:top w:val="single" w:sz="56" w:space="0" w:color="D1D3D4"/>
          <w:left w:val="single" w:sz="56" w:space="0" w:color="D1D3D4"/>
          <w:bottom w:val="single" w:sz="56" w:space="0" w:color="D1D3D4"/>
          <w:right w:val="single" w:sz="56" w:space="0" w:color="D1D3D4"/>
          <w:insideH w:val="single" w:sz="56" w:space="0" w:color="D1D3D4"/>
          <w:insideV w:val="single" w:sz="56" w:space="0" w:color="D1D3D4"/>
        </w:tblBorders>
        <w:tblLayout w:type="fixed"/>
        <w:tblCellMar>
          <w:left w:w="0" w:type="dxa"/>
          <w:right w:w="0" w:type="dxa"/>
        </w:tblCellMar>
        <w:tblLook w:val="01E0" w:firstRow="1" w:lastRow="1" w:firstColumn="1" w:lastColumn="1" w:noHBand="0" w:noVBand="0"/>
      </w:tblPr>
      <w:tblGrid>
        <w:gridCol w:w="3599"/>
        <w:gridCol w:w="6202"/>
      </w:tblGrid>
      <w:tr w:rsidR="00A17B5B" w14:paraId="6C042990" w14:textId="77777777">
        <w:trPr>
          <w:trHeight w:val="4368"/>
        </w:trPr>
        <w:tc>
          <w:tcPr>
            <w:tcW w:w="3599" w:type="dxa"/>
            <w:tcBorders>
              <w:left w:val="single" w:sz="48" w:space="0" w:color="D1D3D4"/>
              <w:bottom w:val="single" w:sz="48" w:space="0" w:color="D1D3D4"/>
              <w:right w:val="single" w:sz="48" w:space="0" w:color="D1D3D4"/>
            </w:tcBorders>
          </w:tcPr>
          <w:p w14:paraId="1BBBC47B" w14:textId="77777777" w:rsidR="00A17B5B" w:rsidRDefault="00A17B5B">
            <w:pPr>
              <w:pStyle w:val="TableParagraph"/>
              <w:rPr>
                <w:sz w:val="24"/>
              </w:rPr>
            </w:pPr>
          </w:p>
          <w:p w14:paraId="0D6D5D48" w14:textId="77777777" w:rsidR="00A17B5B" w:rsidRDefault="00A17B5B">
            <w:pPr>
              <w:pStyle w:val="TableParagraph"/>
              <w:rPr>
                <w:sz w:val="24"/>
              </w:rPr>
            </w:pPr>
          </w:p>
          <w:p w14:paraId="37A04848" w14:textId="77777777" w:rsidR="00A17B5B" w:rsidRDefault="00A17B5B">
            <w:pPr>
              <w:pStyle w:val="TableParagraph"/>
              <w:rPr>
                <w:sz w:val="24"/>
              </w:rPr>
            </w:pPr>
          </w:p>
          <w:p w14:paraId="1B01C3AE" w14:textId="77777777" w:rsidR="00A17B5B" w:rsidRDefault="00A17B5B">
            <w:pPr>
              <w:pStyle w:val="TableParagraph"/>
              <w:rPr>
                <w:sz w:val="24"/>
              </w:rPr>
            </w:pPr>
          </w:p>
          <w:p w14:paraId="2DBCB5AA" w14:textId="77777777" w:rsidR="00A17B5B" w:rsidRDefault="00A17B5B">
            <w:pPr>
              <w:pStyle w:val="TableParagraph"/>
              <w:rPr>
                <w:sz w:val="24"/>
              </w:rPr>
            </w:pPr>
          </w:p>
          <w:p w14:paraId="3B92113A" w14:textId="77777777" w:rsidR="00A17B5B" w:rsidRDefault="00A17B5B">
            <w:pPr>
              <w:pStyle w:val="TableParagraph"/>
              <w:rPr>
                <w:sz w:val="24"/>
              </w:rPr>
            </w:pPr>
          </w:p>
          <w:p w14:paraId="6DABA912" w14:textId="77777777" w:rsidR="00A17B5B" w:rsidRDefault="00A17B5B">
            <w:pPr>
              <w:pStyle w:val="TableParagraph"/>
              <w:rPr>
                <w:sz w:val="24"/>
              </w:rPr>
            </w:pPr>
          </w:p>
          <w:p w14:paraId="6D8210EC" w14:textId="77777777" w:rsidR="00A17B5B" w:rsidRDefault="00A17B5B">
            <w:pPr>
              <w:pStyle w:val="TableParagraph"/>
              <w:rPr>
                <w:sz w:val="24"/>
              </w:rPr>
            </w:pPr>
          </w:p>
          <w:p w14:paraId="31D01177" w14:textId="77777777" w:rsidR="00A17B5B" w:rsidRDefault="00A17B5B">
            <w:pPr>
              <w:pStyle w:val="TableParagraph"/>
              <w:rPr>
                <w:sz w:val="24"/>
              </w:rPr>
            </w:pPr>
          </w:p>
          <w:p w14:paraId="163AD315" w14:textId="77777777" w:rsidR="00A17B5B" w:rsidRDefault="00A17B5B">
            <w:pPr>
              <w:pStyle w:val="TableParagraph"/>
              <w:rPr>
                <w:sz w:val="24"/>
              </w:rPr>
            </w:pPr>
          </w:p>
          <w:p w14:paraId="69C07FBA" w14:textId="77777777" w:rsidR="00A17B5B" w:rsidRDefault="00A17B5B">
            <w:pPr>
              <w:pStyle w:val="TableParagraph"/>
              <w:rPr>
                <w:sz w:val="24"/>
              </w:rPr>
            </w:pPr>
          </w:p>
          <w:p w14:paraId="18F0FE21" w14:textId="77777777" w:rsidR="00A17B5B" w:rsidRDefault="00A17B5B">
            <w:pPr>
              <w:pStyle w:val="TableParagraph"/>
              <w:rPr>
                <w:sz w:val="24"/>
              </w:rPr>
            </w:pPr>
          </w:p>
          <w:p w14:paraId="7051FF9E" w14:textId="77777777" w:rsidR="00A17B5B" w:rsidRDefault="00A17B5B">
            <w:pPr>
              <w:pStyle w:val="TableParagraph"/>
              <w:spacing w:before="156"/>
              <w:rPr>
                <w:sz w:val="24"/>
              </w:rPr>
            </w:pPr>
          </w:p>
          <w:p w14:paraId="14C8431E" w14:textId="77777777" w:rsidR="00A17B5B" w:rsidRDefault="00000000">
            <w:pPr>
              <w:pStyle w:val="TableParagraph"/>
              <w:ind w:left="1163"/>
              <w:rPr>
                <w:sz w:val="24"/>
              </w:rPr>
            </w:pPr>
            <w:r>
              <w:rPr>
                <w:noProof/>
                <w:sz w:val="24"/>
              </w:rPr>
              <mc:AlternateContent>
                <mc:Choice Requires="wpg">
                  <w:drawing>
                    <wp:anchor distT="0" distB="0" distL="0" distR="0" simplePos="0" relativeHeight="485685760" behindDoc="1" locked="0" layoutInCell="1" allowOverlap="1" wp14:anchorId="08D8F74F" wp14:editId="3AA73E08">
                      <wp:simplePos x="0" y="0"/>
                      <wp:positionH relativeFrom="column">
                        <wp:posOffset>37807</wp:posOffset>
                      </wp:positionH>
                      <wp:positionV relativeFrom="paragraph">
                        <wp:posOffset>-2428628</wp:posOffset>
                      </wp:positionV>
                      <wp:extent cx="6186170" cy="2844165"/>
                      <wp:effectExtent l="0" t="0" r="0" b="0"/>
                      <wp:wrapNone/>
                      <wp:docPr id="74" name="Group 74" descr="Traditional Gas lamp and Buttery Lan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86170" cy="2844165"/>
                                <a:chOff x="0" y="0"/>
                                <a:chExt cx="6186170" cy="2844165"/>
                              </a:xfrm>
                            </wpg:grpSpPr>
                            <pic:pic xmlns:pic="http://schemas.openxmlformats.org/drawingml/2006/picture">
                              <pic:nvPicPr>
                                <pic:cNvPr id="75" name="Image 75"/>
                                <pic:cNvPicPr/>
                              </pic:nvPicPr>
                              <pic:blipFill>
                                <a:blip r:embed="rId61" cstate="print"/>
                                <a:stretch>
                                  <a:fillRect/>
                                </a:stretch>
                              </pic:blipFill>
                              <pic:spPr>
                                <a:xfrm>
                                  <a:off x="2291918" y="22847"/>
                                  <a:ext cx="3894061" cy="2821114"/>
                                </a:xfrm>
                                <a:prstGeom prst="rect">
                                  <a:avLst/>
                                </a:prstGeom>
                              </pic:spPr>
                            </pic:pic>
                            <pic:pic xmlns:pic="http://schemas.openxmlformats.org/drawingml/2006/picture">
                              <pic:nvPicPr>
                                <pic:cNvPr id="76" name="Image 76"/>
                                <pic:cNvPicPr/>
                              </pic:nvPicPr>
                              <pic:blipFill>
                                <a:blip r:embed="rId62" cstate="print"/>
                                <a:stretch>
                                  <a:fillRect/>
                                </a:stretch>
                              </pic:blipFill>
                              <pic:spPr>
                                <a:xfrm>
                                  <a:off x="4519485" y="2264752"/>
                                  <a:ext cx="1619999" cy="540004"/>
                                </a:xfrm>
                                <a:prstGeom prst="rect">
                                  <a:avLst/>
                                </a:prstGeom>
                              </pic:spPr>
                            </pic:pic>
                            <pic:pic xmlns:pic="http://schemas.openxmlformats.org/drawingml/2006/picture">
                              <pic:nvPicPr>
                                <pic:cNvPr id="77" name="Image 77"/>
                                <pic:cNvPicPr/>
                              </pic:nvPicPr>
                              <pic:blipFill>
                                <a:blip r:embed="rId63" cstate="print"/>
                                <a:stretch>
                                  <a:fillRect/>
                                </a:stretch>
                              </pic:blipFill>
                              <pic:spPr>
                                <a:xfrm>
                                  <a:off x="0" y="0"/>
                                  <a:ext cx="2247493" cy="2843961"/>
                                </a:xfrm>
                                <a:prstGeom prst="rect">
                                  <a:avLst/>
                                </a:prstGeom>
                              </pic:spPr>
                            </pic:pic>
                            <pic:pic xmlns:pic="http://schemas.openxmlformats.org/drawingml/2006/picture">
                              <pic:nvPicPr>
                                <pic:cNvPr id="78" name="Image 78"/>
                                <pic:cNvPicPr/>
                              </pic:nvPicPr>
                              <pic:blipFill>
                                <a:blip r:embed="rId64" cstate="print"/>
                                <a:stretch>
                                  <a:fillRect/>
                                </a:stretch>
                              </pic:blipFill>
                              <pic:spPr>
                                <a:xfrm>
                                  <a:off x="593674" y="2264752"/>
                                  <a:ext cx="1619999" cy="540004"/>
                                </a:xfrm>
                                <a:prstGeom prst="rect">
                                  <a:avLst/>
                                </a:prstGeom>
                              </pic:spPr>
                            </pic:pic>
                          </wpg:wgp>
                        </a:graphicData>
                      </a:graphic>
                    </wp:anchor>
                  </w:drawing>
                </mc:Choice>
                <mc:Fallback>
                  <w:pict>
                    <v:group w14:anchorId="079A2875" id="Group 74" o:spid="_x0000_s1026" alt="Traditional Gas lamp and Buttery Lane" style="position:absolute;margin-left:3pt;margin-top:-191.25pt;width:487.1pt;height:223.95pt;z-index:-17630720;mso-wrap-distance-left:0;mso-wrap-distance-right:0" coordsize="61861,2844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">
                      <v:shape id="Image 75" o:spid="_x0000_s1027" type="#_x0000_t75" style="position:absolute;left:22919;top:228;width:38940;height:282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">
                        <v:imagedata r:id="rId65" o:title=""/>
                      </v:shape>
                      <v:shape id="Image 76" o:spid="_x0000_s1028" type="#_x0000_t75" style="position:absolute;left:45194;top:22647;width:16200;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">
                        <v:imagedata r:id="rId66" o:title=""/>
                      </v:shape>
                      <v:shape id="Image 77" o:spid="_x0000_s1029" type="#_x0000_t75" style="position:absolute;width:22474;height:28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">
                        <v:imagedata r:id="rId67" o:title=""/>
                      </v:shape>
                      <v:shape id="Image 78" o:spid="_x0000_s1030" type="#_x0000_t75" style="position:absolute;left:5936;top:22647;width:16200;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">
                        <v:imagedata r:id="rId68" o:title=""/>
                      </v:shape>
                    </v:group>
                  </w:pict>
                </mc:Fallback>
              </mc:AlternateContent>
            </w:r>
            <w:r>
              <w:rPr>
                <w:color w:val="231F20"/>
                <w:sz w:val="24"/>
              </w:rPr>
              <w:t>Traditional</w:t>
            </w:r>
            <w:r>
              <w:rPr>
                <w:color w:val="231F20"/>
                <w:spacing w:val="-14"/>
                <w:sz w:val="24"/>
              </w:rPr>
              <w:t xml:space="preserve"> </w:t>
            </w:r>
            <w:r>
              <w:rPr>
                <w:color w:val="231F20"/>
                <w:sz w:val="24"/>
              </w:rPr>
              <w:t>Gas</w:t>
            </w:r>
            <w:r>
              <w:rPr>
                <w:color w:val="231F20"/>
                <w:spacing w:val="-13"/>
                <w:sz w:val="24"/>
              </w:rPr>
              <w:t xml:space="preserve"> </w:t>
            </w:r>
            <w:r>
              <w:rPr>
                <w:color w:val="231F20"/>
                <w:spacing w:val="-4"/>
                <w:sz w:val="24"/>
              </w:rPr>
              <w:t>Lamp</w:t>
            </w:r>
          </w:p>
        </w:tc>
        <w:tc>
          <w:tcPr>
            <w:tcW w:w="6202" w:type="dxa"/>
            <w:tcBorders>
              <w:left w:val="single" w:sz="48" w:space="0" w:color="D1D3D4"/>
              <w:bottom w:val="single" w:sz="48" w:space="0" w:color="D1D3D4"/>
              <w:right w:val="single" w:sz="48" w:space="0" w:color="D1D3D4"/>
            </w:tcBorders>
          </w:tcPr>
          <w:p w14:paraId="61C38CF8" w14:textId="77777777" w:rsidR="00A17B5B" w:rsidRDefault="00A17B5B">
            <w:pPr>
              <w:pStyle w:val="TableParagraph"/>
              <w:rPr>
                <w:sz w:val="24"/>
              </w:rPr>
            </w:pPr>
          </w:p>
          <w:p w14:paraId="2603F357" w14:textId="77777777" w:rsidR="00A17B5B" w:rsidRDefault="00A17B5B">
            <w:pPr>
              <w:pStyle w:val="TableParagraph"/>
              <w:rPr>
                <w:sz w:val="24"/>
              </w:rPr>
            </w:pPr>
          </w:p>
          <w:p w14:paraId="009B2401" w14:textId="77777777" w:rsidR="00A17B5B" w:rsidRDefault="00A17B5B">
            <w:pPr>
              <w:pStyle w:val="TableParagraph"/>
              <w:rPr>
                <w:sz w:val="24"/>
              </w:rPr>
            </w:pPr>
          </w:p>
          <w:p w14:paraId="5AC0F435" w14:textId="77777777" w:rsidR="00A17B5B" w:rsidRDefault="00A17B5B">
            <w:pPr>
              <w:pStyle w:val="TableParagraph"/>
              <w:rPr>
                <w:sz w:val="24"/>
              </w:rPr>
            </w:pPr>
          </w:p>
          <w:p w14:paraId="376577C9" w14:textId="77777777" w:rsidR="00A17B5B" w:rsidRDefault="00A17B5B">
            <w:pPr>
              <w:pStyle w:val="TableParagraph"/>
              <w:rPr>
                <w:sz w:val="24"/>
              </w:rPr>
            </w:pPr>
          </w:p>
          <w:p w14:paraId="4AB139DA" w14:textId="77777777" w:rsidR="00A17B5B" w:rsidRDefault="00A17B5B">
            <w:pPr>
              <w:pStyle w:val="TableParagraph"/>
              <w:rPr>
                <w:sz w:val="24"/>
              </w:rPr>
            </w:pPr>
          </w:p>
          <w:p w14:paraId="0C054640" w14:textId="77777777" w:rsidR="00A17B5B" w:rsidRDefault="00A17B5B">
            <w:pPr>
              <w:pStyle w:val="TableParagraph"/>
              <w:rPr>
                <w:sz w:val="24"/>
              </w:rPr>
            </w:pPr>
          </w:p>
          <w:p w14:paraId="4164C7DD" w14:textId="77777777" w:rsidR="00A17B5B" w:rsidRDefault="00A17B5B">
            <w:pPr>
              <w:pStyle w:val="TableParagraph"/>
              <w:rPr>
                <w:sz w:val="24"/>
              </w:rPr>
            </w:pPr>
          </w:p>
          <w:p w14:paraId="52542F1E" w14:textId="77777777" w:rsidR="00A17B5B" w:rsidRDefault="00A17B5B">
            <w:pPr>
              <w:pStyle w:val="TableParagraph"/>
              <w:rPr>
                <w:sz w:val="24"/>
              </w:rPr>
            </w:pPr>
          </w:p>
          <w:p w14:paraId="02A076D5" w14:textId="77777777" w:rsidR="00A17B5B" w:rsidRDefault="00A17B5B">
            <w:pPr>
              <w:pStyle w:val="TableParagraph"/>
              <w:rPr>
                <w:sz w:val="24"/>
              </w:rPr>
            </w:pPr>
          </w:p>
          <w:p w14:paraId="60FB7031" w14:textId="77777777" w:rsidR="00A17B5B" w:rsidRDefault="00A17B5B">
            <w:pPr>
              <w:pStyle w:val="TableParagraph"/>
              <w:rPr>
                <w:sz w:val="24"/>
              </w:rPr>
            </w:pPr>
          </w:p>
          <w:p w14:paraId="290BE517" w14:textId="77777777" w:rsidR="00A17B5B" w:rsidRDefault="00A17B5B">
            <w:pPr>
              <w:pStyle w:val="TableParagraph"/>
              <w:rPr>
                <w:sz w:val="24"/>
              </w:rPr>
            </w:pPr>
          </w:p>
          <w:p w14:paraId="4860734E" w14:textId="77777777" w:rsidR="00A17B5B" w:rsidRDefault="00A17B5B">
            <w:pPr>
              <w:pStyle w:val="TableParagraph"/>
              <w:spacing w:before="156"/>
              <w:rPr>
                <w:sz w:val="24"/>
              </w:rPr>
            </w:pPr>
          </w:p>
          <w:p w14:paraId="373449E8" w14:textId="77777777" w:rsidR="00A17B5B" w:rsidRDefault="00000000">
            <w:pPr>
              <w:pStyle w:val="TableParagraph"/>
              <w:ind w:right="635"/>
              <w:jc w:val="right"/>
              <w:rPr>
                <w:sz w:val="24"/>
              </w:rPr>
            </w:pPr>
            <w:r>
              <w:rPr>
                <w:color w:val="FFFFFF"/>
                <w:sz w:val="24"/>
              </w:rPr>
              <w:t>Buttery</w:t>
            </w:r>
            <w:r>
              <w:rPr>
                <w:color w:val="FFFFFF"/>
                <w:spacing w:val="13"/>
                <w:sz w:val="24"/>
              </w:rPr>
              <w:t xml:space="preserve"> </w:t>
            </w:r>
            <w:r>
              <w:rPr>
                <w:color w:val="FFFFFF"/>
                <w:spacing w:val="-4"/>
                <w:sz w:val="24"/>
              </w:rPr>
              <w:t>Lane</w:t>
            </w:r>
          </w:p>
        </w:tc>
      </w:tr>
    </w:tbl>
    <w:p w14:paraId="76BB62CF" w14:textId="77777777" w:rsidR="00A17B5B" w:rsidRDefault="00A17B5B">
      <w:pPr>
        <w:pStyle w:val="TableParagraph"/>
        <w:jc w:val="right"/>
        <w:rPr>
          <w:sz w:val="24"/>
        </w:rPr>
        <w:sectPr w:rsidR="00A17B5B">
          <w:pgSz w:w="11910" w:h="16840"/>
          <w:pgMar w:top="620" w:right="425" w:bottom="760" w:left="708" w:header="334" w:footer="527" w:gutter="0"/>
          <w:cols w:space="720"/>
        </w:sectPr>
      </w:pPr>
    </w:p>
    <w:p w14:paraId="0DCA95D0" w14:textId="77777777" w:rsidR="00A17B5B" w:rsidRDefault="00000000">
      <w:pPr>
        <w:pStyle w:val="BodyText"/>
        <w:spacing w:before="164"/>
      </w:pPr>
      <w:r>
        <w:rPr>
          <w:noProof/>
        </w:rPr>
        <w:lastRenderedPageBreak/>
        <mc:AlternateContent>
          <mc:Choice Requires="wps">
            <w:drawing>
              <wp:anchor distT="0" distB="0" distL="0" distR="0" simplePos="0" relativeHeight="15743488" behindDoc="0" locked="0" layoutInCell="1" allowOverlap="1" wp14:anchorId="02793227" wp14:editId="7E85A7A1">
                <wp:simplePos x="0" y="0"/>
                <wp:positionH relativeFrom="page">
                  <wp:posOffset>681774</wp:posOffset>
                </wp:positionH>
                <wp:positionV relativeFrom="page">
                  <wp:posOffset>719874</wp:posOffset>
                </wp:positionV>
                <wp:extent cx="6379210" cy="9250045"/>
                <wp:effectExtent l="0" t="0" r="0" b="0"/>
                <wp:wrapNone/>
                <wp:docPr id="79" name="Text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79210" cy="9250045"/>
                        </a:xfrm>
                        <a:prstGeom prst="rect">
                          <a:avLst/>
                        </a:prstGeom>
                      </wps:spPr>
                      <wps:txbx>
                        <w:txbxContent>
                          <w:tbl>
                            <w:tblPr>
                              <w:tblW w:w="0" w:type="auto"/>
                              <w:tblInd w:w="120" w:type="dxa"/>
                              <w:tblBorders>
                                <w:top w:val="single" w:sz="48" w:space="0" w:color="D1D3D4"/>
                                <w:left w:val="single" w:sz="48" w:space="0" w:color="D1D3D4"/>
                                <w:bottom w:val="single" w:sz="48" w:space="0" w:color="D1D3D4"/>
                                <w:right w:val="single" w:sz="48" w:space="0" w:color="D1D3D4"/>
                                <w:insideH w:val="single" w:sz="48" w:space="0" w:color="D1D3D4"/>
                                <w:insideV w:val="single" w:sz="48" w:space="0" w:color="D1D3D4"/>
                              </w:tblBorders>
                              <w:tblLayout w:type="fixed"/>
                              <w:tblCellMar>
                                <w:left w:w="0" w:type="dxa"/>
                                <w:right w:w="0" w:type="dxa"/>
                              </w:tblCellMar>
                              <w:tblLook w:val="01E0" w:firstRow="1" w:lastRow="1" w:firstColumn="1" w:lastColumn="1" w:noHBand="0" w:noVBand="0"/>
                            </w:tblPr>
                            <w:tblGrid>
                              <w:gridCol w:w="4703"/>
                              <w:gridCol w:w="5102"/>
                            </w:tblGrid>
                            <w:tr w:rsidR="00A17B5B" w14:paraId="37D40D5C" w14:textId="77777777">
                              <w:trPr>
                                <w:trHeight w:val="3396"/>
                              </w:trPr>
                              <w:tc>
                                <w:tcPr>
                                  <w:tcW w:w="4703" w:type="dxa"/>
                                  <w:tcBorders>
                                    <w:bottom w:val="single" w:sz="2" w:space="0" w:color="D1D3D4"/>
                                  </w:tcBorders>
                                </w:tcPr>
                                <w:p w14:paraId="36E00E06" w14:textId="77777777" w:rsidR="00A17B5B" w:rsidRDefault="00A17B5B">
                                  <w:pPr>
                                    <w:pStyle w:val="TableParagraph"/>
                                    <w:rPr>
                                      <w:sz w:val="24"/>
                                    </w:rPr>
                                  </w:pPr>
                                </w:p>
                                <w:p w14:paraId="4C86DF76" w14:textId="77777777" w:rsidR="00A17B5B" w:rsidRDefault="00A17B5B">
                                  <w:pPr>
                                    <w:pStyle w:val="TableParagraph"/>
                                    <w:rPr>
                                      <w:sz w:val="24"/>
                                    </w:rPr>
                                  </w:pPr>
                                </w:p>
                                <w:p w14:paraId="6D377F31" w14:textId="77777777" w:rsidR="00A17B5B" w:rsidRDefault="00A17B5B">
                                  <w:pPr>
                                    <w:pStyle w:val="TableParagraph"/>
                                    <w:rPr>
                                      <w:sz w:val="24"/>
                                    </w:rPr>
                                  </w:pPr>
                                </w:p>
                                <w:p w14:paraId="05176607" w14:textId="77777777" w:rsidR="00A17B5B" w:rsidRDefault="00A17B5B">
                                  <w:pPr>
                                    <w:pStyle w:val="TableParagraph"/>
                                    <w:rPr>
                                      <w:sz w:val="24"/>
                                    </w:rPr>
                                  </w:pPr>
                                </w:p>
                                <w:p w14:paraId="6DB1CB52" w14:textId="77777777" w:rsidR="00A17B5B" w:rsidRDefault="00A17B5B">
                                  <w:pPr>
                                    <w:pStyle w:val="TableParagraph"/>
                                    <w:rPr>
                                      <w:sz w:val="24"/>
                                    </w:rPr>
                                  </w:pPr>
                                </w:p>
                                <w:p w14:paraId="58D1EC25" w14:textId="77777777" w:rsidR="00A17B5B" w:rsidRDefault="00A17B5B">
                                  <w:pPr>
                                    <w:pStyle w:val="TableParagraph"/>
                                    <w:rPr>
                                      <w:sz w:val="24"/>
                                    </w:rPr>
                                  </w:pPr>
                                </w:p>
                                <w:p w14:paraId="085D1BE4" w14:textId="77777777" w:rsidR="00A17B5B" w:rsidRDefault="00A17B5B">
                                  <w:pPr>
                                    <w:pStyle w:val="TableParagraph"/>
                                    <w:rPr>
                                      <w:sz w:val="24"/>
                                    </w:rPr>
                                  </w:pPr>
                                </w:p>
                                <w:p w14:paraId="7703A223" w14:textId="77777777" w:rsidR="00A17B5B" w:rsidRDefault="00A17B5B">
                                  <w:pPr>
                                    <w:pStyle w:val="TableParagraph"/>
                                    <w:rPr>
                                      <w:sz w:val="24"/>
                                    </w:rPr>
                                  </w:pPr>
                                </w:p>
                                <w:p w14:paraId="61700E47" w14:textId="77777777" w:rsidR="00A17B5B" w:rsidRDefault="00A17B5B">
                                  <w:pPr>
                                    <w:pStyle w:val="TableParagraph"/>
                                    <w:rPr>
                                      <w:sz w:val="24"/>
                                    </w:rPr>
                                  </w:pPr>
                                </w:p>
                                <w:p w14:paraId="22E0937C" w14:textId="77777777" w:rsidR="00A17B5B" w:rsidRDefault="00A17B5B">
                                  <w:pPr>
                                    <w:pStyle w:val="TableParagraph"/>
                                    <w:spacing w:before="16"/>
                                    <w:rPr>
                                      <w:sz w:val="24"/>
                                    </w:rPr>
                                  </w:pPr>
                                </w:p>
                                <w:p w14:paraId="1C86BFC9" w14:textId="77777777" w:rsidR="00A17B5B" w:rsidRDefault="00000000">
                                  <w:pPr>
                                    <w:pStyle w:val="TableParagraph"/>
                                    <w:ind w:left="2685"/>
                                    <w:rPr>
                                      <w:sz w:val="24"/>
                                    </w:rPr>
                                  </w:pPr>
                                  <w:r>
                                    <w:rPr>
                                      <w:color w:val="FFFFFF"/>
                                      <w:sz w:val="24"/>
                                    </w:rPr>
                                    <w:t>Dovecote</w:t>
                                  </w:r>
                                  <w:r>
                                    <w:rPr>
                                      <w:color w:val="FFFFFF"/>
                                      <w:spacing w:val="-2"/>
                                      <w:sz w:val="24"/>
                                    </w:rPr>
                                    <w:t xml:space="preserve"> </w:t>
                                  </w:r>
                                  <w:r>
                                    <w:rPr>
                                      <w:color w:val="FFFFFF"/>
                                      <w:spacing w:val="-4"/>
                                      <w:sz w:val="24"/>
                                    </w:rPr>
                                    <w:t>Barn</w:t>
                                  </w:r>
                                </w:p>
                              </w:tc>
                              <w:tc>
                                <w:tcPr>
                                  <w:tcW w:w="5102" w:type="dxa"/>
                                  <w:vMerge w:val="restart"/>
                                  <w:tcBorders>
                                    <w:top w:val="nil"/>
                                    <w:right w:val="nil"/>
                                  </w:tcBorders>
                                </w:tcPr>
                                <w:p w14:paraId="78783D49" w14:textId="77777777" w:rsidR="00A17B5B" w:rsidRDefault="00A17B5B">
                                  <w:pPr>
                                    <w:pStyle w:val="TableParagraph"/>
                                    <w:rPr>
                                      <w:rFonts w:ascii="Times New Roman"/>
                                    </w:rPr>
                                  </w:pPr>
                                </w:p>
                              </w:tc>
                            </w:tr>
                            <w:tr w:rsidR="00A17B5B" w14:paraId="3D42668A" w14:textId="77777777">
                              <w:trPr>
                                <w:trHeight w:val="105"/>
                              </w:trPr>
                              <w:tc>
                                <w:tcPr>
                                  <w:tcW w:w="4703" w:type="dxa"/>
                                  <w:tcBorders>
                                    <w:top w:val="single" w:sz="2" w:space="0" w:color="D1D3D4"/>
                                    <w:bottom w:val="single" w:sz="2" w:space="0" w:color="D1D3D4"/>
                                  </w:tcBorders>
                                </w:tcPr>
                                <w:p w14:paraId="5D11555E" w14:textId="77777777" w:rsidR="00A17B5B" w:rsidRDefault="00A17B5B">
                                  <w:pPr>
                                    <w:pStyle w:val="TableParagraph"/>
                                    <w:rPr>
                                      <w:rFonts w:ascii="Times New Roman"/>
                                      <w:sz w:val="4"/>
                                    </w:rPr>
                                  </w:pPr>
                                </w:p>
                              </w:tc>
                              <w:tc>
                                <w:tcPr>
                                  <w:tcW w:w="5102" w:type="dxa"/>
                                  <w:vMerge/>
                                  <w:tcBorders>
                                    <w:top w:val="nil"/>
                                    <w:right w:val="nil"/>
                                  </w:tcBorders>
                                </w:tcPr>
                                <w:p w14:paraId="7D04D3E8" w14:textId="77777777" w:rsidR="00A17B5B" w:rsidRDefault="00A17B5B">
                                  <w:pPr>
                                    <w:rPr>
                                      <w:sz w:val="2"/>
                                      <w:szCs w:val="2"/>
                                    </w:rPr>
                                  </w:pPr>
                                </w:p>
                              </w:tc>
                            </w:tr>
                            <w:tr w:rsidR="00A17B5B" w14:paraId="1329FBA0" w14:textId="77777777">
                              <w:trPr>
                                <w:trHeight w:val="3336"/>
                              </w:trPr>
                              <w:tc>
                                <w:tcPr>
                                  <w:tcW w:w="4703" w:type="dxa"/>
                                  <w:tcBorders>
                                    <w:top w:val="single" w:sz="2" w:space="0" w:color="D1D3D4"/>
                                    <w:bottom w:val="single" w:sz="2" w:space="0" w:color="D1D3D4"/>
                                  </w:tcBorders>
                                </w:tcPr>
                                <w:p w14:paraId="37648E54" w14:textId="77777777" w:rsidR="00A17B5B" w:rsidRDefault="00A17B5B">
                                  <w:pPr>
                                    <w:pStyle w:val="TableParagraph"/>
                                    <w:rPr>
                                      <w:sz w:val="24"/>
                                    </w:rPr>
                                  </w:pPr>
                                </w:p>
                                <w:p w14:paraId="27B51052" w14:textId="77777777" w:rsidR="00A17B5B" w:rsidRDefault="00A17B5B">
                                  <w:pPr>
                                    <w:pStyle w:val="TableParagraph"/>
                                    <w:rPr>
                                      <w:sz w:val="24"/>
                                    </w:rPr>
                                  </w:pPr>
                                </w:p>
                                <w:p w14:paraId="683FF187" w14:textId="77777777" w:rsidR="00A17B5B" w:rsidRDefault="00A17B5B">
                                  <w:pPr>
                                    <w:pStyle w:val="TableParagraph"/>
                                    <w:rPr>
                                      <w:sz w:val="24"/>
                                    </w:rPr>
                                  </w:pPr>
                                </w:p>
                                <w:p w14:paraId="7821BCC7" w14:textId="77777777" w:rsidR="00A17B5B" w:rsidRDefault="00A17B5B">
                                  <w:pPr>
                                    <w:pStyle w:val="TableParagraph"/>
                                    <w:rPr>
                                      <w:sz w:val="24"/>
                                    </w:rPr>
                                  </w:pPr>
                                </w:p>
                                <w:p w14:paraId="41541E58" w14:textId="77777777" w:rsidR="00A17B5B" w:rsidRDefault="00A17B5B">
                                  <w:pPr>
                                    <w:pStyle w:val="TableParagraph"/>
                                    <w:rPr>
                                      <w:sz w:val="24"/>
                                    </w:rPr>
                                  </w:pPr>
                                </w:p>
                                <w:p w14:paraId="531D0024" w14:textId="77777777" w:rsidR="00A17B5B" w:rsidRDefault="00A17B5B">
                                  <w:pPr>
                                    <w:pStyle w:val="TableParagraph"/>
                                    <w:rPr>
                                      <w:sz w:val="24"/>
                                    </w:rPr>
                                  </w:pPr>
                                </w:p>
                                <w:p w14:paraId="1A9B4DAE" w14:textId="77777777" w:rsidR="00A17B5B" w:rsidRDefault="00A17B5B">
                                  <w:pPr>
                                    <w:pStyle w:val="TableParagraph"/>
                                    <w:rPr>
                                      <w:sz w:val="24"/>
                                    </w:rPr>
                                  </w:pPr>
                                </w:p>
                                <w:p w14:paraId="52FFD591" w14:textId="77777777" w:rsidR="00A17B5B" w:rsidRDefault="00A17B5B">
                                  <w:pPr>
                                    <w:pStyle w:val="TableParagraph"/>
                                    <w:rPr>
                                      <w:sz w:val="24"/>
                                    </w:rPr>
                                  </w:pPr>
                                </w:p>
                                <w:p w14:paraId="3BB0EED9" w14:textId="77777777" w:rsidR="00A17B5B" w:rsidRDefault="00A17B5B">
                                  <w:pPr>
                                    <w:pStyle w:val="TableParagraph"/>
                                    <w:rPr>
                                      <w:sz w:val="24"/>
                                    </w:rPr>
                                  </w:pPr>
                                </w:p>
                                <w:p w14:paraId="0DC7C623" w14:textId="77777777" w:rsidR="00A17B5B" w:rsidRDefault="00A17B5B">
                                  <w:pPr>
                                    <w:pStyle w:val="TableParagraph"/>
                                    <w:spacing w:before="12"/>
                                    <w:rPr>
                                      <w:sz w:val="24"/>
                                    </w:rPr>
                                  </w:pPr>
                                </w:p>
                                <w:p w14:paraId="4408F53F" w14:textId="77777777" w:rsidR="00A17B5B" w:rsidRDefault="00000000">
                                  <w:pPr>
                                    <w:pStyle w:val="TableParagraph"/>
                                    <w:ind w:left="2167" w:right="-44"/>
                                    <w:rPr>
                                      <w:sz w:val="24"/>
                                    </w:rPr>
                                  </w:pPr>
                                  <w:r>
                                    <w:rPr>
                                      <w:color w:val="FFFFFF"/>
                                      <w:sz w:val="24"/>
                                    </w:rPr>
                                    <w:t>Sash</w:t>
                                  </w:r>
                                  <w:r>
                                    <w:rPr>
                                      <w:color w:val="FFFFFF"/>
                                      <w:spacing w:val="2"/>
                                      <w:sz w:val="24"/>
                                    </w:rPr>
                                    <w:t xml:space="preserve"> </w:t>
                                  </w:r>
                                  <w:r>
                                    <w:rPr>
                                      <w:color w:val="FFFFFF"/>
                                      <w:sz w:val="24"/>
                                    </w:rPr>
                                    <w:t>windows</w:t>
                                  </w:r>
                                  <w:r>
                                    <w:rPr>
                                      <w:color w:val="FFFFFF"/>
                                      <w:spacing w:val="5"/>
                                      <w:sz w:val="24"/>
                                    </w:rPr>
                                    <w:t xml:space="preserve"> </w:t>
                                  </w:r>
                                  <w:r>
                                    <w:rPr>
                                      <w:color w:val="FFFFFF"/>
                                      <w:sz w:val="24"/>
                                    </w:rPr>
                                    <w:t>in</w:t>
                                  </w:r>
                                  <w:r>
                                    <w:rPr>
                                      <w:color w:val="FFFFFF"/>
                                      <w:spacing w:val="-24"/>
                                      <w:sz w:val="24"/>
                                    </w:rPr>
                                    <w:t xml:space="preserve"> </w:t>
                                  </w:r>
                                  <w:r>
                                    <w:rPr>
                                      <w:color w:val="FFFFFF"/>
                                      <w:sz w:val="24"/>
                                    </w:rPr>
                                    <w:t>The</w:t>
                                  </w:r>
                                  <w:r>
                                    <w:rPr>
                                      <w:color w:val="FFFFFF"/>
                                      <w:spacing w:val="6"/>
                                      <w:sz w:val="24"/>
                                    </w:rPr>
                                    <w:t xml:space="preserve"> </w:t>
                                  </w:r>
                                  <w:r>
                                    <w:rPr>
                                      <w:color w:val="FFFFFF"/>
                                      <w:spacing w:val="-4"/>
                                      <w:sz w:val="24"/>
                                    </w:rPr>
                                    <w:t>Firs</w:t>
                                  </w:r>
                                </w:p>
                              </w:tc>
                              <w:tc>
                                <w:tcPr>
                                  <w:tcW w:w="5102" w:type="dxa"/>
                                  <w:vMerge/>
                                  <w:tcBorders>
                                    <w:top w:val="nil"/>
                                    <w:right w:val="nil"/>
                                  </w:tcBorders>
                                </w:tcPr>
                                <w:p w14:paraId="26B54522" w14:textId="77777777" w:rsidR="00A17B5B" w:rsidRDefault="00A17B5B">
                                  <w:pPr>
                                    <w:rPr>
                                      <w:sz w:val="2"/>
                                      <w:szCs w:val="2"/>
                                    </w:rPr>
                                  </w:pPr>
                                </w:p>
                              </w:tc>
                            </w:tr>
                            <w:tr w:rsidR="00A17B5B" w14:paraId="28C4EF14" w14:textId="77777777">
                              <w:trPr>
                                <w:trHeight w:val="111"/>
                              </w:trPr>
                              <w:tc>
                                <w:tcPr>
                                  <w:tcW w:w="4703" w:type="dxa"/>
                                  <w:tcBorders>
                                    <w:top w:val="single" w:sz="2" w:space="0" w:color="D1D3D4"/>
                                    <w:bottom w:val="single" w:sz="2" w:space="0" w:color="D1D3D4"/>
                                  </w:tcBorders>
                                </w:tcPr>
                                <w:p w14:paraId="4CA6ED89" w14:textId="77777777" w:rsidR="00A17B5B" w:rsidRDefault="00A17B5B">
                                  <w:pPr>
                                    <w:pStyle w:val="TableParagraph"/>
                                    <w:rPr>
                                      <w:rFonts w:ascii="Times New Roman"/>
                                      <w:sz w:val="6"/>
                                    </w:rPr>
                                  </w:pPr>
                                </w:p>
                              </w:tc>
                              <w:tc>
                                <w:tcPr>
                                  <w:tcW w:w="5102" w:type="dxa"/>
                                  <w:vMerge/>
                                  <w:tcBorders>
                                    <w:top w:val="nil"/>
                                    <w:right w:val="nil"/>
                                  </w:tcBorders>
                                </w:tcPr>
                                <w:p w14:paraId="3AF37464" w14:textId="77777777" w:rsidR="00A17B5B" w:rsidRDefault="00A17B5B">
                                  <w:pPr>
                                    <w:rPr>
                                      <w:sz w:val="2"/>
                                      <w:szCs w:val="2"/>
                                    </w:rPr>
                                  </w:pPr>
                                </w:p>
                              </w:tc>
                            </w:tr>
                            <w:tr w:rsidR="00A17B5B" w14:paraId="41378D04" w14:textId="77777777">
                              <w:trPr>
                                <w:trHeight w:val="3141"/>
                              </w:trPr>
                              <w:tc>
                                <w:tcPr>
                                  <w:tcW w:w="4703" w:type="dxa"/>
                                  <w:tcBorders>
                                    <w:top w:val="single" w:sz="2" w:space="0" w:color="D1D3D4"/>
                                    <w:bottom w:val="single" w:sz="2" w:space="0" w:color="D1D3D4"/>
                                  </w:tcBorders>
                                </w:tcPr>
                                <w:p w14:paraId="2614A86F" w14:textId="77777777" w:rsidR="00A17B5B" w:rsidRDefault="00A17B5B">
                                  <w:pPr>
                                    <w:pStyle w:val="TableParagraph"/>
                                    <w:rPr>
                                      <w:sz w:val="24"/>
                                    </w:rPr>
                                  </w:pPr>
                                </w:p>
                                <w:p w14:paraId="018E7FD2" w14:textId="77777777" w:rsidR="00A17B5B" w:rsidRDefault="00A17B5B">
                                  <w:pPr>
                                    <w:pStyle w:val="TableParagraph"/>
                                    <w:rPr>
                                      <w:sz w:val="24"/>
                                    </w:rPr>
                                  </w:pPr>
                                </w:p>
                                <w:p w14:paraId="52CA586E" w14:textId="77777777" w:rsidR="00A17B5B" w:rsidRDefault="00A17B5B">
                                  <w:pPr>
                                    <w:pStyle w:val="TableParagraph"/>
                                    <w:rPr>
                                      <w:sz w:val="24"/>
                                    </w:rPr>
                                  </w:pPr>
                                </w:p>
                                <w:p w14:paraId="37AF5632" w14:textId="77777777" w:rsidR="00A17B5B" w:rsidRDefault="00A17B5B">
                                  <w:pPr>
                                    <w:pStyle w:val="TableParagraph"/>
                                    <w:rPr>
                                      <w:sz w:val="24"/>
                                    </w:rPr>
                                  </w:pPr>
                                </w:p>
                                <w:p w14:paraId="5C8A801F" w14:textId="77777777" w:rsidR="00A17B5B" w:rsidRDefault="00A17B5B">
                                  <w:pPr>
                                    <w:pStyle w:val="TableParagraph"/>
                                    <w:rPr>
                                      <w:sz w:val="24"/>
                                    </w:rPr>
                                  </w:pPr>
                                </w:p>
                                <w:p w14:paraId="48621BCC" w14:textId="77777777" w:rsidR="00A17B5B" w:rsidRDefault="00A17B5B">
                                  <w:pPr>
                                    <w:pStyle w:val="TableParagraph"/>
                                    <w:rPr>
                                      <w:sz w:val="24"/>
                                    </w:rPr>
                                  </w:pPr>
                                </w:p>
                                <w:p w14:paraId="76D14895" w14:textId="77777777" w:rsidR="00A17B5B" w:rsidRDefault="00A17B5B">
                                  <w:pPr>
                                    <w:pStyle w:val="TableParagraph"/>
                                    <w:rPr>
                                      <w:sz w:val="24"/>
                                    </w:rPr>
                                  </w:pPr>
                                </w:p>
                                <w:p w14:paraId="55DA7669" w14:textId="77777777" w:rsidR="00A17B5B" w:rsidRDefault="00A17B5B">
                                  <w:pPr>
                                    <w:pStyle w:val="TableParagraph"/>
                                    <w:rPr>
                                      <w:sz w:val="24"/>
                                    </w:rPr>
                                  </w:pPr>
                                </w:p>
                                <w:p w14:paraId="38FD84C5" w14:textId="77777777" w:rsidR="00A17B5B" w:rsidRDefault="00A17B5B">
                                  <w:pPr>
                                    <w:pStyle w:val="TableParagraph"/>
                                    <w:spacing w:before="92"/>
                                    <w:rPr>
                                      <w:sz w:val="24"/>
                                    </w:rPr>
                                  </w:pPr>
                                </w:p>
                                <w:p w14:paraId="70DB3F3F" w14:textId="77777777" w:rsidR="00A17B5B" w:rsidRDefault="00000000">
                                  <w:pPr>
                                    <w:pStyle w:val="TableParagraph"/>
                                    <w:ind w:left="2247"/>
                                    <w:rPr>
                                      <w:sz w:val="24"/>
                                    </w:rPr>
                                  </w:pPr>
                                  <w:r>
                                    <w:rPr>
                                      <w:color w:val="FFFFFF"/>
                                      <w:sz w:val="24"/>
                                    </w:rPr>
                                    <w:t>Stone</w:t>
                                  </w:r>
                                  <w:r>
                                    <w:rPr>
                                      <w:color w:val="FFFFFF"/>
                                      <w:spacing w:val="4"/>
                                      <w:sz w:val="24"/>
                                    </w:rPr>
                                    <w:t xml:space="preserve"> </w:t>
                                  </w:r>
                                  <w:r>
                                    <w:rPr>
                                      <w:color w:val="FFFFFF"/>
                                      <w:sz w:val="24"/>
                                    </w:rPr>
                                    <w:t>wall</w:t>
                                  </w:r>
                                  <w:r>
                                    <w:rPr>
                                      <w:color w:val="FFFFFF"/>
                                      <w:spacing w:val="5"/>
                                      <w:sz w:val="24"/>
                                    </w:rPr>
                                    <w:t xml:space="preserve"> </w:t>
                                  </w:r>
                                  <w:r>
                                    <w:rPr>
                                      <w:color w:val="FFFFFF"/>
                                      <w:spacing w:val="-2"/>
                                      <w:sz w:val="24"/>
                                    </w:rPr>
                                    <w:t>boundaries</w:t>
                                  </w:r>
                                </w:p>
                              </w:tc>
                              <w:tc>
                                <w:tcPr>
                                  <w:tcW w:w="5102" w:type="dxa"/>
                                  <w:vMerge/>
                                  <w:tcBorders>
                                    <w:top w:val="nil"/>
                                    <w:right w:val="nil"/>
                                  </w:tcBorders>
                                </w:tcPr>
                                <w:p w14:paraId="2616513E" w14:textId="77777777" w:rsidR="00A17B5B" w:rsidRDefault="00A17B5B">
                                  <w:pPr>
                                    <w:rPr>
                                      <w:sz w:val="2"/>
                                      <w:szCs w:val="2"/>
                                    </w:rPr>
                                  </w:pPr>
                                </w:p>
                              </w:tc>
                            </w:tr>
                            <w:tr w:rsidR="00A17B5B" w14:paraId="72308EA7" w14:textId="77777777">
                              <w:trPr>
                                <w:trHeight w:val="62"/>
                              </w:trPr>
                              <w:tc>
                                <w:tcPr>
                                  <w:tcW w:w="4703" w:type="dxa"/>
                                  <w:tcBorders>
                                    <w:top w:val="single" w:sz="2" w:space="0" w:color="D1D3D4"/>
                                  </w:tcBorders>
                                </w:tcPr>
                                <w:p w14:paraId="0B29B5F6" w14:textId="77777777" w:rsidR="00A17B5B" w:rsidRDefault="00A17B5B">
                                  <w:pPr>
                                    <w:pStyle w:val="TableParagraph"/>
                                    <w:rPr>
                                      <w:rFonts w:ascii="Times New Roman"/>
                                      <w:sz w:val="2"/>
                                    </w:rPr>
                                  </w:pPr>
                                </w:p>
                              </w:tc>
                              <w:tc>
                                <w:tcPr>
                                  <w:tcW w:w="5102" w:type="dxa"/>
                                  <w:vMerge/>
                                  <w:tcBorders>
                                    <w:top w:val="nil"/>
                                    <w:right w:val="nil"/>
                                  </w:tcBorders>
                                </w:tcPr>
                                <w:p w14:paraId="5A365A3C" w14:textId="77777777" w:rsidR="00A17B5B" w:rsidRDefault="00A17B5B">
                                  <w:pPr>
                                    <w:rPr>
                                      <w:sz w:val="2"/>
                                      <w:szCs w:val="2"/>
                                    </w:rPr>
                                  </w:pPr>
                                </w:p>
                              </w:tc>
                            </w:tr>
                            <w:tr w:rsidR="00A17B5B" w14:paraId="517AF8D2" w14:textId="77777777">
                              <w:trPr>
                                <w:trHeight w:val="3456"/>
                              </w:trPr>
                              <w:tc>
                                <w:tcPr>
                                  <w:tcW w:w="4703" w:type="dxa"/>
                                </w:tcPr>
                                <w:p w14:paraId="4BDD9B39" w14:textId="77777777" w:rsidR="00A17B5B" w:rsidRDefault="00A17B5B">
                                  <w:pPr>
                                    <w:pStyle w:val="TableParagraph"/>
                                    <w:rPr>
                                      <w:sz w:val="24"/>
                                    </w:rPr>
                                  </w:pPr>
                                </w:p>
                                <w:p w14:paraId="0F98AB9B" w14:textId="77777777" w:rsidR="00A17B5B" w:rsidRDefault="00A17B5B">
                                  <w:pPr>
                                    <w:pStyle w:val="TableParagraph"/>
                                    <w:rPr>
                                      <w:sz w:val="24"/>
                                    </w:rPr>
                                  </w:pPr>
                                </w:p>
                                <w:p w14:paraId="6EFC213D" w14:textId="77777777" w:rsidR="00A17B5B" w:rsidRDefault="00A17B5B">
                                  <w:pPr>
                                    <w:pStyle w:val="TableParagraph"/>
                                    <w:rPr>
                                      <w:sz w:val="24"/>
                                    </w:rPr>
                                  </w:pPr>
                                </w:p>
                                <w:p w14:paraId="59940962" w14:textId="77777777" w:rsidR="00A17B5B" w:rsidRDefault="00A17B5B">
                                  <w:pPr>
                                    <w:pStyle w:val="TableParagraph"/>
                                    <w:rPr>
                                      <w:sz w:val="24"/>
                                    </w:rPr>
                                  </w:pPr>
                                </w:p>
                                <w:p w14:paraId="1F38E7EB" w14:textId="77777777" w:rsidR="00A17B5B" w:rsidRDefault="00A17B5B">
                                  <w:pPr>
                                    <w:pStyle w:val="TableParagraph"/>
                                    <w:rPr>
                                      <w:sz w:val="24"/>
                                    </w:rPr>
                                  </w:pPr>
                                </w:p>
                                <w:p w14:paraId="6525EAC0" w14:textId="77777777" w:rsidR="00A17B5B" w:rsidRDefault="00A17B5B">
                                  <w:pPr>
                                    <w:pStyle w:val="TableParagraph"/>
                                    <w:rPr>
                                      <w:sz w:val="24"/>
                                    </w:rPr>
                                  </w:pPr>
                                </w:p>
                                <w:p w14:paraId="7AABB36B" w14:textId="77777777" w:rsidR="00A17B5B" w:rsidRDefault="00A17B5B">
                                  <w:pPr>
                                    <w:pStyle w:val="TableParagraph"/>
                                    <w:rPr>
                                      <w:sz w:val="24"/>
                                    </w:rPr>
                                  </w:pPr>
                                </w:p>
                                <w:p w14:paraId="280F10C0" w14:textId="77777777" w:rsidR="00A17B5B" w:rsidRDefault="00A17B5B">
                                  <w:pPr>
                                    <w:pStyle w:val="TableParagraph"/>
                                    <w:rPr>
                                      <w:sz w:val="24"/>
                                    </w:rPr>
                                  </w:pPr>
                                </w:p>
                                <w:p w14:paraId="65025969" w14:textId="77777777" w:rsidR="00A17B5B" w:rsidRDefault="00A17B5B">
                                  <w:pPr>
                                    <w:pStyle w:val="TableParagraph"/>
                                    <w:spacing w:before="197"/>
                                    <w:rPr>
                                      <w:sz w:val="24"/>
                                    </w:rPr>
                                  </w:pPr>
                                </w:p>
                                <w:p w14:paraId="262CEBCF" w14:textId="77777777" w:rsidR="00A17B5B" w:rsidRDefault="00000000">
                                  <w:pPr>
                                    <w:pStyle w:val="TableParagraph"/>
                                    <w:spacing w:line="247" w:lineRule="auto"/>
                                    <w:ind w:left="2406" w:right="664"/>
                                    <w:rPr>
                                      <w:sz w:val="24"/>
                                    </w:rPr>
                                  </w:pPr>
                                  <w:r>
                                    <w:rPr>
                                      <w:color w:val="FFFFFF"/>
                                      <w:sz w:val="24"/>
                                    </w:rPr>
                                    <w:t>Stone</w:t>
                                  </w:r>
                                  <w:r>
                                    <w:rPr>
                                      <w:color w:val="FFFFFF"/>
                                      <w:spacing w:val="-17"/>
                                      <w:sz w:val="24"/>
                                    </w:rPr>
                                    <w:t xml:space="preserve"> </w:t>
                                  </w:r>
                                  <w:r>
                                    <w:rPr>
                                      <w:color w:val="FFFFFF"/>
                                      <w:sz w:val="24"/>
                                    </w:rPr>
                                    <w:t>archways and gate piers</w:t>
                                  </w:r>
                                </w:p>
                              </w:tc>
                              <w:tc>
                                <w:tcPr>
                                  <w:tcW w:w="5102" w:type="dxa"/>
                                </w:tcPr>
                                <w:p w14:paraId="245F35CC" w14:textId="77777777" w:rsidR="00A17B5B" w:rsidRDefault="00A17B5B">
                                  <w:pPr>
                                    <w:pStyle w:val="TableParagraph"/>
                                    <w:rPr>
                                      <w:sz w:val="24"/>
                                    </w:rPr>
                                  </w:pPr>
                                </w:p>
                                <w:p w14:paraId="739FA587" w14:textId="77777777" w:rsidR="00A17B5B" w:rsidRDefault="00A17B5B">
                                  <w:pPr>
                                    <w:pStyle w:val="TableParagraph"/>
                                    <w:rPr>
                                      <w:sz w:val="24"/>
                                    </w:rPr>
                                  </w:pPr>
                                </w:p>
                                <w:p w14:paraId="4E9E24C0" w14:textId="77777777" w:rsidR="00A17B5B" w:rsidRDefault="00A17B5B">
                                  <w:pPr>
                                    <w:pStyle w:val="TableParagraph"/>
                                    <w:rPr>
                                      <w:sz w:val="24"/>
                                    </w:rPr>
                                  </w:pPr>
                                </w:p>
                                <w:p w14:paraId="23F4CB91" w14:textId="77777777" w:rsidR="00A17B5B" w:rsidRDefault="00A17B5B">
                                  <w:pPr>
                                    <w:pStyle w:val="TableParagraph"/>
                                    <w:rPr>
                                      <w:sz w:val="24"/>
                                    </w:rPr>
                                  </w:pPr>
                                </w:p>
                                <w:p w14:paraId="01325026" w14:textId="77777777" w:rsidR="00A17B5B" w:rsidRDefault="00A17B5B">
                                  <w:pPr>
                                    <w:pStyle w:val="TableParagraph"/>
                                    <w:rPr>
                                      <w:sz w:val="24"/>
                                    </w:rPr>
                                  </w:pPr>
                                </w:p>
                                <w:p w14:paraId="02396673" w14:textId="77777777" w:rsidR="00A17B5B" w:rsidRDefault="00A17B5B">
                                  <w:pPr>
                                    <w:pStyle w:val="TableParagraph"/>
                                    <w:rPr>
                                      <w:sz w:val="24"/>
                                    </w:rPr>
                                  </w:pPr>
                                </w:p>
                                <w:p w14:paraId="6F1BF66F" w14:textId="77777777" w:rsidR="00A17B5B" w:rsidRDefault="00A17B5B">
                                  <w:pPr>
                                    <w:pStyle w:val="TableParagraph"/>
                                    <w:rPr>
                                      <w:sz w:val="24"/>
                                    </w:rPr>
                                  </w:pPr>
                                </w:p>
                                <w:p w14:paraId="1EC9EF8E" w14:textId="77777777" w:rsidR="00A17B5B" w:rsidRDefault="00A17B5B">
                                  <w:pPr>
                                    <w:pStyle w:val="TableParagraph"/>
                                    <w:rPr>
                                      <w:sz w:val="24"/>
                                    </w:rPr>
                                  </w:pPr>
                                </w:p>
                                <w:p w14:paraId="43F7E30B" w14:textId="77777777" w:rsidR="00A17B5B" w:rsidRDefault="00A17B5B">
                                  <w:pPr>
                                    <w:pStyle w:val="TableParagraph"/>
                                    <w:spacing w:before="197"/>
                                    <w:rPr>
                                      <w:sz w:val="24"/>
                                    </w:rPr>
                                  </w:pPr>
                                </w:p>
                                <w:p w14:paraId="17CDE947" w14:textId="77777777" w:rsidR="00A17B5B" w:rsidRDefault="00000000">
                                  <w:pPr>
                                    <w:pStyle w:val="TableParagraph"/>
                                    <w:spacing w:line="247" w:lineRule="auto"/>
                                    <w:ind w:left="2927" w:right="328"/>
                                    <w:rPr>
                                      <w:sz w:val="24"/>
                                    </w:rPr>
                                  </w:pPr>
                                  <w:r>
                                    <w:rPr>
                                      <w:color w:val="FFFFFF"/>
                                      <w:sz w:val="24"/>
                                    </w:rPr>
                                    <w:t>Coped</w:t>
                                  </w:r>
                                  <w:r>
                                    <w:rPr>
                                      <w:color w:val="FFFFFF"/>
                                      <w:spacing w:val="-12"/>
                                      <w:sz w:val="24"/>
                                    </w:rPr>
                                    <w:t xml:space="preserve"> </w:t>
                                  </w:r>
                                  <w:r>
                                    <w:rPr>
                                      <w:color w:val="FFFFFF"/>
                                      <w:sz w:val="24"/>
                                    </w:rPr>
                                    <w:t>gable</w:t>
                                  </w:r>
                                  <w:r>
                                    <w:rPr>
                                      <w:color w:val="FFFFFF"/>
                                      <w:spacing w:val="-12"/>
                                      <w:sz w:val="24"/>
                                    </w:rPr>
                                    <w:t xml:space="preserve"> </w:t>
                                  </w:r>
                                  <w:r>
                                    <w:rPr>
                                      <w:color w:val="FFFFFF"/>
                                      <w:sz w:val="24"/>
                                    </w:rPr>
                                    <w:t xml:space="preserve">with </w:t>
                                  </w:r>
                                  <w:r>
                                    <w:rPr>
                                      <w:color w:val="FFFFFF"/>
                                      <w:spacing w:val="-2"/>
                                      <w:sz w:val="24"/>
                                    </w:rPr>
                                    <w:t>kneelers</w:t>
                                  </w:r>
                                </w:p>
                              </w:tc>
                            </w:tr>
                          </w:tbl>
                          <w:p w14:paraId="75A87AAF" w14:textId="77777777" w:rsidR="00A17B5B" w:rsidRDefault="00A17B5B">
                            <w:pPr>
                              <w:pStyle w:val="BodyText"/>
                            </w:pPr>
                          </w:p>
                        </w:txbxContent>
                      </wps:txbx>
                      <wps:bodyPr wrap="square" lIns="0" tIns="0" rIns="0" bIns="0" rtlCol="0">
                        <a:noAutofit/>
                      </wps:bodyPr>
                    </wps:wsp>
                  </a:graphicData>
                </a:graphic>
              </wp:anchor>
            </w:drawing>
          </mc:Choice>
          <mc:Fallback>
            <w:pict>
              <v:shape w14:anchorId="02793227" id="Textbox 79" o:spid="_x0000_s1067" type="#_x0000_t202" style="position:absolute;margin-left:53.7pt;margin-top:56.7pt;width:502.3pt;height:728.35pt;z-index:15743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" filled="f" stroked="f">
                <v:textbox inset="0,0,0,0">
                  <w:txbxContent>
                    <w:tbl>
                      <w:tblPr>
                        <w:tblW w:w="0" w:type="auto"/>
                        <w:tblInd w:w="120" w:type="dxa"/>
                        <w:tblBorders>
                          <w:top w:val="single" w:sz="48" w:space="0" w:color="D1D3D4"/>
                          <w:left w:val="single" w:sz="48" w:space="0" w:color="D1D3D4"/>
                          <w:bottom w:val="single" w:sz="48" w:space="0" w:color="D1D3D4"/>
                          <w:right w:val="single" w:sz="48" w:space="0" w:color="D1D3D4"/>
                          <w:insideH w:val="single" w:sz="48" w:space="0" w:color="D1D3D4"/>
                          <w:insideV w:val="single" w:sz="48" w:space="0" w:color="D1D3D4"/>
                        </w:tblBorders>
                        <w:tblLayout w:type="fixed"/>
                        <w:tblCellMar>
                          <w:left w:w="0" w:type="dxa"/>
                          <w:right w:w="0" w:type="dxa"/>
                        </w:tblCellMar>
                        <w:tblLook w:val="01E0" w:firstRow="1" w:lastRow="1" w:firstColumn="1" w:lastColumn="1" w:noHBand="0" w:noVBand="0"/>
                      </w:tblPr>
                      <w:tblGrid>
                        <w:gridCol w:w="4703"/>
                        <w:gridCol w:w="5102"/>
                      </w:tblGrid>
                      <w:tr w:rsidR="00A17B5B" w14:paraId="37D40D5C" w14:textId="77777777">
                        <w:trPr>
                          <w:trHeight w:val="3396"/>
                        </w:trPr>
                        <w:tc>
                          <w:tcPr>
                            <w:tcW w:w="4703" w:type="dxa"/>
                            <w:tcBorders>
                              <w:bottom w:val="single" w:sz="2" w:space="0" w:color="D1D3D4"/>
                            </w:tcBorders>
                          </w:tcPr>
                          <w:p w14:paraId="36E00E06" w14:textId="77777777" w:rsidR="00A17B5B" w:rsidRDefault="00A17B5B">
                            <w:pPr>
                              <w:pStyle w:val="TableParagraph"/>
                              <w:rPr>
                                <w:sz w:val="24"/>
                              </w:rPr>
                            </w:pPr>
                          </w:p>
                          <w:p w14:paraId="4C86DF76" w14:textId="77777777" w:rsidR="00A17B5B" w:rsidRDefault="00A17B5B">
                            <w:pPr>
                              <w:pStyle w:val="TableParagraph"/>
                              <w:rPr>
                                <w:sz w:val="24"/>
                              </w:rPr>
                            </w:pPr>
                          </w:p>
                          <w:p w14:paraId="6D377F31" w14:textId="77777777" w:rsidR="00A17B5B" w:rsidRDefault="00A17B5B">
                            <w:pPr>
                              <w:pStyle w:val="TableParagraph"/>
                              <w:rPr>
                                <w:sz w:val="24"/>
                              </w:rPr>
                            </w:pPr>
                          </w:p>
                          <w:p w14:paraId="05176607" w14:textId="77777777" w:rsidR="00A17B5B" w:rsidRDefault="00A17B5B">
                            <w:pPr>
                              <w:pStyle w:val="TableParagraph"/>
                              <w:rPr>
                                <w:sz w:val="24"/>
                              </w:rPr>
                            </w:pPr>
                          </w:p>
                          <w:p w14:paraId="6DB1CB52" w14:textId="77777777" w:rsidR="00A17B5B" w:rsidRDefault="00A17B5B">
                            <w:pPr>
                              <w:pStyle w:val="TableParagraph"/>
                              <w:rPr>
                                <w:sz w:val="24"/>
                              </w:rPr>
                            </w:pPr>
                          </w:p>
                          <w:p w14:paraId="58D1EC25" w14:textId="77777777" w:rsidR="00A17B5B" w:rsidRDefault="00A17B5B">
                            <w:pPr>
                              <w:pStyle w:val="TableParagraph"/>
                              <w:rPr>
                                <w:sz w:val="24"/>
                              </w:rPr>
                            </w:pPr>
                          </w:p>
                          <w:p w14:paraId="085D1BE4" w14:textId="77777777" w:rsidR="00A17B5B" w:rsidRDefault="00A17B5B">
                            <w:pPr>
                              <w:pStyle w:val="TableParagraph"/>
                              <w:rPr>
                                <w:sz w:val="24"/>
                              </w:rPr>
                            </w:pPr>
                          </w:p>
                          <w:p w14:paraId="7703A223" w14:textId="77777777" w:rsidR="00A17B5B" w:rsidRDefault="00A17B5B">
                            <w:pPr>
                              <w:pStyle w:val="TableParagraph"/>
                              <w:rPr>
                                <w:sz w:val="24"/>
                              </w:rPr>
                            </w:pPr>
                          </w:p>
                          <w:p w14:paraId="61700E47" w14:textId="77777777" w:rsidR="00A17B5B" w:rsidRDefault="00A17B5B">
                            <w:pPr>
                              <w:pStyle w:val="TableParagraph"/>
                              <w:rPr>
                                <w:sz w:val="24"/>
                              </w:rPr>
                            </w:pPr>
                          </w:p>
                          <w:p w14:paraId="22E0937C" w14:textId="77777777" w:rsidR="00A17B5B" w:rsidRDefault="00A17B5B">
                            <w:pPr>
                              <w:pStyle w:val="TableParagraph"/>
                              <w:spacing w:before="16"/>
                              <w:rPr>
                                <w:sz w:val="24"/>
                              </w:rPr>
                            </w:pPr>
                          </w:p>
                          <w:p w14:paraId="1C86BFC9" w14:textId="77777777" w:rsidR="00A17B5B" w:rsidRDefault="00000000">
                            <w:pPr>
                              <w:pStyle w:val="TableParagraph"/>
                              <w:ind w:left="2685"/>
                              <w:rPr>
                                <w:sz w:val="24"/>
                              </w:rPr>
                            </w:pPr>
                            <w:r>
                              <w:rPr>
                                <w:color w:val="FFFFFF"/>
                                <w:sz w:val="24"/>
                              </w:rPr>
                              <w:t>Dovecote</w:t>
                            </w:r>
                            <w:r>
                              <w:rPr>
                                <w:color w:val="FFFFFF"/>
                                <w:spacing w:val="-2"/>
                                <w:sz w:val="24"/>
                              </w:rPr>
                              <w:t xml:space="preserve"> </w:t>
                            </w:r>
                            <w:r>
                              <w:rPr>
                                <w:color w:val="FFFFFF"/>
                                <w:spacing w:val="-4"/>
                                <w:sz w:val="24"/>
                              </w:rPr>
                              <w:t>Barn</w:t>
                            </w:r>
                          </w:p>
                        </w:tc>
                        <w:tc>
                          <w:tcPr>
                            <w:tcW w:w="5102" w:type="dxa"/>
                            <w:vMerge w:val="restart"/>
                            <w:tcBorders>
                              <w:top w:val="nil"/>
                              <w:right w:val="nil"/>
                            </w:tcBorders>
                          </w:tcPr>
                          <w:p w14:paraId="78783D49" w14:textId="77777777" w:rsidR="00A17B5B" w:rsidRDefault="00A17B5B">
                            <w:pPr>
                              <w:pStyle w:val="TableParagraph"/>
                              <w:rPr>
                                <w:rFonts w:ascii="Times New Roman"/>
                              </w:rPr>
                            </w:pPr>
                          </w:p>
                        </w:tc>
                      </w:tr>
                      <w:tr w:rsidR="00A17B5B" w14:paraId="3D42668A" w14:textId="77777777">
                        <w:trPr>
                          <w:trHeight w:val="105"/>
                        </w:trPr>
                        <w:tc>
                          <w:tcPr>
                            <w:tcW w:w="4703" w:type="dxa"/>
                            <w:tcBorders>
                              <w:top w:val="single" w:sz="2" w:space="0" w:color="D1D3D4"/>
                              <w:bottom w:val="single" w:sz="2" w:space="0" w:color="D1D3D4"/>
                            </w:tcBorders>
                          </w:tcPr>
                          <w:p w14:paraId="5D11555E" w14:textId="77777777" w:rsidR="00A17B5B" w:rsidRDefault="00A17B5B">
                            <w:pPr>
                              <w:pStyle w:val="TableParagraph"/>
                              <w:rPr>
                                <w:rFonts w:ascii="Times New Roman"/>
                                <w:sz w:val="4"/>
                              </w:rPr>
                            </w:pPr>
                          </w:p>
                        </w:tc>
                        <w:tc>
                          <w:tcPr>
                            <w:tcW w:w="5102" w:type="dxa"/>
                            <w:vMerge/>
                            <w:tcBorders>
                              <w:top w:val="nil"/>
                              <w:right w:val="nil"/>
                            </w:tcBorders>
                          </w:tcPr>
                          <w:p w14:paraId="7D04D3E8" w14:textId="77777777" w:rsidR="00A17B5B" w:rsidRDefault="00A17B5B">
                            <w:pPr>
                              <w:rPr>
                                <w:sz w:val="2"/>
                                <w:szCs w:val="2"/>
                              </w:rPr>
                            </w:pPr>
                          </w:p>
                        </w:tc>
                      </w:tr>
                      <w:tr w:rsidR="00A17B5B" w14:paraId="1329FBA0" w14:textId="77777777">
                        <w:trPr>
                          <w:trHeight w:val="3336"/>
                        </w:trPr>
                        <w:tc>
                          <w:tcPr>
                            <w:tcW w:w="4703" w:type="dxa"/>
                            <w:tcBorders>
                              <w:top w:val="single" w:sz="2" w:space="0" w:color="D1D3D4"/>
                              <w:bottom w:val="single" w:sz="2" w:space="0" w:color="D1D3D4"/>
                            </w:tcBorders>
                          </w:tcPr>
                          <w:p w14:paraId="37648E54" w14:textId="77777777" w:rsidR="00A17B5B" w:rsidRDefault="00A17B5B">
                            <w:pPr>
                              <w:pStyle w:val="TableParagraph"/>
                              <w:rPr>
                                <w:sz w:val="24"/>
                              </w:rPr>
                            </w:pPr>
                          </w:p>
                          <w:p w14:paraId="27B51052" w14:textId="77777777" w:rsidR="00A17B5B" w:rsidRDefault="00A17B5B">
                            <w:pPr>
                              <w:pStyle w:val="TableParagraph"/>
                              <w:rPr>
                                <w:sz w:val="24"/>
                              </w:rPr>
                            </w:pPr>
                          </w:p>
                          <w:p w14:paraId="683FF187" w14:textId="77777777" w:rsidR="00A17B5B" w:rsidRDefault="00A17B5B">
                            <w:pPr>
                              <w:pStyle w:val="TableParagraph"/>
                              <w:rPr>
                                <w:sz w:val="24"/>
                              </w:rPr>
                            </w:pPr>
                          </w:p>
                          <w:p w14:paraId="7821BCC7" w14:textId="77777777" w:rsidR="00A17B5B" w:rsidRDefault="00A17B5B">
                            <w:pPr>
                              <w:pStyle w:val="TableParagraph"/>
                              <w:rPr>
                                <w:sz w:val="24"/>
                              </w:rPr>
                            </w:pPr>
                          </w:p>
                          <w:p w14:paraId="41541E58" w14:textId="77777777" w:rsidR="00A17B5B" w:rsidRDefault="00A17B5B">
                            <w:pPr>
                              <w:pStyle w:val="TableParagraph"/>
                              <w:rPr>
                                <w:sz w:val="24"/>
                              </w:rPr>
                            </w:pPr>
                          </w:p>
                          <w:p w14:paraId="531D0024" w14:textId="77777777" w:rsidR="00A17B5B" w:rsidRDefault="00A17B5B">
                            <w:pPr>
                              <w:pStyle w:val="TableParagraph"/>
                              <w:rPr>
                                <w:sz w:val="24"/>
                              </w:rPr>
                            </w:pPr>
                          </w:p>
                          <w:p w14:paraId="1A9B4DAE" w14:textId="77777777" w:rsidR="00A17B5B" w:rsidRDefault="00A17B5B">
                            <w:pPr>
                              <w:pStyle w:val="TableParagraph"/>
                              <w:rPr>
                                <w:sz w:val="24"/>
                              </w:rPr>
                            </w:pPr>
                          </w:p>
                          <w:p w14:paraId="52FFD591" w14:textId="77777777" w:rsidR="00A17B5B" w:rsidRDefault="00A17B5B">
                            <w:pPr>
                              <w:pStyle w:val="TableParagraph"/>
                              <w:rPr>
                                <w:sz w:val="24"/>
                              </w:rPr>
                            </w:pPr>
                          </w:p>
                          <w:p w14:paraId="3BB0EED9" w14:textId="77777777" w:rsidR="00A17B5B" w:rsidRDefault="00A17B5B">
                            <w:pPr>
                              <w:pStyle w:val="TableParagraph"/>
                              <w:rPr>
                                <w:sz w:val="24"/>
                              </w:rPr>
                            </w:pPr>
                          </w:p>
                          <w:p w14:paraId="0DC7C623" w14:textId="77777777" w:rsidR="00A17B5B" w:rsidRDefault="00A17B5B">
                            <w:pPr>
                              <w:pStyle w:val="TableParagraph"/>
                              <w:spacing w:before="12"/>
                              <w:rPr>
                                <w:sz w:val="24"/>
                              </w:rPr>
                            </w:pPr>
                          </w:p>
                          <w:p w14:paraId="4408F53F" w14:textId="77777777" w:rsidR="00A17B5B" w:rsidRDefault="00000000">
                            <w:pPr>
                              <w:pStyle w:val="TableParagraph"/>
                              <w:ind w:left="2167" w:right="-44"/>
                              <w:rPr>
                                <w:sz w:val="24"/>
                              </w:rPr>
                            </w:pPr>
                            <w:r>
                              <w:rPr>
                                <w:color w:val="FFFFFF"/>
                                <w:sz w:val="24"/>
                              </w:rPr>
                              <w:t>Sash</w:t>
                            </w:r>
                            <w:r>
                              <w:rPr>
                                <w:color w:val="FFFFFF"/>
                                <w:spacing w:val="2"/>
                                <w:sz w:val="24"/>
                              </w:rPr>
                              <w:t xml:space="preserve"> </w:t>
                            </w:r>
                            <w:r>
                              <w:rPr>
                                <w:color w:val="FFFFFF"/>
                                <w:sz w:val="24"/>
                              </w:rPr>
                              <w:t>windows</w:t>
                            </w:r>
                            <w:r>
                              <w:rPr>
                                <w:color w:val="FFFFFF"/>
                                <w:spacing w:val="5"/>
                                <w:sz w:val="24"/>
                              </w:rPr>
                              <w:t xml:space="preserve"> </w:t>
                            </w:r>
                            <w:r>
                              <w:rPr>
                                <w:color w:val="FFFFFF"/>
                                <w:sz w:val="24"/>
                              </w:rPr>
                              <w:t>in</w:t>
                            </w:r>
                            <w:r>
                              <w:rPr>
                                <w:color w:val="FFFFFF"/>
                                <w:spacing w:val="-24"/>
                                <w:sz w:val="24"/>
                              </w:rPr>
                              <w:t xml:space="preserve"> </w:t>
                            </w:r>
                            <w:r>
                              <w:rPr>
                                <w:color w:val="FFFFFF"/>
                                <w:sz w:val="24"/>
                              </w:rPr>
                              <w:t>The</w:t>
                            </w:r>
                            <w:r>
                              <w:rPr>
                                <w:color w:val="FFFFFF"/>
                                <w:spacing w:val="6"/>
                                <w:sz w:val="24"/>
                              </w:rPr>
                              <w:t xml:space="preserve"> </w:t>
                            </w:r>
                            <w:r>
                              <w:rPr>
                                <w:color w:val="FFFFFF"/>
                                <w:spacing w:val="-4"/>
                                <w:sz w:val="24"/>
                              </w:rPr>
                              <w:t>Firs</w:t>
                            </w:r>
                          </w:p>
                        </w:tc>
                        <w:tc>
                          <w:tcPr>
                            <w:tcW w:w="5102" w:type="dxa"/>
                            <w:vMerge/>
                            <w:tcBorders>
                              <w:top w:val="nil"/>
                              <w:right w:val="nil"/>
                            </w:tcBorders>
                          </w:tcPr>
                          <w:p w14:paraId="26B54522" w14:textId="77777777" w:rsidR="00A17B5B" w:rsidRDefault="00A17B5B">
                            <w:pPr>
                              <w:rPr>
                                <w:sz w:val="2"/>
                                <w:szCs w:val="2"/>
                              </w:rPr>
                            </w:pPr>
                          </w:p>
                        </w:tc>
                      </w:tr>
                      <w:tr w:rsidR="00A17B5B" w14:paraId="28C4EF14" w14:textId="77777777">
                        <w:trPr>
                          <w:trHeight w:val="111"/>
                        </w:trPr>
                        <w:tc>
                          <w:tcPr>
                            <w:tcW w:w="4703" w:type="dxa"/>
                            <w:tcBorders>
                              <w:top w:val="single" w:sz="2" w:space="0" w:color="D1D3D4"/>
                              <w:bottom w:val="single" w:sz="2" w:space="0" w:color="D1D3D4"/>
                            </w:tcBorders>
                          </w:tcPr>
                          <w:p w14:paraId="4CA6ED89" w14:textId="77777777" w:rsidR="00A17B5B" w:rsidRDefault="00A17B5B">
                            <w:pPr>
                              <w:pStyle w:val="TableParagraph"/>
                              <w:rPr>
                                <w:rFonts w:ascii="Times New Roman"/>
                                <w:sz w:val="6"/>
                              </w:rPr>
                            </w:pPr>
                          </w:p>
                        </w:tc>
                        <w:tc>
                          <w:tcPr>
                            <w:tcW w:w="5102" w:type="dxa"/>
                            <w:vMerge/>
                            <w:tcBorders>
                              <w:top w:val="nil"/>
                              <w:right w:val="nil"/>
                            </w:tcBorders>
                          </w:tcPr>
                          <w:p w14:paraId="3AF37464" w14:textId="77777777" w:rsidR="00A17B5B" w:rsidRDefault="00A17B5B">
                            <w:pPr>
                              <w:rPr>
                                <w:sz w:val="2"/>
                                <w:szCs w:val="2"/>
                              </w:rPr>
                            </w:pPr>
                          </w:p>
                        </w:tc>
                      </w:tr>
                      <w:tr w:rsidR="00A17B5B" w14:paraId="41378D04" w14:textId="77777777">
                        <w:trPr>
                          <w:trHeight w:val="3141"/>
                        </w:trPr>
                        <w:tc>
                          <w:tcPr>
                            <w:tcW w:w="4703" w:type="dxa"/>
                            <w:tcBorders>
                              <w:top w:val="single" w:sz="2" w:space="0" w:color="D1D3D4"/>
                              <w:bottom w:val="single" w:sz="2" w:space="0" w:color="D1D3D4"/>
                            </w:tcBorders>
                          </w:tcPr>
                          <w:p w14:paraId="2614A86F" w14:textId="77777777" w:rsidR="00A17B5B" w:rsidRDefault="00A17B5B">
                            <w:pPr>
                              <w:pStyle w:val="TableParagraph"/>
                              <w:rPr>
                                <w:sz w:val="24"/>
                              </w:rPr>
                            </w:pPr>
                          </w:p>
                          <w:p w14:paraId="018E7FD2" w14:textId="77777777" w:rsidR="00A17B5B" w:rsidRDefault="00A17B5B">
                            <w:pPr>
                              <w:pStyle w:val="TableParagraph"/>
                              <w:rPr>
                                <w:sz w:val="24"/>
                              </w:rPr>
                            </w:pPr>
                          </w:p>
                          <w:p w14:paraId="52CA586E" w14:textId="77777777" w:rsidR="00A17B5B" w:rsidRDefault="00A17B5B">
                            <w:pPr>
                              <w:pStyle w:val="TableParagraph"/>
                              <w:rPr>
                                <w:sz w:val="24"/>
                              </w:rPr>
                            </w:pPr>
                          </w:p>
                          <w:p w14:paraId="37AF5632" w14:textId="77777777" w:rsidR="00A17B5B" w:rsidRDefault="00A17B5B">
                            <w:pPr>
                              <w:pStyle w:val="TableParagraph"/>
                              <w:rPr>
                                <w:sz w:val="24"/>
                              </w:rPr>
                            </w:pPr>
                          </w:p>
                          <w:p w14:paraId="5C8A801F" w14:textId="77777777" w:rsidR="00A17B5B" w:rsidRDefault="00A17B5B">
                            <w:pPr>
                              <w:pStyle w:val="TableParagraph"/>
                              <w:rPr>
                                <w:sz w:val="24"/>
                              </w:rPr>
                            </w:pPr>
                          </w:p>
                          <w:p w14:paraId="48621BCC" w14:textId="77777777" w:rsidR="00A17B5B" w:rsidRDefault="00A17B5B">
                            <w:pPr>
                              <w:pStyle w:val="TableParagraph"/>
                              <w:rPr>
                                <w:sz w:val="24"/>
                              </w:rPr>
                            </w:pPr>
                          </w:p>
                          <w:p w14:paraId="76D14895" w14:textId="77777777" w:rsidR="00A17B5B" w:rsidRDefault="00A17B5B">
                            <w:pPr>
                              <w:pStyle w:val="TableParagraph"/>
                              <w:rPr>
                                <w:sz w:val="24"/>
                              </w:rPr>
                            </w:pPr>
                          </w:p>
                          <w:p w14:paraId="55DA7669" w14:textId="77777777" w:rsidR="00A17B5B" w:rsidRDefault="00A17B5B">
                            <w:pPr>
                              <w:pStyle w:val="TableParagraph"/>
                              <w:rPr>
                                <w:sz w:val="24"/>
                              </w:rPr>
                            </w:pPr>
                          </w:p>
                          <w:p w14:paraId="38FD84C5" w14:textId="77777777" w:rsidR="00A17B5B" w:rsidRDefault="00A17B5B">
                            <w:pPr>
                              <w:pStyle w:val="TableParagraph"/>
                              <w:spacing w:before="92"/>
                              <w:rPr>
                                <w:sz w:val="24"/>
                              </w:rPr>
                            </w:pPr>
                          </w:p>
                          <w:p w14:paraId="70DB3F3F" w14:textId="77777777" w:rsidR="00A17B5B" w:rsidRDefault="00000000">
                            <w:pPr>
                              <w:pStyle w:val="TableParagraph"/>
                              <w:ind w:left="2247"/>
                              <w:rPr>
                                <w:sz w:val="24"/>
                              </w:rPr>
                            </w:pPr>
                            <w:r>
                              <w:rPr>
                                <w:color w:val="FFFFFF"/>
                                <w:sz w:val="24"/>
                              </w:rPr>
                              <w:t>Stone</w:t>
                            </w:r>
                            <w:r>
                              <w:rPr>
                                <w:color w:val="FFFFFF"/>
                                <w:spacing w:val="4"/>
                                <w:sz w:val="24"/>
                              </w:rPr>
                              <w:t xml:space="preserve"> </w:t>
                            </w:r>
                            <w:r>
                              <w:rPr>
                                <w:color w:val="FFFFFF"/>
                                <w:sz w:val="24"/>
                              </w:rPr>
                              <w:t>wall</w:t>
                            </w:r>
                            <w:r>
                              <w:rPr>
                                <w:color w:val="FFFFFF"/>
                                <w:spacing w:val="5"/>
                                <w:sz w:val="24"/>
                              </w:rPr>
                              <w:t xml:space="preserve"> </w:t>
                            </w:r>
                            <w:r>
                              <w:rPr>
                                <w:color w:val="FFFFFF"/>
                                <w:spacing w:val="-2"/>
                                <w:sz w:val="24"/>
                              </w:rPr>
                              <w:t>boundaries</w:t>
                            </w:r>
                          </w:p>
                        </w:tc>
                        <w:tc>
                          <w:tcPr>
                            <w:tcW w:w="5102" w:type="dxa"/>
                            <w:vMerge/>
                            <w:tcBorders>
                              <w:top w:val="nil"/>
                              <w:right w:val="nil"/>
                            </w:tcBorders>
                          </w:tcPr>
                          <w:p w14:paraId="2616513E" w14:textId="77777777" w:rsidR="00A17B5B" w:rsidRDefault="00A17B5B">
                            <w:pPr>
                              <w:rPr>
                                <w:sz w:val="2"/>
                                <w:szCs w:val="2"/>
                              </w:rPr>
                            </w:pPr>
                          </w:p>
                        </w:tc>
                      </w:tr>
                      <w:tr w:rsidR="00A17B5B" w14:paraId="72308EA7" w14:textId="77777777">
                        <w:trPr>
                          <w:trHeight w:val="62"/>
                        </w:trPr>
                        <w:tc>
                          <w:tcPr>
                            <w:tcW w:w="4703" w:type="dxa"/>
                            <w:tcBorders>
                              <w:top w:val="single" w:sz="2" w:space="0" w:color="D1D3D4"/>
                            </w:tcBorders>
                          </w:tcPr>
                          <w:p w14:paraId="0B29B5F6" w14:textId="77777777" w:rsidR="00A17B5B" w:rsidRDefault="00A17B5B">
                            <w:pPr>
                              <w:pStyle w:val="TableParagraph"/>
                              <w:rPr>
                                <w:rFonts w:ascii="Times New Roman"/>
                                <w:sz w:val="2"/>
                              </w:rPr>
                            </w:pPr>
                          </w:p>
                        </w:tc>
                        <w:tc>
                          <w:tcPr>
                            <w:tcW w:w="5102" w:type="dxa"/>
                            <w:vMerge/>
                            <w:tcBorders>
                              <w:top w:val="nil"/>
                              <w:right w:val="nil"/>
                            </w:tcBorders>
                          </w:tcPr>
                          <w:p w14:paraId="5A365A3C" w14:textId="77777777" w:rsidR="00A17B5B" w:rsidRDefault="00A17B5B">
                            <w:pPr>
                              <w:rPr>
                                <w:sz w:val="2"/>
                                <w:szCs w:val="2"/>
                              </w:rPr>
                            </w:pPr>
                          </w:p>
                        </w:tc>
                      </w:tr>
                      <w:tr w:rsidR="00A17B5B" w14:paraId="517AF8D2" w14:textId="77777777">
                        <w:trPr>
                          <w:trHeight w:val="3456"/>
                        </w:trPr>
                        <w:tc>
                          <w:tcPr>
                            <w:tcW w:w="4703" w:type="dxa"/>
                          </w:tcPr>
                          <w:p w14:paraId="4BDD9B39" w14:textId="77777777" w:rsidR="00A17B5B" w:rsidRDefault="00A17B5B">
                            <w:pPr>
                              <w:pStyle w:val="TableParagraph"/>
                              <w:rPr>
                                <w:sz w:val="24"/>
                              </w:rPr>
                            </w:pPr>
                          </w:p>
                          <w:p w14:paraId="0F98AB9B" w14:textId="77777777" w:rsidR="00A17B5B" w:rsidRDefault="00A17B5B">
                            <w:pPr>
                              <w:pStyle w:val="TableParagraph"/>
                              <w:rPr>
                                <w:sz w:val="24"/>
                              </w:rPr>
                            </w:pPr>
                          </w:p>
                          <w:p w14:paraId="6EFC213D" w14:textId="77777777" w:rsidR="00A17B5B" w:rsidRDefault="00A17B5B">
                            <w:pPr>
                              <w:pStyle w:val="TableParagraph"/>
                              <w:rPr>
                                <w:sz w:val="24"/>
                              </w:rPr>
                            </w:pPr>
                          </w:p>
                          <w:p w14:paraId="59940962" w14:textId="77777777" w:rsidR="00A17B5B" w:rsidRDefault="00A17B5B">
                            <w:pPr>
                              <w:pStyle w:val="TableParagraph"/>
                              <w:rPr>
                                <w:sz w:val="24"/>
                              </w:rPr>
                            </w:pPr>
                          </w:p>
                          <w:p w14:paraId="1F38E7EB" w14:textId="77777777" w:rsidR="00A17B5B" w:rsidRDefault="00A17B5B">
                            <w:pPr>
                              <w:pStyle w:val="TableParagraph"/>
                              <w:rPr>
                                <w:sz w:val="24"/>
                              </w:rPr>
                            </w:pPr>
                          </w:p>
                          <w:p w14:paraId="6525EAC0" w14:textId="77777777" w:rsidR="00A17B5B" w:rsidRDefault="00A17B5B">
                            <w:pPr>
                              <w:pStyle w:val="TableParagraph"/>
                              <w:rPr>
                                <w:sz w:val="24"/>
                              </w:rPr>
                            </w:pPr>
                          </w:p>
                          <w:p w14:paraId="7AABB36B" w14:textId="77777777" w:rsidR="00A17B5B" w:rsidRDefault="00A17B5B">
                            <w:pPr>
                              <w:pStyle w:val="TableParagraph"/>
                              <w:rPr>
                                <w:sz w:val="24"/>
                              </w:rPr>
                            </w:pPr>
                          </w:p>
                          <w:p w14:paraId="280F10C0" w14:textId="77777777" w:rsidR="00A17B5B" w:rsidRDefault="00A17B5B">
                            <w:pPr>
                              <w:pStyle w:val="TableParagraph"/>
                              <w:rPr>
                                <w:sz w:val="24"/>
                              </w:rPr>
                            </w:pPr>
                          </w:p>
                          <w:p w14:paraId="65025969" w14:textId="77777777" w:rsidR="00A17B5B" w:rsidRDefault="00A17B5B">
                            <w:pPr>
                              <w:pStyle w:val="TableParagraph"/>
                              <w:spacing w:before="197"/>
                              <w:rPr>
                                <w:sz w:val="24"/>
                              </w:rPr>
                            </w:pPr>
                          </w:p>
                          <w:p w14:paraId="262CEBCF" w14:textId="77777777" w:rsidR="00A17B5B" w:rsidRDefault="00000000">
                            <w:pPr>
                              <w:pStyle w:val="TableParagraph"/>
                              <w:spacing w:line="247" w:lineRule="auto"/>
                              <w:ind w:left="2406" w:right="664"/>
                              <w:rPr>
                                <w:sz w:val="24"/>
                              </w:rPr>
                            </w:pPr>
                            <w:r>
                              <w:rPr>
                                <w:color w:val="FFFFFF"/>
                                <w:sz w:val="24"/>
                              </w:rPr>
                              <w:t>Stone</w:t>
                            </w:r>
                            <w:r>
                              <w:rPr>
                                <w:color w:val="FFFFFF"/>
                                <w:spacing w:val="-17"/>
                                <w:sz w:val="24"/>
                              </w:rPr>
                              <w:t xml:space="preserve"> </w:t>
                            </w:r>
                            <w:r>
                              <w:rPr>
                                <w:color w:val="FFFFFF"/>
                                <w:sz w:val="24"/>
                              </w:rPr>
                              <w:t>archways and gate piers</w:t>
                            </w:r>
                          </w:p>
                        </w:tc>
                        <w:tc>
                          <w:tcPr>
                            <w:tcW w:w="5102" w:type="dxa"/>
                          </w:tcPr>
                          <w:p w14:paraId="245F35CC" w14:textId="77777777" w:rsidR="00A17B5B" w:rsidRDefault="00A17B5B">
                            <w:pPr>
                              <w:pStyle w:val="TableParagraph"/>
                              <w:rPr>
                                <w:sz w:val="24"/>
                              </w:rPr>
                            </w:pPr>
                          </w:p>
                          <w:p w14:paraId="739FA587" w14:textId="77777777" w:rsidR="00A17B5B" w:rsidRDefault="00A17B5B">
                            <w:pPr>
                              <w:pStyle w:val="TableParagraph"/>
                              <w:rPr>
                                <w:sz w:val="24"/>
                              </w:rPr>
                            </w:pPr>
                          </w:p>
                          <w:p w14:paraId="4E9E24C0" w14:textId="77777777" w:rsidR="00A17B5B" w:rsidRDefault="00A17B5B">
                            <w:pPr>
                              <w:pStyle w:val="TableParagraph"/>
                              <w:rPr>
                                <w:sz w:val="24"/>
                              </w:rPr>
                            </w:pPr>
                          </w:p>
                          <w:p w14:paraId="23F4CB91" w14:textId="77777777" w:rsidR="00A17B5B" w:rsidRDefault="00A17B5B">
                            <w:pPr>
                              <w:pStyle w:val="TableParagraph"/>
                              <w:rPr>
                                <w:sz w:val="24"/>
                              </w:rPr>
                            </w:pPr>
                          </w:p>
                          <w:p w14:paraId="01325026" w14:textId="77777777" w:rsidR="00A17B5B" w:rsidRDefault="00A17B5B">
                            <w:pPr>
                              <w:pStyle w:val="TableParagraph"/>
                              <w:rPr>
                                <w:sz w:val="24"/>
                              </w:rPr>
                            </w:pPr>
                          </w:p>
                          <w:p w14:paraId="02396673" w14:textId="77777777" w:rsidR="00A17B5B" w:rsidRDefault="00A17B5B">
                            <w:pPr>
                              <w:pStyle w:val="TableParagraph"/>
                              <w:rPr>
                                <w:sz w:val="24"/>
                              </w:rPr>
                            </w:pPr>
                          </w:p>
                          <w:p w14:paraId="6F1BF66F" w14:textId="77777777" w:rsidR="00A17B5B" w:rsidRDefault="00A17B5B">
                            <w:pPr>
                              <w:pStyle w:val="TableParagraph"/>
                              <w:rPr>
                                <w:sz w:val="24"/>
                              </w:rPr>
                            </w:pPr>
                          </w:p>
                          <w:p w14:paraId="1EC9EF8E" w14:textId="77777777" w:rsidR="00A17B5B" w:rsidRDefault="00A17B5B">
                            <w:pPr>
                              <w:pStyle w:val="TableParagraph"/>
                              <w:rPr>
                                <w:sz w:val="24"/>
                              </w:rPr>
                            </w:pPr>
                          </w:p>
                          <w:p w14:paraId="43F7E30B" w14:textId="77777777" w:rsidR="00A17B5B" w:rsidRDefault="00A17B5B">
                            <w:pPr>
                              <w:pStyle w:val="TableParagraph"/>
                              <w:spacing w:before="197"/>
                              <w:rPr>
                                <w:sz w:val="24"/>
                              </w:rPr>
                            </w:pPr>
                          </w:p>
                          <w:p w14:paraId="17CDE947" w14:textId="77777777" w:rsidR="00A17B5B" w:rsidRDefault="00000000">
                            <w:pPr>
                              <w:pStyle w:val="TableParagraph"/>
                              <w:spacing w:line="247" w:lineRule="auto"/>
                              <w:ind w:left="2927" w:right="328"/>
                              <w:rPr>
                                <w:sz w:val="24"/>
                              </w:rPr>
                            </w:pPr>
                            <w:r>
                              <w:rPr>
                                <w:color w:val="FFFFFF"/>
                                <w:sz w:val="24"/>
                              </w:rPr>
                              <w:t>Coped</w:t>
                            </w:r>
                            <w:r>
                              <w:rPr>
                                <w:color w:val="FFFFFF"/>
                                <w:spacing w:val="-12"/>
                                <w:sz w:val="24"/>
                              </w:rPr>
                              <w:t xml:space="preserve"> </w:t>
                            </w:r>
                            <w:r>
                              <w:rPr>
                                <w:color w:val="FFFFFF"/>
                                <w:sz w:val="24"/>
                              </w:rPr>
                              <w:t>gable</w:t>
                            </w:r>
                            <w:r>
                              <w:rPr>
                                <w:color w:val="FFFFFF"/>
                                <w:spacing w:val="-12"/>
                                <w:sz w:val="24"/>
                              </w:rPr>
                              <w:t xml:space="preserve"> </w:t>
                            </w:r>
                            <w:r>
                              <w:rPr>
                                <w:color w:val="FFFFFF"/>
                                <w:sz w:val="24"/>
                              </w:rPr>
                              <w:t xml:space="preserve">with </w:t>
                            </w:r>
                            <w:r>
                              <w:rPr>
                                <w:color w:val="FFFFFF"/>
                                <w:spacing w:val="-2"/>
                                <w:sz w:val="24"/>
                              </w:rPr>
                              <w:t>kneelers</w:t>
                            </w:r>
                          </w:p>
                        </w:tc>
                      </w:tr>
                    </w:tbl>
                    <w:p w14:paraId="75A87AAF" w14:textId="77777777" w:rsidR="00A17B5B" w:rsidRDefault="00A17B5B">
                      <w:pPr>
                        <w:pStyle w:val="BodyText"/>
                      </w:pPr>
                    </w:p>
                  </w:txbxContent>
                </v:textbox>
                <w10:wrap anchorx="page" anchory="page"/>
              </v:shape>
            </w:pict>
          </mc:Fallback>
        </mc:AlternateContent>
      </w:r>
    </w:p>
    <w:p w14:paraId="2FE214B8" w14:textId="77777777" w:rsidR="00A17B5B" w:rsidRDefault="00000000">
      <w:pPr>
        <w:pStyle w:val="ListParagraph"/>
        <w:numPr>
          <w:ilvl w:val="1"/>
          <w:numId w:val="14"/>
        </w:numPr>
        <w:tabs>
          <w:tab w:val="left" w:pos="5980"/>
        </w:tabs>
        <w:spacing w:before="1" w:line="247" w:lineRule="auto"/>
        <w:ind w:left="5980" w:right="476"/>
        <w:jc w:val="left"/>
        <w:rPr>
          <w:color w:val="808285"/>
          <w:position w:val="2"/>
          <w:sz w:val="20"/>
        </w:rPr>
      </w:pPr>
      <w:r>
        <w:rPr>
          <w:noProof/>
          <w:position w:val="2"/>
          <w:sz w:val="20"/>
        </w:rPr>
        <mc:AlternateContent>
          <mc:Choice Requires="wpg">
            <w:drawing>
              <wp:anchor distT="0" distB="0" distL="0" distR="0" simplePos="0" relativeHeight="15741952" behindDoc="0" locked="0" layoutInCell="1" allowOverlap="1" wp14:anchorId="687CC4CC" wp14:editId="4CD9B54B">
                <wp:simplePos x="0" y="0"/>
                <wp:positionH relativeFrom="page">
                  <wp:posOffset>796074</wp:posOffset>
                </wp:positionH>
                <wp:positionV relativeFrom="paragraph">
                  <wp:posOffset>113085</wp:posOffset>
                </wp:positionV>
                <wp:extent cx="2948305" cy="2233295"/>
                <wp:effectExtent l="0" t="0" r="0" b="0"/>
                <wp:wrapNone/>
                <wp:docPr id="80" name="Group 80" descr="Dovecote Bar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48305" cy="2233295"/>
                          <a:chOff x="0" y="0"/>
                          <a:chExt cx="2948305" cy="2233295"/>
                        </a:xfrm>
                      </wpg:grpSpPr>
                      <pic:pic xmlns:pic="http://schemas.openxmlformats.org/drawingml/2006/picture">
                        <pic:nvPicPr>
                          <pic:cNvPr id="81" name="Image 81" descr="Dovecote Barn, Sash windows in The Firs, Stone wall boundaries "/>
                          <pic:cNvPicPr/>
                        </pic:nvPicPr>
                        <pic:blipFill>
                          <a:blip r:embed="rId69" cstate="print"/>
                          <a:stretch>
                            <a:fillRect/>
                          </a:stretch>
                        </pic:blipFill>
                        <pic:spPr>
                          <a:xfrm>
                            <a:off x="0" y="0"/>
                            <a:ext cx="2948305" cy="2233028"/>
                          </a:xfrm>
                          <a:prstGeom prst="rect">
                            <a:avLst/>
                          </a:prstGeom>
                        </pic:spPr>
                      </pic:pic>
                      <wps:wsp>
                        <wps:cNvPr id="82" name="Graphic 82"/>
                        <wps:cNvSpPr/>
                        <wps:spPr>
                          <a:xfrm>
                            <a:off x="1294485" y="1653819"/>
                            <a:ext cx="1620520" cy="540385"/>
                          </a:xfrm>
                          <a:custGeom>
                            <a:avLst/>
                            <a:gdLst/>
                            <a:ahLst/>
                            <a:cxnLst/>
                            <a:rect l="l" t="t" r="r" b="b"/>
                            <a:pathLst>
                              <a:path w="1620520" h="540385">
                                <a:moveTo>
                                  <a:pt x="1619999" y="0"/>
                                </a:moveTo>
                                <a:lnTo>
                                  <a:pt x="0" y="0"/>
                                </a:lnTo>
                                <a:lnTo>
                                  <a:pt x="0" y="540003"/>
                                </a:lnTo>
                                <a:lnTo>
                                  <a:pt x="1619999" y="540003"/>
                                </a:lnTo>
                                <a:lnTo>
                                  <a:pt x="1619999"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83" name="Image 83" descr="Dovecote Barn, Sash windows in The Firs, Stone wall boundaries "/>
                          <pic:cNvPicPr/>
                        </pic:nvPicPr>
                        <pic:blipFill>
                          <a:blip r:embed="rId70" cstate="print"/>
                          <a:stretch>
                            <a:fillRect/>
                          </a:stretch>
                        </pic:blipFill>
                        <pic:spPr>
                          <a:xfrm>
                            <a:off x="1294485" y="1653819"/>
                            <a:ext cx="1619999" cy="540003"/>
                          </a:xfrm>
                          <a:prstGeom prst="rect">
                            <a:avLst/>
                          </a:prstGeom>
                        </pic:spPr>
                      </pic:pic>
                    </wpg:wgp>
                  </a:graphicData>
                </a:graphic>
              </wp:anchor>
            </w:drawing>
          </mc:Choice>
          <mc:Fallback>
            <w:pict>
              <v:group w14:anchorId="3F2CB93F" id="Group 80" o:spid="_x0000_s1026" alt="Dovecote Barn" style="position:absolute;margin-left:62.7pt;margin-top:8.9pt;width:232.15pt;height:175.85pt;z-index:15741952;mso-wrap-distance-left:0;mso-wrap-distance-right:0;mso-position-horizontal-relative:page" coordsize="29483,223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">
                <v:shape id="Image 81" o:spid="_x0000_s1027" type="#_x0000_t75" alt="Dovecote Barn, Sash windows in The Firs, Stone wall boundaries " style="position:absolute;width:29483;height:223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">
                  <v:imagedata r:id="rId71" o:title="Dovecote Barn, Sash windows in The Firs, Stone wall boundaries "/>
                </v:shape>
                <v:shape id="Graphic 82" o:spid="_x0000_s1028" style="position:absolute;left:12944;top:16538;width:16206;height:5404;visibility:visible;mso-wrap-style:square;v-text-anchor:top" coordsize="1620520,540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" path="m1619999,l,,,540003r1619999,l1619999,xe" stroked="f">
                  <v:path arrowok="t"/>
                </v:shape>
                <v:shape id="Image 83" o:spid="_x0000_s1029" type="#_x0000_t75" alt="Dovecote Barn, Sash windows in The Firs, Stone wall boundaries " style="position:absolute;left:12944;top:16538;width:16200;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">
                  <v:imagedata r:id="rId72" o:title="Dovecote Barn, Sash windows in The Firs, Stone wall boundaries "/>
                </v:shape>
                <w10:wrap anchorx="page"/>
              </v:group>
            </w:pict>
          </mc:Fallback>
        </mc:AlternateContent>
      </w:r>
      <w:r>
        <w:rPr>
          <w:color w:val="231F20"/>
          <w:sz w:val="24"/>
        </w:rPr>
        <w:t>The area has retained remnants of its aristocratic and agricultural past in the form of</w:t>
      </w:r>
      <w:r>
        <w:rPr>
          <w:color w:val="231F20"/>
          <w:spacing w:val="-13"/>
          <w:sz w:val="24"/>
        </w:rPr>
        <w:t xml:space="preserve"> </w:t>
      </w:r>
      <w:r>
        <w:rPr>
          <w:color w:val="231F20"/>
          <w:sz w:val="24"/>
        </w:rPr>
        <w:t>Teversal Manor and a number of converted farm buildings.</w:t>
      </w:r>
    </w:p>
    <w:p w14:paraId="0F41AD9D" w14:textId="77777777" w:rsidR="00A17B5B" w:rsidRDefault="00000000">
      <w:pPr>
        <w:pStyle w:val="ListParagraph"/>
        <w:numPr>
          <w:ilvl w:val="1"/>
          <w:numId w:val="14"/>
        </w:numPr>
        <w:tabs>
          <w:tab w:val="left" w:pos="5980"/>
        </w:tabs>
        <w:spacing w:before="175" w:line="247" w:lineRule="auto"/>
        <w:ind w:left="5980" w:right="466"/>
        <w:jc w:val="left"/>
        <w:rPr>
          <w:color w:val="808285"/>
          <w:position w:val="2"/>
          <w:sz w:val="20"/>
        </w:rPr>
      </w:pPr>
      <w:r>
        <w:rPr>
          <w:noProof/>
          <w:position w:val="2"/>
          <w:sz w:val="20"/>
        </w:rPr>
        <mc:AlternateContent>
          <mc:Choice Requires="wpg">
            <w:drawing>
              <wp:anchor distT="0" distB="0" distL="0" distR="0" simplePos="0" relativeHeight="15742464" behindDoc="0" locked="0" layoutInCell="1" allowOverlap="1" wp14:anchorId="52659234" wp14:editId="254E78B2">
                <wp:simplePos x="0" y="0"/>
                <wp:positionH relativeFrom="page">
                  <wp:posOffset>796112</wp:posOffset>
                </wp:positionH>
                <wp:positionV relativeFrom="paragraph">
                  <wp:posOffset>1715661</wp:posOffset>
                </wp:positionV>
                <wp:extent cx="2948305" cy="2224405"/>
                <wp:effectExtent l="0" t="0" r="0" b="0"/>
                <wp:wrapNone/>
                <wp:docPr id="84" name="Group 84" descr="Sash windows in The Fir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48305" cy="2224405"/>
                          <a:chOff x="0" y="0"/>
                          <a:chExt cx="2948305" cy="2224405"/>
                        </a:xfrm>
                      </wpg:grpSpPr>
                      <pic:pic xmlns:pic="http://schemas.openxmlformats.org/drawingml/2006/picture">
                        <pic:nvPicPr>
                          <pic:cNvPr id="85" name="Image 85" descr="Dovecote Barn, Sash windows in The Firs, Stone wall boundaries "/>
                          <pic:cNvPicPr/>
                        </pic:nvPicPr>
                        <pic:blipFill>
                          <a:blip r:embed="rId73" cstate="print"/>
                          <a:stretch>
                            <a:fillRect/>
                          </a:stretch>
                        </pic:blipFill>
                        <pic:spPr>
                          <a:xfrm>
                            <a:off x="0" y="0"/>
                            <a:ext cx="2948266" cy="2223795"/>
                          </a:xfrm>
                          <a:prstGeom prst="rect">
                            <a:avLst/>
                          </a:prstGeom>
                        </pic:spPr>
                      </pic:pic>
                      <wps:wsp>
                        <wps:cNvPr id="86" name="Graphic 86"/>
                        <wps:cNvSpPr/>
                        <wps:spPr>
                          <a:xfrm>
                            <a:off x="1294447" y="1660372"/>
                            <a:ext cx="1620520" cy="540385"/>
                          </a:xfrm>
                          <a:custGeom>
                            <a:avLst/>
                            <a:gdLst/>
                            <a:ahLst/>
                            <a:cxnLst/>
                            <a:rect l="l" t="t" r="r" b="b"/>
                            <a:pathLst>
                              <a:path w="1620520" h="540385">
                                <a:moveTo>
                                  <a:pt x="1619999" y="0"/>
                                </a:moveTo>
                                <a:lnTo>
                                  <a:pt x="0" y="0"/>
                                </a:lnTo>
                                <a:lnTo>
                                  <a:pt x="0" y="539991"/>
                                </a:lnTo>
                                <a:lnTo>
                                  <a:pt x="1619999" y="539991"/>
                                </a:lnTo>
                                <a:lnTo>
                                  <a:pt x="1619999"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87" name="Image 87" descr="Dovecote Barn, Sash windows in The Firs, Stone wall boundaries "/>
                          <pic:cNvPicPr/>
                        </pic:nvPicPr>
                        <pic:blipFill>
                          <a:blip r:embed="rId74" cstate="print"/>
                          <a:stretch>
                            <a:fillRect/>
                          </a:stretch>
                        </pic:blipFill>
                        <pic:spPr>
                          <a:xfrm>
                            <a:off x="1294447" y="1660372"/>
                            <a:ext cx="1619999" cy="539991"/>
                          </a:xfrm>
                          <a:prstGeom prst="rect">
                            <a:avLst/>
                          </a:prstGeom>
                        </pic:spPr>
                      </pic:pic>
                    </wpg:wgp>
                  </a:graphicData>
                </a:graphic>
              </wp:anchor>
            </w:drawing>
          </mc:Choice>
          <mc:Fallback>
            <w:pict>
              <v:group w14:anchorId="28A36B2B" id="Group 84" o:spid="_x0000_s1026" alt="Sash windows in The Firs" style="position:absolute;margin-left:62.7pt;margin-top:135.1pt;width:232.15pt;height:175.15pt;z-index:15742464;mso-wrap-distance-left:0;mso-wrap-distance-right:0;mso-position-horizontal-relative:page" coordsize="29483,222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">
                <v:shape id="Image 85" o:spid="_x0000_s1027" type="#_x0000_t75" alt="Dovecote Barn, Sash windows in The Firs, Stone wall boundaries " style="position:absolute;width:29482;height:22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">
                  <v:imagedata r:id="rId75" o:title="Dovecote Barn, Sash windows in The Firs, Stone wall boundaries "/>
                </v:shape>
                <v:shape id="Graphic 86" o:spid="_x0000_s1028" style="position:absolute;left:12944;top:16603;width:16205;height:5404;visibility:visible;mso-wrap-style:square;v-text-anchor:top" coordsize="1620520,540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" path="m1619999,l,,,539991r1619999,l1619999,xe" stroked="f">
                  <v:path arrowok="t"/>
                </v:shape>
                <v:shape id="Image 87" o:spid="_x0000_s1029" type="#_x0000_t75" alt="Dovecote Barn, Sash windows in The Firs, Stone wall boundaries " style="position:absolute;left:12944;top:16603;width:16200;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">
                  <v:imagedata r:id="rId76" o:title="Dovecote Barn, Sash windows in The Firs, Stone wall boundaries "/>
                </v:shape>
                <w10:wrap anchorx="page"/>
              </v:group>
            </w:pict>
          </mc:Fallback>
        </mc:AlternateContent>
      </w:r>
      <w:r>
        <w:rPr>
          <w:color w:val="231F20"/>
          <w:sz w:val="24"/>
        </w:rPr>
        <w:t>It is the group value of the buildings and the setting in which they are located which accounts for the designation of</w:t>
      </w:r>
      <w:r>
        <w:rPr>
          <w:color w:val="231F20"/>
          <w:spacing w:val="-11"/>
          <w:sz w:val="24"/>
        </w:rPr>
        <w:t xml:space="preserve"> </w:t>
      </w:r>
      <w:r>
        <w:rPr>
          <w:color w:val="231F20"/>
          <w:sz w:val="24"/>
        </w:rPr>
        <w:t xml:space="preserve">Teversal Conservation </w:t>
      </w:r>
      <w:proofErr w:type="spellStart"/>
      <w:r>
        <w:rPr>
          <w:color w:val="231F20"/>
          <w:sz w:val="24"/>
        </w:rPr>
        <w:t>Area.Teversal</w:t>
      </w:r>
      <w:proofErr w:type="spellEnd"/>
      <w:r>
        <w:rPr>
          <w:color w:val="231F20"/>
          <w:sz w:val="24"/>
        </w:rPr>
        <w:t xml:space="preserve"> contains multiple Listed Buildings,</w:t>
      </w:r>
      <w:r>
        <w:rPr>
          <w:color w:val="231F20"/>
          <w:spacing w:val="-18"/>
          <w:sz w:val="24"/>
        </w:rPr>
        <w:t xml:space="preserve"> </w:t>
      </w:r>
      <w:r>
        <w:rPr>
          <w:color w:val="231F20"/>
          <w:sz w:val="24"/>
        </w:rPr>
        <w:t>including a Grade I listed 12th Century church and a Grade II listed walled garden with steps and gate piers.</w:t>
      </w:r>
      <w:r>
        <w:rPr>
          <w:color w:val="231F20"/>
          <w:spacing w:val="-1"/>
          <w:sz w:val="24"/>
        </w:rPr>
        <w:t xml:space="preserve"> </w:t>
      </w:r>
      <w:proofErr w:type="spellStart"/>
      <w:r>
        <w:rPr>
          <w:color w:val="231F20"/>
          <w:sz w:val="24"/>
        </w:rPr>
        <w:t>Further more</w:t>
      </w:r>
      <w:proofErr w:type="spellEnd"/>
      <w:r>
        <w:rPr>
          <w:color w:val="231F20"/>
          <w:sz w:val="24"/>
        </w:rPr>
        <w:t xml:space="preserve"> the area includes a number of buildings of townscape merit, including a mix of 16th,</w:t>
      </w:r>
      <w:r>
        <w:rPr>
          <w:color w:val="231F20"/>
          <w:spacing w:val="-3"/>
          <w:sz w:val="24"/>
        </w:rPr>
        <w:t xml:space="preserve"> </w:t>
      </w:r>
      <w:r>
        <w:rPr>
          <w:color w:val="231F20"/>
          <w:sz w:val="24"/>
        </w:rPr>
        <w:t>17th and 18th Century buildings,</w:t>
      </w:r>
      <w:r>
        <w:rPr>
          <w:color w:val="231F20"/>
          <w:spacing w:val="-10"/>
          <w:sz w:val="24"/>
        </w:rPr>
        <w:t xml:space="preserve"> </w:t>
      </w:r>
      <w:r>
        <w:rPr>
          <w:color w:val="231F20"/>
          <w:sz w:val="24"/>
        </w:rPr>
        <w:t>many of which exemplify local traditional building characteristics.</w:t>
      </w:r>
    </w:p>
    <w:p w14:paraId="65AE208C" w14:textId="77777777" w:rsidR="00A17B5B" w:rsidRDefault="00000000">
      <w:pPr>
        <w:pStyle w:val="ListParagraph"/>
        <w:numPr>
          <w:ilvl w:val="1"/>
          <w:numId w:val="14"/>
        </w:numPr>
        <w:tabs>
          <w:tab w:val="left" w:pos="5980"/>
        </w:tabs>
        <w:spacing w:before="186"/>
        <w:ind w:left="5980" w:hanging="452"/>
        <w:jc w:val="left"/>
        <w:rPr>
          <w:color w:val="808285"/>
          <w:position w:val="2"/>
          <w:sz w:val="20"/>
        </w:rPr>
      </w:pPr>
      <w:bookmarkStart w:id="19" w:name="4.6_Characteristic_features_include:_"/>
      <w:bookmarkEnd w:id="19"/>
      <w:r>
        <w:rPr>
          <w:color w:val="231F20"/>
          <w:sz w:val="24"/>
        </w:rPr>
        <w:t>Characteristic</w:t>
      </w:r>
      <w:r>
        <w:rPr>
          <w:color w:val="231F20"/>
          <w:spacing w:val="2"/>
          <w:sz w:val="24"/>
        </w:rPr>
        <w:t xml:space="preserve"> </w:t>
      </w:r>
      <w:r>
        <w:rPr>
          <w:color w:val="231F20"/>
          <w:sz w:val="24"/>
        </w:rPr>
        <w:t>features</w:t>
      </w:r>
      <w:r>
        <w:rPr>
          <w:color w:val="231F20"/>
          <w:spacing w:val="2"/>
          <w:sz w:val="24"/>
        </w:rPr>
        <w:t xml:space="preserve"> </w:t>
      </w:r>
      <w:r>
        <w:rPr>
          <w:color w:val="231F20"/>
          <w:spacing w:val="-2"/>
          <w:sz w:val="24"/>
        </w:rPr>
        <w:t>include:</w:t>
      </w:r>
    </w:p>
    <w:p w14:paraId="642383C2" w14:textId="77777777" w:rsidR="00A17B5B" w:rsidRDefault="00000000">
      <w:pPr>
        <w:pStyle w:val="ListParagraph"/>
        <w:numPr>
          <w:ilvl w:val="0"/>
          <w:numId w:val="9"/>
        </w:numPr>
        <w:tabs>
          <w:tab w:val="left" w:pos="6138"/>
        </w:tabs>
        <w:ind w:left="6138" w:hanging="157"/>
        <w:rPr>
          <w:sz w:val="24"/>
        </w:rPr>
      </w:pPr>
      <w:r>
        <w:rPr>
          <w:color w:val="231F20"/>
          <w:sz w:val="24"/>
        </w:rPr>
        <w:t>Coped</w:t>
      </w:r>
      <w:r>
        <w:rPr>
          <w:color w:val="231F20"/>
          <w:spacing w:val="6"/>
          <w:sz w:val="24"/>
        </w:rPr>
        <w:t xml:space="preserve"> </w:t>
      </w:r>
      <w:r>
        <w:rPr>
          <w:color w:val="231F20"/>
          <w:sz w:val="24"/>
        </w:rPr>
        <w:t>gables</w:t>
      </w:r>
      <w:r>
        <w:rPr>
          <w:color w:val="231F20"/>
          <w:spacing w:val="6"/>
          <w:sz w:val="24"/>
        </w:rPr>
        <w:t xml:space="preserve"> </w:t>
      </w:r>
      <w:r>
        <w:rPr>
          <w:color w:val="231F20"/>
          <w:sz w:val="24"/>
        </w:rPr>
        <w:t>with</w:t>
      </w:r>
      <w:r>
        <w:rPr>
          <w:color w:val="231F20"/>
          <w:spacing w:val="6"/>
          <w:sz w:val="24"/>
        </w:rPr>
        <w:t xml:space="preserve"> </w:t>
      </w:r>
      <w:r>
        <w:rPr>
          <w:color w:val="231F20"/>
          <w:spacing w:val="-2"/>
          <w:sz w:val="24"/>
        </w:rPr>
        <w:t>kneelers;</w:t>
      </w:r>
    </w:p>
    <w:p w14:paraId="41828EB4" w14:textId="77777777" w:rsidR="00A17B5B" w:rsidRDefault="00000000">
      <w:pPr>
        <w:pStyle w:val="ListParagraph"/>
        <w:numPr>
          <w:ilvl w:val="0"/>
          <w:numId w:val="9"/>
        </w:numPr>
        <w:tabs>
          <w:tab w:val="left" w:pos="6114"/>
        </w:tabs>
        <w:ind w:left="6114" w:hanging="133"/>
        <w:rPr>
          <w:sz w:val="24"/>
        </w:rPr>
      </w:pPr>
      <w:r>
        <w:rPr>
          <w:color w:val="231F20"/>
          <w:sz w:val="24"/>
        </w:rPr>
        <w:t>Ashlar</w:t>
      </w:r>
      <w:r>
        <w:rPr>
          <w:color w:val="231F20"/>
          <w:spacing w:val="6"/>
          <w:sz w:val="24"/>
        </w:rPr>
        <w:t xml:space="preserve"> </w:t>
      </w:r>
      <w:r>
        <w:rPr>
          <w:color w:val="231F20"/>
          <w:spacing w:val="-2"/>
          <w:sz w:val="24"/>
        </w:rPr>
        <w:t>Dressings;</w:t>
      </w:r>
    </w:p>
    <w:p w14:paraId="48A97871" w14:textId="77777777" w:rsidR="00A17B5B" w:rsidRDefault="00000000">
      <w:pPr>
        <w:pStyle w:val="ListParagraph"/>
        <w:numPr>
          <w:ilvl w:val="0"/>
          <w:numId w:val="9"/>
        </w:numPr>
        <w:tabs>
          <w:tab w:val="left" w:pos="6102"/>
        </w:tabs>
        <w:ind w:left="6102" w:hanging="121"/>
        <w:rPr>
          <w:sz w:val="24"/>
        </w:rPr>
      </w:pPr>
      <w:r>
        <w:rPr>
          <w:color w:val="231F20"/>
          <w:sz w:val="24"/>
        </w:rPr>
        <w:t>Yorkshire</w:t>
      </w:r>
      <w:r>
        <w:rPr>
          <w:color w:val="231F20"/>
          <w:spacing w:val="-9"/>
          <w:sz w:val="24"/>
        </w:rPr>
        <w:t xml:space="preserve"> </w:t>
      </w:r>
      <w:r>
        <w:rPr>
          <w:color w:val="231F20"/>
          <w:sz w:val="24"/>
        </w:rPr>
        <w:t>sliding</w:t>
      </w:r>
      <w:r>
        <w:rPr>
          <w:color w:val="231F20"/>
          <w:spacing w:val="-7"/>
          <w:sz w:val="24"/>
        </w:rPr>
        <w:t xml:space="preserve"> </w:t>
      </w:r>
      <w:r>
        <w:rPr>
          <w:color w:val="231F20"/>
          <w:sz w:val="24"/>
        </w:rPr>
        <w:t>sash</w:t>
      </w:r>
      <w:r>
        <w:rPr>
          <w:color w:val="231F20"/>
          <w:spacing w:val="-7"/>
          <w:sz w:val="24"/>
        </w:rPr>
        <w:t xml:space="preserve"> </w:t>
      </w:r>
      <w:r>
        <w:rPr>
          <w:color w:val="231F20"/>
          <w:spacing w:val="-2"/>
          <w:sz w:val="24"/>
        </w:rPr>
        <w:t>windows;</w:t>
      </w:r>
    </w:p>
    <w:p w14:paraId="287E53DB" w14:textId="77777777" w:rsidR="00A17B5B" w:rsidRDefault="00000000">
      <w:pPr>
        <w:pStyle w:val="ListParagraph"/>
        <w:numPr>
          <w:ilvl w:val="0"/>
          <w:numId w:val="9"/>
        </w:numPr>
        <w:tabs>
          <w:tab w:val="left" w:pos="6135"/>
          <w:tab w:val="left" w:pos="6137"/>
        </w:tabs>
        <w:spacing w:before="179" w:line="247" w:lineRule="auto"/>
        <w:ind w:right="1097" w:hanging="157"/>
        <w:rPr>
          <w:sz w:val="24"/>
        </w:rPr>
      </w:pPr>
      <w:r>
        <w:rPr>
          <w:color w:val="231F20"/>
          <w:sz w:val="24"/>
        </w:rPr>
        <w:t>Construction</w:t>
      </w:r>
      <w:r>
        <w:rPr>
          <w:color w:val="231F20"/>
          <w:spacing w:val="-2"/>
          <w:sz w:val="24"/>
        </w:rPr>
        <w:t xml:space="preserve"> </w:t>
      </w:r>
      <w:r>
        <w:rPr>
          <w:color w:val="231F20"/>
          <w:sz w:val="24"/>
        </w:rPr>
        <w:t>in</w:t>
      </w:r>
      <w:r>
        <w:rPr>
          <w:color w:val="231F20"/>
          <w:spacing w:val="-2"/>
          <w:sz w:val="24"/>
        </w:rPr>
        <w:t xml:space="preserve"> </w:t>
      </w:r>
      <w:r>
        <w:rPr>
          <w:color w:val="231F20"/>
          <w:sz w:val="24"/>
        </w:rPr>
        <w:t>coursed</w:t>
      </w:r>
      <w:r>
        <w:rPr>
          <w:color w:val="231F20"/>
          <w:spacing w:val="-2"/>
          <w:sz w:val="24"/>
        </w:rPr>
        <w:t xml:space="preserve"> </w:t>
      </w:r>
      <w:r>
        <w:rPr>
          <w:color w:val="231F20"/>
          <w:sz w:val="24"/>
        </w:rPr>
        <w:t>and</w:t>
      </w:r>
      <w:r>
        <w:rPr>
          <w:color w:val="231F20"/>
          <w:spacing w:val="-2"/>
          <w:sz w:val="24"/>
        </w:rPr>
        <w:t xml:space="preserve"> </w:t>
      </w:r>
      <w:r>
        <w:rPr>
          <w:color w:val="231F20"/>
          <w:sz w:val="24"/>
        </w:rPr>
        <w:t xml:space="preserve">square </w:t>
      </w:r>
      <w:r>
        <w:rPr>
          <w:color w:val="231F20"/>
          <w:spacing w:val="-2"/>
          <w:sz w:val="24"/>
        </w:rPr>
        <w:t>rubble;</w:t>
      </w:r>
    </w:p>
    <w:p w14:paraId="1163B301" w14:textId="77777777" w:rsidR="00A17B5B" w:rsidRDefault="00000000">
      <w:pPr>
        <w:pStyle w:val="ListParagraph"/>
        <w:numPr>
          <w:ilvl w:val="0"/>
          <w:numId w:val="9"/>
        </w:numPr>
        <w:tabs>
          <w:tab w:val="left" w:pos="6138"/>
        </w:tabs>
        <w:spacing w:before="173"/>
        <w:ind w:left="6138" w:hanging="157"/>
        <w:rPr>
          <w:sz w:val="24"/>
        </w:rPr>
      </w:pPr>
      <w:r>
        <w:rPr>
          <w:noProof/>
          <w:sz w:val="24"/>
        </w:rPr>
        <mc:AlternateContent>
          <mc:Choice Requires="wpg">
            <w:drawing>
              <wp:anchor distT="0" distB="0" distL="0" distR="0" simplePos="0" relativeHeight="15742976" behindDoc="0" locked="0" layoutInCell="1" allowOverlap="1" wp14:anchorId="1D819981" wp14:editId="1726D174">
                <wp:simplePos x="0" y="0"/>
                <wp:positionH relativeFrom="page">
                  <wp:posOffset>794181</wp:posOffset>
                </wp:positionH>
                <wp:positionV relativeFrom="paragraph">
                  <wp:posOffset>84980</wp:posOffset>
                </wp:positionV>
                <wp:extent cx="2950210" cy="2147570"/>
                <wp:effectExtent l="0" t="0" r="0" b="0"/>
                <wp:wrapNone/>
                <wp:docPr id="88" name="Group 88" descr="Stone wall boundarie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50210" cy="2147570"/>
                          <a:chOff x="0" y="0"/>
                          <a:chExt cx="2950210" cy="2147570"/>
                        </a:xfrm>
                      </wpg:grpSpPr>
                      <pic:pic xmlns:pic="http://schemas.openxmlformats.org/drawingml/2006/picture">
                        <pic:nvPicPr>
                          <pic:cNvPr id="89" name="Image 89" descr="Dovecote Barn, Sash windows in The Firs, Stone wall boundaries "/>
                          <pic:cNvPicPr/>
                        </pic:nvPicPr>
                        <pic:blipFill>
                          <a:blip r:embed="rId77" cstate="print"/>
                          <a:stretch>
                            <a:fillRect/>
                          </a:stretch>
                        </pic:blipFill>
                        <pic:spPr>
                          <a:xfrm>
                            <a:off x="0" y="0"/>
                            <a:ext cx="2950197" cy="2146985"/>
                          </a:xfrm>
                          <a:prstGeom prst="rect">
                            <a:avLst/>
                          </a:prstGeom>
                        </pic:spPr>
                      </pic:pic>
                      <wps:wsp>
                        <wps:cNvPr id="90" name="Graphic 90"/>
                        <wps:cNvSpPr/>
                        <wps:spPr>
                          <a:xfrm>
                            <a:off x="1296377" y="1567802"/>
                            <a:ext cx="1620520" cy="540385"/>
                          </a:xfrm>
                          <a:custGeom>
                            <a:avLst/>
                            <a:gdLst/>
                            <a:ahLst/>
                            <a:cxnLst/>
                            <a:rect l="l" t="t" r="r" b="b"/>
                            <a:pathLst>
                              <a:path w="1620520" h="540385">
                                <a:moveTo>
                                  <a:pt x="1619999" y="0"/>
                                </a:moveTo>
                                <a:lnTo>
                                  <a:pt x="0" y="0"/>
                                </a:lnTo>
                                <a:lnTo>
                                  <a:pt x="0" y="540004"/>
                                </a:lnTo>
                                <a:lnTo>
                                  <a:pt x="1619999" y="540004"/>
                                </a:lnTo>
                                <a:lnTo>
                                  <a:pt x="1619999"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91" name="Image 91" descr="Dovecote Barn, Sash windows in The Firs, Stone wall boundaries "/>
                          <pic:cNvPicPr/>
                        </pic:nvPicPr>
                        <pic:blipFill>
                          <a:blip r:embed="rId78" cstate="print"/>
                          <a:stretch>
                            <a:fillRect/>
                          </a:stretch>
                        </pic:blipFill>
                        <pic:spPr>
                          <a:xfrm>
                            <a:off x="1296377" y="1567802"/>
                            <a:ext cx="1619999" cy="540004"/>
                          </a:xfrm>
                          <a:prstGeom prst="rect">
                            <a:avLst/>
                          </a:prstGeom>
                        </pic:spPr>
                      </pic:pic>
                    </wpg:wgp>
                  </a:graphicData>
                </a:graphic>
              </wp:anchor>
            </w:drawing>
          </mc:Choice>
          <mc:Fallback>
            <w:pict>
              <v:group w14:anchorId="646ECC54" id="Group 88" o:spid="_x0000_s1026" alt="Stone wall boundaries" style="position:absolute;margin-left:62.55pt;margin-top:6.7pt;width:232.3pt;height:169.1pt;z-index:15742976;mso-wrap-distance-left:0;mso-wrap-distance-right:0;mso-position-horizontal-relative:page" coordsize="29502,214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">
                <v:shape id="Image 89" o:spid="_x0000_s1027" type="#_x0000_t75" alt="Dovecote Barn, Sash windows in The Firs, Stone wall boundaries " style="position:absolute;width:29501;height:21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">
                  <v:imagedata r:id="rId79" o:title="Dovecote Barn, Sash windows in The Firs, Stone wall boundaries "/>
                </v:shape>
                <v:shape id="Graphic 90" o:spid="_x0000_s1028" style="position:absolute;left:12963;top:15678;width:16205;height:5403;visibility:visible;mso-wrap-style:square;v-text-anchor:top" coordsize="1620520,540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" path="m1619999,l,,,540004r1619999,l1619999,xe" stroked="f">
                  <v:path arrowok="t"/>
                </v:shape>
                <v:shape id="Image 91" o:spid="_x0000_s1029" type="#_x0000_t75" alt="Dovecote Barn, Sash windows in The Firs, Stone wall boundaries " style="position:absolute;left:12963;top:15678;width:16200;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">
                  <v:imagedata r:id="rId80" o:title="Dovecote Barn, Sash windows in The Firs, Stone wall boundaries "/>
                </v:shape>
                <w10:wrap anchorx="page"/>
              </v:group>
            </w:pict>
          </mc:Fallback>
        </mc:AlternateContent>
      </w:r>
      <w:r>
        <w:rPr>
          <w:color w:val="231F20"/>
          <w:sz w:val="24"/>
        </w:rPr>
        <w:t>Stone</w:t>
      </w:r>
      <w:r>
        <w:rPr>
          <w:color w:val="231F20"/>
          <w:spacing w:val="1"/>
          <w:sz w:val="24"/>
        </w:rPr>
        <w:t xml:space="preserve"> </w:t>
      </w:r>
      <w:r>
        <w:rPr>
          <w:color w:val="231F20"/>
          <w:sz w:val="24"/>
        </w:rPr>
        <w:t>lintels/reveals</w:t>
      </w:r>
      <w:r>
        <w:rPr>
          <w:color w:val="231F20"/>
          <w:spacing w:val="1"/>
          <w:sz w:val="24"/>
        </w:rPr>
        <w:t xml:space="preserve"> </w:t>
      </w:r>
      <w:r>
        <w:rPr>
          <w:color w:val="231F20"/>
          <w:sz w:val="24"/>
        </w:rPr>
        <w:t>(framing</w:t>
      </w:r>
      <w:r>
        <w:rPr>
          <w:color w:val="231F20"/>
          <w:spacing w:val="2"/>
          <w:sz w:val="24"/>
        </w:rPr>
        <w:t xml:space="preserve"> </w:t>
      </w:r>
      <w:r>
        <w:rPr>
          <w:color w:val="231F20"/>
          <w:spacing w:val="-2"/>
          <w:sz w:val="24"/>
        </w:rPr>
        <w:t>windows);</w:t>
      </w:r>
    </w:p>
    <w:p w14:paraId="38D6FAEA" w14:textId="77777777" w:rsidR="00A17B5B" w:rsidRDefault="00000000">
      <w:pPr>
        <w:pStyle w:val="ListParagraph"/>
        <w:numPr>
          <w:ilvl w:val="0"/>
          <w:numId w:val="9"/>
        </w:numPr>
        <w:tabs>
          <w:tab w:val="left" w:pos="6108"/>
        </w:tabs>
        <w:ind w:left="6108" w:hanging="127"/>
        <w:rPr>
          <w:sz w:val="24"/>
        </w:rPr>
      </w:pPr>
      <w:r>
        <w:rPr>
          <w:color w:val="231F20"/>
          <w:sz w:val="24"/>
        </w:rPr>
        <w:t>Welsh</w:t>
      </w:r>
      <w:r>
        <w:rPr>
          <w:color w:val="231F20"/>
          <w:spacing w:val="-1"/>
          <w:sz w:val="24"/>
        </w:rPr>
        <w:t xml:space="preserve"> </w:t>
      </w:r>
      <w:r>
        <w:rPr>
          <w:color w:val="231F20"/>
          <w:sz w:val="24"/>
        </w:rPr>
        <w:t xml:space="preserve">slate and red clay pan-tile </w:t>
      </w:r>
      <w:r>
        <w:rPr>
          <w:color w:val="231F20"/>
          <w:spacing w:val="-2"/>
          <w:sz w:val="24"/>
        </w:rPr>
        <w:t>roofing;</w:t>
      </w:r>
    </w:p>
    <w:p w14:paraId="2A64BCC6" w14:textId="77777777" w:rsidR="00A17B5B" w:rsidRDefault="00000000">
      <w:pPr>
        <w:pStyle w:val="ListParagraph"/>
        <w:numPr>
          <w:ilvl w:val="0"/>
          <w:numId w:val="9"/>
        </w:numPr>
        <w:tabs>
          <w:tab w:val="left" w:pos="6138"/>
        </w:tabs>
        <w:ind w:left="6138" w:hanging="157"/>
        <w:rPr>
          <w:sz w:val="24"/>
        </w:rPr>
      </w:pPr>
      <w:r>
        <w:rPr>
          <w:color w:val="231F20"/>
          <w:sz w:val="24"/>
        </w:rPr>
        <w:t>Stone</w:t>
      </w:r>
      <w:r>
        <w:rPr>
          <w:color w:val="231F20"/>
          <w:spacing w:val="5"/>
          <w:sz w:val="24"/>
        </w:rPr>
        <w:t xml:space="preserve"> </w:t>
      </w:r>
      <w:r>
        <w:rPr>
          <w:color w:val="231F20"/>
          <w:sz w:val="24"/>
        </w:rPr>
        <w:t>slab</w:t>
      </w:r>
      <w:r>
        <w:rPr>
          <w:color w:val="231F20"/>
          <w:spacing w:val="5"/>
          <w:sz w:val="24"/>
        </w:rPr>
        <w:t xml:space="preserve"> </w:t>
      </w:r>
      <w:r>
        <w:rPr>
          <w:color w:val="231F20"/>
          <w:sz w:val="24"/>
        </w:rPr>
        <w:t>verges</w:t>
      </w:r>
      <w:r>
        <w:rPr>
          <w:color w:val="231F20"/>
          <w:spacing w:val="5"/>
          <w:sz w:val="24"/>
        </w:rPr>
        <w:t xml:space="preserve"> </w:t>
      </w:r>
      <w:r>
        <w:rPr>
          <w:color w:val="231F20"/>
          <w:sz w:val="24"/>
        </w:rPr>
        <w:t>on</w:t>
      </w:r>
      <w:r>
        <w:rPr>
          <w:color w:val="231F20"/>
          <w:spacing w:val="5"/>
          <w:sz w:val="24"/>
        </w:rPr>
        <w:t xml:space="preserve"> </w:t>
      </w:r>
      <w:r>
        <w:rPr>
          <w:color w:val="231F20"/>
          <w:sz w:val="24"/>
        </w:rPr>
        <w:t>some</w:t>
      </w:r>
      <w:r>
        <w:rPr>
          <w:color w:val="231F20"/>
          <w:spacing w:val="5"/>
          <w:sz w:val="24"/>
        </w:rPr>
        <w:t xml:space="preserve"> </w:t>
      </w:r>
      <w:r>
        <w:rPr>
          <w:color w:val="231F20"/>
          <w:spacing w:val="-2"/>
          <w:sz w:val="24"/>
        </w:rPr>
        <w:t>roofs;</w:t>
      </w:r>
    </w:p>
    <w:p w14:paraId="75AAC2A1" w14:textId="77777777" w:rsidR="00A17B5B" w:rsidRDefault="00000000">
      <w:pPr>
        <w:pStyle w:val="ListParagraph"/>
        <w:numPr>
          <w:ilvl w:val="0"/>
          <w:numId w:val="9"/>
        </w:numPr>
        <w:tabs>
          <w:tab w:val="left" w:pos="6138"/>
        </w:tabs>
        <w:ind w:left="6138" w:hanging="157"/>
        <w:rPr>
          <w:sz w:val="24"/>
        </w:rPr>
      </w:pPr>
      <w:r>
        <w:rPr>
          <w:color w:val="231F20"/>
          <w:sz w:val="24"/>
        </w:rPr>
        <w:t>Red</w:t>
      </w:r>
      <w:r>
        <w:rPr>
          <w:color w:val="231F20"/>
          <w:spacing w:val="2"/>
          <w:sz w:val="24"/>
        </w:rPr>
        <w:t xml:space="preserve"> </w:t>
      </w:r>
      <w:r>
        <w:rPr>
          <w:color w:val="231F20"/>
          <w:sz w:val="24"/>
        </w:rPr>
        <w:t>brick</w:t>
      </w:r>
      <w:r>
        <w:rPr>
          <w:color w:val="231F20"/>
          <w:spacing w:val="5"/>
          <w:sz w:val="24"/>
        </w:rPr>
        <w:t xml:space="preserve"> </w:t>
      </w:r>
      <w:r>
        <w:rPr>
          <w:color w:val="231F20"/>
          <w:sz w:val="24"/>
        </w:rPr>
        <w:t>chimney</w:t>
      </w:r>
      <w:r>
        <w:rPr>
          <w:color w:val="231F20"/>
          <w:spacing w:val="5"/>
          <w:sz w:val="24"/>
        </w:rPr>
        <w:t xml:space="preserve"> </w:t>
      </w:r>
      <w:r>
        <w:rPr>
          <w:color w:val="231F20"/>
          <w:spacing w:val="-2"/>
          <w:sz w:val="24"/>
        </w:rPr>
        <w:t>stacks;</w:t>
      </w:r>
    </w:p>
    <w:p w14:paraId="32F99E5D" w14:textId="77777777" w:rsidR="00A17B5B" w:rsidRDefault="00000000">
      <w:pPr>
        <w:pStyle w:val="ListParagraph"/>
        <w:numPr>
          <w:ilvl w:val="0"/>
          <w:numId w:val="9"/>
        </w:numPr>
        <w:tabs>
          <w:tab w:val="left" w:pos="6138"/>
        </w:tabs>
        <w:ind w:left="6138" w:hanging="157"/>
        <w:rPr>
          <w:sz w:val="24"/>
        </w:rPr>
      </w:pPr>
      <w:r>
        <w:rPr>
          <w:color w:val="231F20"/>
          <w:sz w:val="24"/>
        </w:rPr>
        <w:t>Stone</w:t>
      </w:r>
      <w:r>
        <w:rPr>
          <w:color w:val="231F20"/>
          <w:spacing w:val="2"/>
          <w:sz w:val="24"/>
        </w:rPr>
        <w:t xml:space="preserve"> </w:t>
      </w:r>
      <w:r>
        <w:rPr>
          <w:color w:val="231F20"/>
          <w:sz w:val="24"/>
        </w:rPr>
        <w:t>archways</w:t>
      </w:r>
      <w:r>
        <w:rPr>
          <w:color w:val="231F20"/>
          <w:spacing w:val="2"/>
          <w:sz w:val="24"/>
        </w:rPr>
        <w:t xml:space="preserve"> </w:t>
      </w:r>
      <w:r>
        <w:rPr>
          <w:color w:val="231F20"/>
          <w:sz w:val="24"/>
        </w:rPr>
        <w:t>and</w:t>
      </w:r>
      <w:r>
        <w:rPr>
          <w:color w:val="231F20"/>
          <w:spacing w:val="2"/>
          <w:sz w:val="24"/>
        </w:rPr>
        <w:t xml:space="preserve"> </w:t>
      </w:r>
      <w:r>
        <w:rPr>
          <w:color w:val="231F20"/>
          <w:sz w:val="24"/>
        </w:rPr>
        <w:t>gate</w:t>
      </w:r>
      <w:r>
        <w:rPr>
          <w:color w:val="231F20"/>
          <w:spacing w:val="2"/>
          <w:sz w:val="24"/>
        </w:rPr>
        <w:t xml:space="preserve"> </w:t>
      </w:r>
      <w:r>
        <w:rPr>
          <w:color w:val="231F20"/>
          <w:spacing w:val="-2"/>
          <w:sz w:val="24"/>
        </w:rPr>
        <w:t>piers;</w:t>
      </w:r>
    </w:p>
    <w:p w14:paraId="2D3D23A3" w14:textId="77777777" w:rsidR="00A17B5B" w:rsidRDefault="00000000">
      <w:pPr>
        <w:pStyle w:val="ListParagraph"/>
        <w:numPr>
          <w:ilvl w:val="0"/>
          <w:numId w:val="9"/>
        </w:numPr>
        <w:tabs>
          <w:tab w:val="left" w:pos="6138"/>
        </w:tabs>
        <w:spacing w:before="179"/>
        <w:ind w:left="6138" w:hanging="157"/>
        <w:rPr>
          <w:sz w:val="24"/>
        </w:rPr>
      </w:pPr>
      <w:r>
        <w:rPr>
          <w:color w:val="231F20"/>
          <w:sz w:val="24"/>
        </w:rPr>
        <w:t>Stone walls</w:t>
      </w:r>
      <w:r>
        <w:rPr>
          <w:color w:val="231F20"/>
          <w:spacing w:val="4"/>
          <w:sz w:val="24"/>
        </w:rPr>
        <w:t xml:space="preserve"> </w:t>
      </w:r>
      <w:r>
        <w:rPr>
          <w:color w:val="231F20"/>
          <w:sz w:val="24"/>
        </w:rPr>
        <w:t>adjoining</w:t>
      </w:r>
      <w:r>
        <w:rPr>
          <w:color w:val="231F20"/>
          <w:spacing w:val="4"/>
          <w:sz w:val="24"/>
        </w:rPr>
        <w:t xml:space="preserve"> </w:t>
      </w:r>
      <w:r>
        <w:rPr>
          <w:color w:val="231F20"/>
          <w:sz w:val="24"/>
        </w:rPr>
        <w:t>the</w:t>
      </w:r>
      <w:r>
        <w:rPr>
          <w:color w:val="231F20"/>
          <w:spacing w:val="4"/>
          <w:sz w:val="24"/>
        </w:rPr>
        <w:t xml:space="preserve"> </w:t>
      </w:r>
      <w:r>
        <w:rPr>
          <w:color w:val="231F20"/>
          <w:sz w:val="24"/>
        </w:rPr>
        <w:t>highway;</w:t>
      </w:r>
      <w:r>
        <w:rPr>
          <w:color w:val="231F20"/>
          <w:spacing w:val="-18"/>
          <w:sz w:val="24"/>
        </w:rPr>
        <w:t xml:space="preserve"> </w:t>
      </w:r>
      <w:r>
        <w:rPr>
          <w:color w:val="231F20"/>
          <w:spacing w:val="-5"/>
          <w:sz w:val="24"/>
        </w:rPr>
        <w:t>and</w:t>
      </w:r>
    </w:p>
    <w:p w14:paraId="1D8CF37E" w14:textId="77777777" w:rsidR="00A17B5B" w:rsidRDefault="00000000">
      <w:pPr>
        <w:pStyle w:val="ListParagraph"/>
        <w:numPr>
          <w:ilvl w:val="0"/>
          <w:numId w:val="9"/>
        </w:numPr>
        <w:tabs>
          <w:tab w:val="left" w:pos="6138"/>
        </w:tabs>
        <w:ind w:left="6138" w:hanging="157"/>
        <w:rPr>
          <w:sz w:val="24"/>
        </w:rPr>
      </w:pPr>
      <w:r>
        <w:rPr>
          <w:color w:val="231F20"/>
          <w:sz w:val="24"/>
        </w:rPr>
        <w:t>Hedgerows</w:t>
      </w:r>
      <w:r>
        <w:rPr>
          <w:color w:val="231F20"/>
          <w:spacing w:val="3"/>
          <w:sz w:val="24"/>
        </w:rPr>
        <w:t xml:space="preserve"> </w:t>
      </w:r>
      <w:r>
        <w:rPr>
          <w:color w:val="231F20"/>
          <w:sz w:val="24"/>
        </w:rPr>
        <w:t>adjoining</w:t>
      </w:r>
      <w:r>
        <w:rPr>
          <w:color w:val="231F20"/>
          <w:spacing w:val="3"/>
          <w:sz w:val="24"/>
        </w:rPr>
        <w:t xml:space="preserve"> </w:t>
      </w:r>
      <w:r>
        <w:rPr>
          <w:color w:val="231F20"/>
          <w:sz w:val="24"/>
        </w:rPr>
        <w:t>the</w:t>
      </w:r>
      <w:r>
        <w:rPr>
          <w:color w:val="231F20"/>
          <w:spacing w:val="3"/>
          <w:sz w:val="24"/>
        </w:rPr>
        <w:t xml:space="preserve"> </w:t>
      </w:r>
      <w:r>
        <w:rPr>
          <w:color w:val="231F20"/>
          <w:spacing w:val="-2"/>
          <w:sz w:val="24"/>
        </w:rPr>
        <w:t>highway.</w:t>
      </w:r>
    </w:p>
    <w:p w14:paraId="4365E2FE" w14:textId="77777777" w:rsidR="00A17B5B" w:rsidRDefault="00000000">
      <w:pPr>
        <w:pStyle w:val="BodyText"/>
        <w:spacing w:before="181"/>
        <w:rPr>
          <w:sz w:val="20"/>
        </w:rPr>
      </w:pPr>
      <w:r>
        <w:rPr>
          <w:noProof/>
          <w:sz w:val="20"/>
        </w:rPr>
        <mc:AlternateContent>
          <mc:Choice Requires="wpg">
            <w:drawing>
              <wp:anchor distT="0" distB="0" distL="0" distR="0" simplePos="0" relativeHeight="487600128" behindDoc="1" locked="0" layoutInCell="1" allowOverlap="1" wp14:anchorId="3BA4EA99" wp14:editId="315EB46A">
                <wp:simplePos x="0" y="0"/>
                <wp:positionH relativeFrom="page">
                  <wp:posOffset>796074</wp:posOffset>
                </wp:positionH>
                <wp:positionV relativeFrom="paragraph">
                  <wp:posOffset>315611</wp:posOffset>
                </wp:positionV>
                <wp:extent cx="2948305" cy="2233295"/>
                <wp:effectExtent l="0" t="0" r="0" b="0"/>
                <wp:wrapTopAndBottom/>
                <wp:docPr id="92" name="Group 92" descr="Stone archways and gate pier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48305" cy="2233295"/>
                          <a:chOff x="0" y="0"/>
                          <a:chExt cx="2948305" cy="2233295"/>
                        </a:xfrm>
                      </wpg:grpSpPr>
                      <pic:pic xmlns:pic="http://schemas.openxmlformats.org/drawingml/2006/picture">
                        <pic:nvPicPr>
                          <pic:cNvPr id="93" name="Image 93" descr="Stone archways and gate piers, coped gable with kneelers "/>
                          <pic:cNvPicPr/>
                        </pic:nvPicPr>
                        <pic:blipFill>
                          <a:blip r:embed="rId81" cstate="print"/>
                          <a:stretch>
                            <a:fillRect/>
                          </a:stretch>
                        </pic:blipFill>
                        <pic:spPr>
                          <a:xfrm>
                            <a:off x="0" y="0"/>
                            <a:ext cx="2948305" cy="2233028"/>
                          </a:xfrm>
                          <a:prstGeom prst="rect">
                            <a:avLst/>
                          </a:prstGeom>
                        </pic:spPr>
                      </pic:pic>
                      <wps:wsp>
                        <wps:cNvPr id="94" name="Graphic 94"/>
                        <wps:cNvSpPr/>
                        <wps:spPr>
                          <a:xfrm>
                            <a:off x="1294485" y="1653819"/>
                            <a:ext cx="1620520" cy="540385"/>
                          </a:xfrm>
                          <a:custGeom>
                            <a:avLst/>
                            <a:gdLst/>
                            <a:ahLst/>
                            <a:cxnLst/>
                            <a:rect l="l" t="t" r="r" b="b"/>
                            <a:pathLst>
                              <a:path w="1620520" h="540385">
                                <a:moveTo>
                                  <a:pt x="1619999" y="0"/>
                                </a:moveTo>
                                <a:lnTo>
                                  <a:pt x="0" y="0"/>
                                </a:lnTo>
                                <a:lnTo>
                                  <a:pt x="0" y="540003"/>
                                </a:lnTo>
                                <a:lnTo>
                                  <a:pt x="1619999" y="540003"/>
                                </a:lnTo>
                                <a:lnTo>
                                  <a:pt x="1619999"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95" name="Image 95" descr="Stone archways and gate piers, coped gable with kneelers "/>
                          <pic:cNvPicPr/>
                        </pic:nvPicPr>
                        <pic:blipFill>
                          <a:blip r:embed="rId82" cstate="print"/>
                          <a:stretch>
                            <a:fillRect/>
                          </a:stretch>
                        </pic:blipFill>
                        <pic:spPr>
                          <a:xfrm>
                            <a:off x="1294485" y="1653819"/>
                            <a:ext cx="1619999" cy="540004"/>
                          </a:xfrm>
                          <a:prstGeom prst="rect">
                            <a:avLst/>
                          </a:prstGeom>
                        </pic:spPr>
                      </pic:pic>
                    </wpg:wgp>
                  </a:graphicData>
                </a:graphic>
              </wp:anchor>
            </w:drawing>
          </mc:Choice>
          <mc:Fallback>
            <w:pict>
              <v:group w14:anchorId="712F7A34" id="Group 92" o:spid="_x0000_s1026" alt="Stone archways and gate piers" style="position:absolute;margin-left:62.7pt;margin-top:24.85pt;width:232.15pt;height:175.85pt;z-index:-15716352;mso-wrap-distance-left:0;mso-wrap-distance-right:0;mso-position-horizontal-relative:page" coordsize="29483,223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">
                <v:shape id="Image 93" o:spid="_x0000_s1027" type="#_x0000_t75" alt="Stone archways and gate piers, coped gable with kneelers " style="position:absolute;width:29483;height:223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">
                  <v:imagedata r:id="rId83" o:title="Stone archways and gate piers, coped gable with kneelers "/>
                </v:shape>
                <v:shape id="Graphic 94" o:spid="_x0000_s1028" style="position:absolute;left:12944;top:16538;width:16206;height:5404;visibility:visible;mso-wrap-style:square;v-text-anchor:top" coordsize="1620520,540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" path="m1619999,l,,,540003r1619999,l1619999,xe" stroked="f">
                  <v:path arrowok="t"/>
                </v:shape>
                <v:shape id="Image 95" o:spid="_x0000_s1029" type="#_x0000_t75" alt="Stone archways and gate piers, coped gable with kneelers " style="position:absolute;left:12944;top:16538;width:16200;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">
                  <v:imagedata r:id="rId84" o:title="Stone archways and gate piers, coped gable with kneelers "/>
                </v:shape>
                <w10:wrap type="topAndBottom" anchorx="page"/>
              </v:group>
            </w:pict>
          </mc:Fallback>
        </mc:AlternateContent>
      </w:r>
      <w:r>
        <w:rPr>
          <w:noProof/>
          <w:sz w:val="20"/>
        </w:rPr>
        <mc:AlternateContent>
          <mc:Choice Requires="wpg">
            <w:drawing>
              <wp:anchor distT="0" distB="0" distL="0" distR="0" simplePos="0" relativeHeight="487600640" behindDoc="1" locked="0" layoutInCell="1" allowOverlap="1" wp14:anchorId="725700BB" wp14:editId="3363FFFD">
                <wp:simplePos x="0" y="0"/>
                <wp:positionH relativeFrom="page">
                  <wp:posOffset>3819905</wp:posOffset>
                </wp:positionH>
                <wp:positionV relativeFrom="paragraph">
                  <wp:posOffset>277511</wp:posOffset>
                </wp:positionV>
                <wp:extent cx="3164840" cy="2241550"/>
                <wp:effectExtent l="0" t="0" r="0" b="0"/>
                <wp:wrapTopAndBottom/>
                <wp:docPr id="96" name="Group 96" descr="Coped gable with kneeler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64840" cy="2241550"/>
                          <a:chOff x="0" y="0"/>
                          <a:chExt cx="3164840" cy="2241550"/>
                        </a:xfrm>
                      </wpg:grpSpPr>
                      <pic:pic xmlns:pic="http://schemas.openxmlformats.org/drawingml/2006/picture">
                        <pic:nvPicPr>
                          <pic:cNvPr id="97" name="Image 97" descr="Stone archways and gate piers, coped gable with kneelers "/>
                          <pic:cNvPicPr/>
                        </pic:nvPicPr>
                        <pic:blipFill>
                          <a:blip r:embed="rId85" cstate="print"/>
                          <a:stretch>
                            <a:fillRect/>
                          </a:stretch>
                        </pic:blipFill>
                        <pic:spPr>
                          <a:xfrm>
                            <a:off x="0" y="0"/>
                            <a:ext cx="3164484" cy="2241359"/>
                          </a:xfrm>
                          <a:prstGeom prst="rect">
                            <a:avLst/>
                          </a:prstGeom>
                        </pic:spPr>
                      </pic:pic>
                      <wps:wsp>
                        <wps:cNvPr id="98" name="Graphic 98"/>
                        <wps:cNvSpPr/>
                        <wps:spPr>
                          <a:xfrm>
                            <a:off x="1510664" y="1691919"/>
                            <a:ext cx="1620520" cy="540385"/>
                          </a:xfrm>
                          <a:custGeom>
                            <a:avLst/>
                            <a:gdLst/>
                            <a:ahLst/>
                            <a:cxnLst/>
                            <a:rect l="l" t="t" r="r" b="b"/>
                            <a:pathLst>
                              <a:path w="1620520" h="540385">
                                <a:moveTo>
                                  <a:pt x="1619999" y="0"/>
                                </a:moveTo>
                                <a:lnTo>
                                  <a:pt x="0" y="0"/>
                                </a:lnTo>
                                <a:lnTo>
                                  <a:pt x="0" y="540003"/>
                                </a:lnTo>
                                <a:lnTo>
                                  <a:pt x="1619999" y="540003"/>
                                </a:lnTo>
                                <a:lnTo>
                                  <a:pt x="1619999"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99" name="Image 99" descr="Stone archways and gate piers, coped gable with kneelers "/>
                          <pic:cNvPicPr/>
                        </pic:nvPicPr>
                        <pic:blipFill>
                          <a:blip r:embed="rId86" cstate="print"/>
                          <a:stretch>
                            <a:fillRect/>
                          </a:stretch>
                        </pic:blipFill>
                        <pic:spPr>
                          <a:xfrm>
                            <a:off x="1510664" y="1691919"/>
                            <a:ext cx="1619999" cy="540004"/>
                          </a:xfrm>
                          <a:prstGeom prst="rect">
                            <a:avLst/>
                          </a:prstGeom>
                        </pic:spPr>
                      </pic:pic>
                    </wpg:wgp>
                  </a:graphicData>
                </a:graphic>
              </wp:anchor>
            </w:drawing>
          </mc:Choice>
          <mc:Fallback>
            <w:pict>
              <v:group w14:anchorId="0D0E2195" id="Group 96" o:spid="_x0000_s1026" alt="Coped gable with kneelers" style="position:absolute;margin-left:300.8pt;margin-top:21.85pt;width:249.2pt;height:176.5pt;z-index:-15715840;mso-wrap-distance-left:0;mso-wrap-distance-right:0;mso-position-horizontal-relative:page" coordsize="31648,224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&#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">
                <v:shape id="Image 97" o:spid="_x0000_s1027" type="#_x0000_t75" alt="Stone archways and gate piers, coped gable with kneelers " style="position:absolute;width:31644;height:224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">
                  <v:imagedata r:id="rId87" o:title="Stone archways and gate piers, coped gable with kneelers "/>
                </v:shape>
                <v:shape id="Graphic 98" o:spid="_x0000_s1028" style="position:absolute;left:15106;top:16919;width:16205;height:5404;visibility:visible;mso-wrap-style:square;v-text-anchor:top" coordsize="1620520,540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" path="m1619999,l,,,540003r1619999,l1619999,xe" stroked="f">
                  <v:path arrowok="t"/>
                </v:shape>
                <v:shape id="Image 99" o:spid="_x0000_s1029" type="#_x0000_t75" alt="Stone archways and gate piers, coped gable with kneelers " style="position:absolute;left:15106;top:16919;width:16200;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">
                  <v:imagedata r:id="rId88" o:title="Stone archways and gate piers, coped gable with kneelers "/>
                </v:shape>
                <w10:wrap type="topAndBottom" anchorx="page"/>
              </v:group>
            </w:pict>
          </mc:Fallback>
        </mc:AlternateContent>
      </w:r>
    </w:p>
    <w:p w14:paraId="36C20949" w14:textId="77777777" w:rsidR="00A17B5B" w:rsidRDefault="00A17B5B">
      <w:pPr>
        <w:pStyle w:val="BodyText"/>
        <w:rPr>
          <w:sz w:val="20"/>
        </w:rPr>
        <w:sectPr w:rsidR="00A17B5B">
          <w:pgSz w:w="11910" w:h="16840"/>
          <w:pgMar w:top="620" w:right="425" w:bottom="760" w:left="708" w:header="334" w:footer="527" w:gutter="0"/>
          <w:cols w:space="720"/>
        </w:sectPr>
      </w:pPr>
    </w:p>
    <w:p w14:paraId="4CEAF548" w14:textId="77777777" w:rsidR="00A17B5B" w:rsidRDefault="00000000">
      <w:pPr>
        <w:pStyle w:val="BodyText"/>
        <w:spacing w:before="87"/>
        <w:ind w:left="11" w:right="579"/>
        <w:jc w:val="center"/>
      </w:pPr>
      <w:r>
        <w:rPr>
          <w:noProof/>
        </w:rPr>
        <w:lastRenderedPageBreak/>
        <mc:AlternateContent>
          <mc:Choice Requires="wpg">
            <w:drawing>
              <wp:anchor distT="0" distB="0" distL="0" distR="0" simplePos="0" relativeHeight="15744000" behindDoc="0" locked="0" layoutInCell="1" allowOverlap="1" wp14:anchorId="0F6612E6" wp14:editId="7E7BE4D0">
                <wp:simplePos x="0" y="0"/>
                <wp:positionH relativeFrom="page">
                  <wp:posOffset>539876</wp:posOffset>
                </wp:positionH>
                <wp:positionV relativeFrom="page">
                  <wp:posOffset>618197</wp:posOffset>
                </wp:positionV>
                <wp:extent cx="6300470" cy="9354185"/>
                <wp:effectExtent l="0" t="0" r="0" b="0"/>
                <wp:wrapNone/>
                <wp:docPr id="100" name="Group 1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00470" cy="9354185"/>
                          <a:chOff x="0" y="0"/>
                          <a:chExt cx="6300470" cy="9354185"/>
                        </a:xfrm>
                      </wpg:grpSpPr>
                      <wps:wsp>
                        <wps:cNvPr id="101" name="Textbox 101"/>
                        <wps:cNvSpPr txBox="1"/>
                        <wps:spPr>
                          <a:xfrm>
                            <a:off x="3420008" y="101663"/>
                            <a:ext cx="2880360" cy="3788410"/>
                          </a:xfrm>
                          <a:prstGeom prst="rect">
                            <a:avLst/>
                          </a:prstGeom>
                          <a:solidFill>
                            <a:srgbClr val="D1D3D4"/>
                          </a:solidFill>
                        </wps:spPr>
                        <wps:txbx>
                          <w:txbxContent>
                            <w:p w14:paraId="13D2A7B3" w14:textId="77777777" w:rsidR="00A17B5B" w:rsidRDefault="00000000">
                              <w:pPr>
                                <w:spacing w:before="58"/>
                                <w:ind w:left="85"/>
                                <w:rPr>
                                  <w:b/>
                                  <w:color w:val="000000"/>
                                  <w:sz w:val="28"/>
                                </w:rPr>
                              </w:pPr>
                              <w:r>
                                <w:rPr>
                                  <w:b/>
                                  <w:color w:val="231F20"/>
                                  <w:sz w:val="28"/>
                                </w:rPr>
                                <w:t>Pre</w:t>
                              </w:r>
                              <w:r>
                                <w:rPr>
                                  <w:b/>
                                  <w:color w:val="231F20"/>
                                  <w:spacing w:val="1"/>
                                  <w:sz w:val="28"/>
                                </w:rPr>
                                <w:t xml:space="preserve"> </w:t>
                              </w:r>
                              <w:r>
                                <w:rPr>
                                  <w:b/>
                                  <w:color w:val="231F20"/>
                                  <w:spacing w:val="-4"/>
                                  <w:sz w:val="28"/>
                                </w:rPr>
                                <w:t>1086</w:t>
                              </w:r>
                            </w:p>
                            <w:p w14:paraId="137832EE" w14:textId="77777777" w:rsidR="00A17B5B" w:rsidRDefault="00000000">
                              <w:pPr>
                                <w:spacing w:before="283" w:line="247" w:lineRule="auto"/>
                                <w:ind w:left="283" w:right="297"/>
                                <w:rPr>
                                  <w:color w:val="000000"/>
                                  <w:sz w:val="24"/>
                                </w:rPr>
                              </w:pPr>
                              <w:r>
                                <w:rPr>
                                  <w:color w:val="231F20"/>
                                  <w:sz w:val="24"/>
                                </w:rPr>
                                <w:t>The settlement of</w:t>
                              </w:r>
                              <w:r>
                                <w:rPr>
                                  <w:color w:val="231F20"/>
                                  <w:spacing w:val="-11"/>
                                  <w:sz w:val="24"/>
                                </w:rPr>
                                <w:t xml:space="preserve"> </w:t>
                              </w:r>
                              <w:r>
                                <w:rPr>
                                  <w:color w:val="231F20"/>
                                  <w:sz w:val="24"/>
                                </w:rPr>
                                <w:t xml:space="preserve">Teversal was first </w:t>
                              </w:r>
                              <w:proofErr w:type="spellStart"/>
                              <w:r>
                                <w:rPr>
                                  <w:color w:val="231F20"/>
                                  <w:sz w:val="24"/>
                                </w:rPr>
                                <w:t>recognised</w:t>
                              </w:r>
                              <w:proofErr w:type="spellEnd"/>
                              <w:r>
                                <w:rPr>
                                  <w:color w:val="231F20"/>
                                  <w:spacing w:val="-2"/>
                                  <w:sz w:val="24"/>
                                </w:rPr>
                                <w:t xml:space="preserve"> </w:t>
                              </w:r>
                              <w:r>
                                <w:rPr>
                                  <w:color w:val="231F20"/>
                                  <w:sz w:val="24"/>
                                </w:rPr>
                                <w:t>at</w:t>
                              </w:r>
                              <w:r>
                                <w:rPr>
                                  <w:color w:val="231F20"/>
                                  <w:spacing w:val="-2"/>
                                  <w:sz w:val="24"/>
                                </w:rPr>
                                <w:t xml:space="preserve"> </w:t>
                              </w:r>
                              <w:r>
                                <w:rPr>
                                  <w:color w:val="231F20"/>
                                  <w:sz w:val="24"/>
                                </w:rPr>
                                <w:t>the</w:t>
                              </w:r>
                              <w:r>
                                <w:rPr>
                                  <w:color w:val="231F20"/>
                                  <w:spacing w:val="-2"/>
                                  <w:sz w:val="24"/>
                                </w:rPr>
                                <w:t xml:space="preserve"> </w:t>
                              </w:r>
                              <w:r>
                                <w:rPr>
                                  <w:color w:val="231F20"/>
                                  <w:sz w:val="24"/>
                                </w:rPr>
                                <w:t>time</w:t>
                              </w:r>
                              <w:r>
                                <w:rPr>
                                  <w:color w:val="231F20"/>
                                  <w:spacing w:val="-2"/>
                                  <w:sz w:val="24"/>
                                </w:rPr>
                                <w:t xml:space="preserve"> </w:t>
                              </w:r>
                              <w:r>
                                <w:rPr>
                                  <w:color w:val="231F20"/>
                                  <w:sz w:val="24"/>
                                </w:rPr>
                                <w:t>of</w:t>
                              </w:r>
                              <w:r>
                                <w:rPr>
                                  <w:color w:val="231F20"/>
                                  <w:spacing w:val="-2"/>
                                  <w:sz w:val="24"/>
                                </w:rPr>
                                <w:t xml:space="preserve"> </w:t>
                              </w:r>
                              <w:r>
                                <w:rPr>
                                  <w:color w:val="231F20"/>
                                  <w:sz w:val="24"/>
                                </w:rPr>
                                <w:t>the</w:t>
                              </w:r>
                              <w:r>
                                <w:rPr>
                                  <w:color w:val="231F20"/>
                                  <w:spacing w:val="-2"/>
                                  <w:sz w:val="24"/>
                                </w:rPr>
                                <w:t xml:space="preserve"> </w:t>
                              </w:r>
                              <w:r>
                                <w:rPr>
                                  <w:color w:val="231F20"/>
                                  <w:sz w:val="24"/>
                                </w:rPr>
                                <w:t>Domesday Book when it was recorded as ‘</w:t>
                              </w:r>
                              <w:proofErr w:type="spellStart"/>
                              <w:r>
                                <w:rPr>
                                  <w:color w:val="231F20"/>
                                  <w:sz w:val="24"/>
                                </w:rPr>
                                <w:t>Tevershalt</w:t>
                              </w:r>
                              <w:proofErr w:type="spellEnd"/>
                              <w:r>
                                <w:rPr>
                                  <w:color w:val="231F20"/>
                                  <w:sz w:val="24"/>
                                </w:rPr>
                                <w:t>.</w:t>
                              </w:r>
                              <w:r>
                                <w:rPr>
                                  <w:color w:val="231F20"/>
                                  <w:spacing w:val="-17"/>
                                  <w:sz w:val="24"/>
                                </w:rPr>
                                <w:t xml:space="preserve"> </w:t>
                              </w:r>
                              <w:r>
                                <w:rPr>
                                  <w:color w:val="231F20"/>
                                  <w:sz w:val="24"/>
                                </w:rPr>
                                <w:t>It is believed that the village took its name from the Old Saxon</w:t>
                              </w:r>
                              <w:r>
                                <w:rPr>
                                  <w:color w:val="231F20"/>
                                  <w:spacing w:val="80"/>
                                  <w:sz w:val="24"/>
                                </w:rPr>
                                <w:t xml:space="preserve"> </w:t>
                              </w:r>
                              <w:r>
                                <w:rPr>
                                  <w:color w:val="231F20"/>
                                  <w:sz w:val="24"/>
                                </w:rPr>
                                <w:t>word</w:t>
                              </w:r>
                              <w:r>
                                <w:rPr>
                                  <w:color w:val="231F20"/>
                                  <w:spacing w:val="-15"/>
                                  <w:sz w:val="24"/>
                                </w:rPr>
                                <w:t xml:space="preserve"> </w:t>
                              </w:r>
                              <w:r>
                                <w:rPr>
                                  <w:color w:val="231F20"/>
                                  <w:sz w:val="24"/>
                                </w:rPr>
                                <w:t>‘</w:t>
                              </w:r>
                              <w:proofErr w:type="spellStart"/>
                              <w:r>
                                <w:rPr>
                                  <w:color w:val="231F20"/>
                                  <w:sz w:val="24"/>
                                </w:rPr>
                                <w:t>sal</w:t>
                              </w:r>
                              <w:proofErr w:type="spellEnd"/>
                              <w:r>
                                <w:rPr>
                                  <w:color w:val="231F20"/>
                                  <w:sz w:val="24"/>
                                </w:rPr>
                                <w:t>’ which translates as meaning a seat, dwelling, mansion, palace or hall, indicating that an early landowner possessed</w:t>
                              </w:r>
                              <w:r>
                                <w:rPr>
                                  <w:color w:val="231F20"/>
                                  <w:spacing w:val="-13"/>
                                  <w:sz w:val="24"/>
                                </w:rPr>
                                <w:t xml:space="preserve"> </w:t>
                              </w:r>
                              <w:r>
                                <w:rPr>
                                  <w:color w:val="231F20"/>
                                  <w:sz w:val="24"/>
                                </w:rPr>
                                <w:t>a</w:t>
                              </w:r>
                              <w:r>
                                <w:rPr>
                                  <w:color w:val="231F20"/>
                                  <w:spacing w:val="-6"/>
                                  <w:sz w:val="24"/>
                                </w:rPr>
                                <w:t xml:space="preserve"> </w:t>
                              </w:r>
                              <w:r>
                                <w:rPr>
                                  <w:color w:val="231F20"/>
                                  <w:sz w:val="24"/>
                                </w:rPr>
                                <w:t>residence</w:t>
                              </w:r>
                              <w:r>
                                <w:rPr>
                                  <w:color w:val="231F20"/>
                                  <w:spacing w:val="-6"/>
                                  <w:sz w:val="24"/>
                                </w:rPr>
                                <w:t xml:space="preserve"> </w:t>
                              </w:r>
                              <w:r>
                                <w:rPr>
                                  <w:color w:val="231F20"/>
                                  <w:sz w:val="24"/>
                                </w:rPr>
                                <w:t>there.</w:t>
                              </w:r>
                              <w:r>
                                <w:rPr>
                                  <w:color w:val="231F20"/>
                                  <w:spacing w:val="-18"/>
                                  <w:sz w:val="24"/>
                                </w:rPr>
                                <w:t xml:space="preserve"> </w:t>
                              </w:r>
                              <w:r>
                                <w:rPr>
                                  <w:color w:val="231F20"/>
                                  <w:sz w:val="24"/>
                                </w:rPr>
                                <w:t>However</w:t>
                              </w:r>
                              <w:r>
                                <w:rPr>
                                  <w:color w:val="231F20"/>
                                  <w:spacing w:val="-6"/>
                                  <w:sz w:val="24"/>
                                </w:rPr>
                                <w:t xml:space="preserve"> </w:t>
                              </w:r>
                              <w:r>
                                <w:rPr>
                                  <w:color w:val="231F20"/>
                                  <w:sz w:val="24"/>
                                </w:rPr>
                                <w:t>it has since been acknowledged by some authors that the name could actually date from the Celtic era as the name ‘Teversal’ roughly translates as ‘boundary stronghold’ which can be authenticated by the village’s military</w:t>
                              </w:r>
                              <w:r>
                                <w:rPr>
                                  <w:color w:val="231F20"/>
                                  <w:spacing w:val="40"/>
                                  <w:sz w:val="24"/>
                                </w:rPr>
                                <w:t xml:space="preserve"> </w:t>
                              </w:r>
                              <w:r>
                                <w:rPr>
                                  <w:color w:val="231F20"/>
                                  <w:sz w:val="24"/>
                                </w:rPr>
                                <w:t>and geographical position. It has since been recorded as</w:t>
                              </w:r>
                              <w:r>
                                <w:rPr>
                                  <w:color w:val="231F20"/>
                                  <w:spacing w:val="-7"/>
                                  <w:sz w:val="24"/>
                                </w:rPr>
                                <w:t xml:space="preserve"> </w:t>
                              </w:r>
                              <w:proofErr w:type="spellStart"/>
                              <w:r>
                                <w:rPr>
                                  <w:color w:val="231F20"/>
                                  <w:sz w:val="24"/>
                                </w:rPr>
                                <w:t>Tyversholtee</w:t>
                              </w:r>
                              <w:proofErr w:type="spellEnd"/>
                              <w:r>
                                <w:rPr>
                                  <w:color w:val="231F20"/>
                                  <w:sz w:val="24"/>
                                </w:rPr>
                                <w:t xml:space="preserve"> (1337), </w:t>
                              </w:r>
                              <w:proofErr w:type="spellStart"/>
                              <w:r>
                                <w:rPr>
                                  <w:color w:val="231F20"/>
                                  <w:sz w:val="24"/>
                                </w:rPr>
                                <w:t>Teversale</w:t>
                              </w:r>
                              <w:proofErr w:type="spellEnd"/>
                              <w:r>
                                <w:rPr>
                                  <w:color w:val="231F20"/>
                                  <w:sz w:val="24"/>
                                </w:rPr>
                                <w:t xml:space="preserve"> (1349) and</w:t>
                              </w:r>
                              <w:r>
                                <w:rPr>
                                  <w:color w:val="231F20"/>
                                  <w:spacing w:val="-16"/>
                                  <w:sz w:val="24"/>
                                </w:rPr>
                                <w:t xml:space="preserve"> </w:t>
                              </w:r>
                              <w:proofErr w:type="spellStart"/>
                              <w:r>
                                <w:rPr>
                                  <w:color w:val="231F20"/>
                                  <w:sz w:val="24"/>
                                </w:rPr>
                                <w:t>Tevershall</w:t>
                              </w:r>
                              <w:proofErr w:type="spellEnd"/>
                              <w:r>
                                <w:rPr>
                                  <w:color w:val="231F20"/>
                                  <w:sz w:val="24"/>
                                </w:rPr>
                                <w:t xml:space="preserve"> (1562).</w:t>
                              </w:r>
                            </w:p>
                          </w:txbxContent>
                        </wps:txbx>
                        <wps:bodyPr wrap="square" lIns="0" tIns="0" rIns="0" bIns="0" rtlCol="0">
                          <a:noAutofit/>
                        </wps:bodyPr>
                      </wps:wsp>
                      <wps:wsp>
                        <wps:cNvPr id="102" name="Textbox 102"/>
                        <wps:cNvSpPr txBox="1"/>
                        <wps:spPr>
                          <a:xfrm>
                            <a:off x="0" y="571677"/>
                            <a:ext cx="2916555" cy="1897380"/>
                          </a:xfrm>
                          <a:prstGeom prst="rect">
                            <a:avLst/>
                          </a:prstGeom>
                          <a:solidFill>
                            <a:srgbClr val="D1D3D4"/>
                          </a:solidFill>
                        </wps:spPr>
                        <wps:txbx>
                          <w:txbxContent>
                            <w:p w14:paraId="7F388414" w14:textId="77777777" w:rsidR="00A17B5B" w:rsidRDefault="00000000">
                              <w:pPr>
                                <w:spacing w:before="55"/>
                                <w:ind w:left="85"/>
                                <w:rPr>
                                  <w:b/>
                                  <w:color w:val="000000"/>
                                  <w:sz w:val="28"/>
                                </w:rPr>
                              </w:pPr>
                              <w:r>
                                <w:rPr>
                                  <w:b/>
                                  <w:color w:val="231F20"/>
                                  <w:sz w:val="28"/>
                                </w:rPr>
                                <w:t>16th</w:t>
                              </w:r>
                              <w:r>
                                <w:rPr>
                                  <w:b/>
                                  <w:color w:val="231F20"/>
                                  <w:spacing w:val="7"/>
                                  <w:sz w:val="28"/>
                                </w:rPr>
                                <w:t xml:space="preserve"> </w:t>
                              </w:r>
                              <w:r>
                                <w:rPr>
                                  <w:b/>
                                  <w:color w:val="231F20"/>
                                  <w:spacing w:val="-2"/>
                                  <w:sz w:val="28"/>
                                </w:rPr>
                                <w:t>Century</w:t>
                              </w:r>
                            </w:p>
                            <w:p w14:paraId="362FEEF9" w14:textId="77777777" w:rsidR="00A17B5B" w:rsidRDefault="00000000">
                              <w:pPr>
                                <w:spacing w:before="191" w:line="247" w:lineRule="auto"/>
                                <w:ind w:left="283" w:right="344"/>
                                <w:rPr>
                                  <w:color w:val="000000"/>
                                  <w:sz w:val="24"/>
                                </w:rPr>
                              </w:pPr>
                              <w:r>
                                <w:rPr>
                                  <w:color w:val="231F20"/>
                                  <w:sz w:val="24"/>
                                </w:rPr>
                                <w:t>Francis Molyneux was a major landowner and colliery owner in the area</w:t>
                              </w:r>
                              <w:r>
                                <w:rPr>
                                  <w:color w:val="231F20"/>
                                  <w:spacing w:val="-2"/>
                                  <w:sz w:val="24"/>
                                </w:rPr>
                                <w:t xml:space="preserve"> </w:t>
                              </w:r>
                              <w:r>
                                <w:rPr>
                                  <w:color w:val="231F20"/>
                                  <w:sz w:val="24"/>
                                </w:rPr>
                                <w:t>from</w:t>
                              </w:r>
                              <w:r>
                                <w:rPr>
                                  <w:color w:val="231F20"/>
                                  <w:spacing w:val="-2"/>
                                  <w:sz w:val="24"/>
                                </w:rPr>
                                <w:t xml:space="preserve"> </w:t>
                              </w:r>
                              <w:r>
                                <w:rPr>
                                  <w:color w:val="231F20"/>
                                  <w:sz w:val="24"/>
                                </w:rPr>
                                <w:t>1562</w:t>
                              </w:r>
                              <w:r>
                                <w:rPr>
                                  <w:color w:val="231F20"/>
                                  <w:spacing w:val="-2"/>
                                  <w:sz w:val="24"/>
                                </w:rPr>
                                <w:t xml:space="preserve"> </w:t>
                              </w:r>
                              <w:r>
                                <w:rPr>
                                  <w:color w:val="231F20"/>
                                  <w:sz w:val="24"/>
                                </w:rPr>
                                <w:t>and</w:t>
                              </w:r>
                              <w:r>
                                <w:rPr>
                                  <w:color w:val="231F20"/>
                                  <w:spacing w:val="-2"/>
                                  <w:sz w:val="24"/>
                                </w:rPr>
                                <w:t xml:space="preserve"> </w:t>
                              </w:r>
                              <w:r>
                                <w:rPr>
                                  <w:color w:val="231F20"/>
                                  <w:sz w:val="24"/>
                                </w:rPr>
                                <w:t>the</w:t>
                              </w:r>
                              <w:r>
                                <w:rPr>
                                  <w:color w:val="231F20"/>
                                  <w:spacing w:val="-2"/>
                                  <w:sz w:val="24"/>
                                </w:rPr>
                                <w:t xml:space="preserve"> </w:t>
                              </w:r>
                              <w:r>
                                <w:rPr>
                                  <w:color w:val="231F20"/>
                                  <w:sz w:val="24"/>
                                </w:rPr>
                                <w:t>Molyneux</w:t>
                              </w:r>
                              <w:r>
                                <w:rPr>
                                  <w:color w:val="231F20"/>
                                  <w:spacing w:val="-2"/>
                                  <w:sz w:val="24"/>
                                </w:rPr>
                                <w:t xml:space="preserve"> </w:t>
                              </w:r>
                              <w:r>
                                <w:rPr>
                                  <w:color w:val="231F20"/>
                                  <w:sz w:val="24"/>
                                </w:rPr>
                                <w:t>family cross is borne by the gates to</w:t>
                              </w:r>
                              <w:r>
                                <w:rPr>
                                  <w:color w:val="231F20"/>
                                  <w:spacing w:val="-16"/>
                                  <w:sz w:val="24"/>
                                </w:rPr>
                                <w:t xml:space="preserve"> </w:t>
                              </w:r>
                              <w:r>
                                <w:rPr>
                                  <w:color w:val="231F20"/>
                                  <w:sz w:val="24"/>
                                </w:rPr>
                                <w:t xml:space="preserve">Teversal </w:t>
                              </w:r>
                              <w:proofErr w:type="spellStart"/>
                              <w:r>
                                <w:rPr>
                                  <w:color w:val="231F20"/>
                                  <w:sz w:val="24"/>
                                </w:rPr>
                                <w:t>Manor.This</w:t>
                              </w:r>
                              <w:proofErr w:type="spellEnd"/>
                              <w:r>
                                <w:rPr>
                                  <w:color w:val="231F20"/>
                                  <w:sz w:val="24"/>
                                </w:rPr>
                                <w:t xml:space="preserve"> site has been home to a manor building since the late 12th Century although the current building has its roots in the 16th Century.</w:t>
                              </w:r>
                            </w:p>
                          </w:txbxContent>
                        </wps:txbx>
                        <wps:bodyPr wrap="square" lIns="0" tIns="0" rIns="0" bIns="0" rtlCol="0">
                          <a:noAutofit/>
                        </wps:bodyPr>
                      </wps:wsp>
                      <wps:wsp>
                        <wps:cNvPr id="103" name="Textbox 103"/>
                        <wps:cNvSpPr txBox="1"/>
                        <wps:spPr>
                          <a:xfrm>
                            <a:off x="3420008" y="4013720"/>
                            <a:ext cx="2880360" cy="1508125"/>
                          </a:xfrm>
                          <a:prstGeom prst="rect">
                            <a:avLst/>
                          </a:prstGeom>
                          <a:solidFill>
                            <a:srgbClr val="D1D3D4"/>
                          </a:solidFill>
                        </wps:spPr>
                        <wps:txbx>
                          <w:txbxContent>
                            <w:p w14:paraId="6E445C85" w14:textId="77777777" w:rsidR="00A17B5B" w:rsidRDefault="00000000">
                              <w:pPr>
                                <w:spacing w:before="36"/>
                                <w:ind w:left="85"/>
                                <w:rPr>
                                  <w:b/>
                                  <w:color w:val="000000"/>
                                  <w:sz w:val="28"/>
                                </w:rPr>
                              </w:pPr>
                              <w:bookmarkStart w:id="20" w:name="St_Katherine’s_Church_"/>
                              <w:bookmarkEnd w:id="20"/>
                              <w:r>
                                <w:rPr>
                                  <w:b/>
                                  <w:color w:val="231F20"/>
                                  <w:sz w:val="28"/>
                                </w:rPr>
                                <w:t>St</w:t>
                              </w:r>
                              <w:r>
                                <w:rPr>
                                  <w:b/>
                                  <w:color w:val="231F20"/>
                                  <w:spacing w:val="-5"/>
                                  <w:sz w:val="28"/>
                                </w:rPr>
                                <w:t xml:space="preserve"> </w:t>
                              </w:r>
                              <w:r>
                                <w:rPr>
                                  <w:b/>
                                  <w:color w:val="231F20"/>
                                  <w:sz w:val="28"/>
                                </w:rPr>
                                <w:t>Katherine’s</w:t>
                              </w:r>
                              <w:r>
                                <w:rPr>
                                  <w:b/>
                                  <w:color w:val="231F20"/>
                                  <w:spacing w:val="-4"/>
                                  <w:sz w:val="28"/>
                                </w:rPr>
                                <w:t xml:space="preserve"> </w:t>
                              </w:r>
                              <w:r>
                                <w:rPr>
                                  <w:b/>
                                  <w:color w:val="231F20"/>
                                  <w:spacing w:val="-2"/>
                                  <w:sz w:val="28"/>
                                </w:rPr>
                                <w:t>Church</w:t>
                              </w:r>
                            </w:p>
                            <w:p w14:paraId="4F9E5AAB" w14:textId="77777777" w:rsidR="00A17B5B" w:rsidRDefault="00000000">
                              <w:pPr>
                                <w:spacing w:before="191" w:line="247" w:lineRule="auto"/>
                                <w:ind w:left="283" w:right="320"/>
                                <w:rPr>
                                  <w:color w:val="000000"/>
                                  <w:sz w:val="24"/>
                                </w:rPr>
                              </w:pPr>
                              <w:r>
                                <w:rPr>
                                  <w:color w:val="231F20"/>
                                  <w:sz w:val="24"/>
                                </w:rPr>
                                <w:t>St Katherine’s church,</w:t>
                              </w:r>
                              <w:r>
                                <w:rPr>
                                  <w:color w:val="231F20"/>
                                  <w:spacing w:val="-5"/>
                                  <w:sz w:val="24"/>
                                </w:rPr>
                                <w:t xml:space="preserve"> </w:t>
                              </w:r>
                              <w:r>
                                <w:rPr>
                                  <w:color w:val="231F20"/>
                                  <w:sz w:val="24"/>
                                </w:rPr>
                                <w:t xml:space="preserve">at the </w:t>
                              </w:r>
                              <w:proofErr w:type="spellStart"/>
                              <w:r>
                                <w:rPr>
                                  <w:color w:val="231F20"/>
                                  <w:sz w:val="24"/>
                                </w:rPr>
                                <w:t>centre</w:t>
                              </w:r>
                              <w:proofErr w:type="spellEnd"/>
                              <w:r>
                                <w:rPr>
                                  <w:color w:val="231F20"/>
                                  <w:sz w:val="24"/>
                                </w:rPr>
                                <w:t xml:space="preserve"> of Teversal village has origins dating from the Norman </w:t>
                              </w:r>
                              <w:proofErr w:type="spellStart"/>
                              <w:r>
                                <w:rPr>
                                  <w:color w:val="231F20"/>
                                  <w:sz w:val="24"/>
                                </w:rPr>
                                <w:t>period.This</w:t>
                              </w:r>
                              <w:proofErr w:type="spellEnd"/>
                              <w:r>
                                <w:rPr>
                                  <w:color w:val="231F20"/>
                                  <w:sz w:val="24"/>
                                </w:rPr>
                                <w:t xml:space="preserve"> is evidenced by the very narrow north arcade, the internal porch and the tower built</w:t>
                              </w:r>
                              <w:r>
                                <w:rPr>
                                  <w:color w:val="231F20"/>
                                  <w:spacing w:val="80"/>
                                  <w:sz w:val="24"/>
                                </w:rPr>
                                <w:t xml:space="preserve"> </w:t>
                              </w:r>
                              <w:r>
                                <w:rPr>
                                  <w:color w:val="231F20"/>
                                  <w:sz w:val="24"/>
                                </w:rPr>
                                <w:t>partly over the nave arcade.</w:t>
                              </w:r>
                            </w:p>
                          </w:txbxContent>
                        </wps:txbx>
                        <wps:bodyPr wrap="square" lIns="0" tIns="0" rIns="0" bIns="0" rtlCol="0">
                          <a:noAutofit/>
                        </wps:bodyPr>
                      </wps:wsp>
                      <wps:wsp>
                        <wps:cNvPr id="104" name="Textbox 104"/>
                        <wps:cNvSpPr txBox="1"/>
                        <wps:spPr>
                          <a:xfrm>
                            <a:off x="3420008" y="5645670"/>
                            <a:ext cx="2880360" cy="3702050"/>
                          </a:xfrm>
                          <a:prstGeom prst="rect">
                            <a:avLst/>
                          </a:prstGeom>
                          <a:solidFill>
                            <a:srgbClr val="D1D3D4"/>
                          </a:solidFill>
                        </wps:spPr>
                        <wps:txbx>
                          <w:txbxContent>
                            <w:p w14:paraId="40C883F4" w14:textId="77777777" w:rsidR="00A17B5B" w:rsidRDefault="00000000">
                              <w:pPr>
                                <w:spacing w:before="36"/>
                                <w:ind w:left="85"/>
                                <w:rPr>
                                  <w:b/>
                                  <w:color w:val="000000"/>
                                  <w:sz w:val="28"/>
                                </w:rPr>
                              </w:pPr>
                              <w:bookmarkStart w:id="21" w:name="18th_and_19th_Centuries_"/>
                              <w:bookmarkEnd w:id="21"/>
                              <w:r>
                                <w:rPr>
                                  <w:b/>
                                  <w:color w:val="231F20"/>
                                  <w:sz w:val="28"/>
                                </w:rPr>
                                <w:t>18th</w:t>
                              </w:r>
                              <w:r>
                                <w:rPr>
                                  <w:b/>
                                  <w:color w:val="231F20"/>
                                  <w:spacing w:val="7"/>
                                  <w:sz w:val="28"/>
                                </w:rPr>
                                <w:t xml:space="preserve"> </w:t>
                              </w:r>
                              <w:r>
                                <w:rPr>
                                  <w:b/>
                                  <w:color w:val="231F20"/>
                                  <w:sz w:val="28"/>
                                </w:rPr>
                                <w:t>and</w:t>
                              </w:r>
                              <w:r>
                                <w:rPr>
                                  <w:b/>
                                  <w:color w:val="231F20"/>
                                  <w:spacing w:val="7"/>
                                  <w:sz w:val="28"/>
                                </w:rPr>
                                <w:t xml:space="preserve"> </w:t>
                              </w:r>
                              <w:r>
                                <w:rPr>
                                  <w:b/>
                                  <w:color w:val="231F20"/>
                                  <w:sz w:val="28"/>
                                </w:rPr>
                                <w:t>19th</w:t>
                              </w:r>
                              <w:r>
                                <w:rPr>
                                  <w:b/>
                                  <w:color w:val="231F20"/>
                                  <w:spacing w:val="7"/>
                                  <w:sz w:val="28"/>
                                </w:rPr>
                                <w:t xml:space="preserve"> </w:t>
                              </w:r>
                              <w:r>
                                <w:rPr>
                                  <w:b/>
                                  <w:color w:val="231F20"/>
                                  <w:spacing w:val="-2"/>
                                  <w:sz w:val="28"/>
                                </w:rPr>
                                <w:t>Centuries</w:t>
                              </w:r>
                            </w:p>
                            <w:p w14:paraId="677AF27E" w14:textId="77777777" w:rsidR="00A17B5B" w:rsidRDefault="00000000">
                              <w:pPr>
                                <w:spacing w:before="191" w:line="247" w:lineRule="auto"/>
                                <w:ind w:left="283" w:right="312"/>
                                <w:rPr>
                                  <w:color w:val="000000"/>
                                  <w:sz w:val="24"/>
                                </w:rPr>
                              </w:pPr>
                              <w:r>
                                <w:rPr>
                                  <w:color w:val="231F20"/>
                                  <w:sz w:val="24"/>
                                </w:rPr>
                                <w:t xml:space="preserve">The 18th and 19th Centuries were key periods of development in the village which saw the construction of many buildings still in use </w:t>
                              </w:r>
                              <w:proofErr w:type="spellStart"/>
                              <w:r>
                                <w:rPr>
                                  <w:color w:val="231F20"/>
                                  <w:sz w:val="24"/>
                                </w:rPr>
                                <w:t>today.Teversal’s</w:t>
                              </w:r>
                              <w:proofErr w:type="spellEnd"/>
                              <w:r>
                                <w:rPr>
                                  <w:color w:val="231F20"/>
                                  <w:sz w:val="24"/>
                                </w:rPr>
                                <w:t xml:space="preserve"> Manor Room was constructed in stages from the </w:t>
                              </w:r>
                              <w:proofErr w:type="spellStart"/>
                              <w:r>
                                <w:rPr>
                                  <w:color w:val="231F20"/>
                                  <w:sz w:val="24"/>
                                </w:rPr>
                                <w:t>mid 18th</w:t>
                              </w:r>
                              <w:proofErr w:type="spellEnd"/>
                              <w:r>
                                <w:rPr>
                                  <w:color w:val="231F20"/>
                                  <w:sz w:val="24"/>
                                </w:rPr>
                                <w:t xml:space="preserve"> Century to the </w:t>
                              </w:r>
                              <w:proofErr w:type="spellStart"/>
                              <w:r>
                                <w:rPr>
                                  <w:color w:val="231F20"/>
                                  <w:sz w:val="24"/>
                                </w:rPr>
                                <w:t>mid 19th</w:t>
                              </w:r>
                              <w:proofErr w:type="spellEnd"/>
                              <w:r>
                                <w:rPr>
                                  <w:color w:val="231F20"/>
                                  <w:sz w:val="24"/>
                                </w:rPr>
                                <w:t xml:space="preserve"> Century but was not officially known as this until 1906. Originally constructed as a Corn Barn,</w:t>
                              </w:r>
                              <w:r>
                                <w:rPr>
                                  <w:color w:val="231F20"/>
                                  <w:spacing w:val="-4"/>
                                  <w:sz w:val="24"/>
                                </w:rPr>
                                <w:t xml:space="preserve"> </w:t>
                              </w:r>
                              <w:r>
                                <w:rPr>
                                  <w:color w:val="231F20"/>
                                  <w:sz w:val="24"/>
                                </w:rPr>
                                <w:t>5 bays in length,</w:t>
                              </w:r>
                              <w:r>
                                <w:rPr>
                                  <w:color w:val="231F20"/>
                                  <w:spacing w:val="-9"/>
                                  <w:sz w:val="24"/>
                                </w:rPr>
                                <w:t xml:space="preserve"> </w:t>
                              </w:r>
                              <w:r>
                                <w:rPr>
                                  <w:color w:val="231F20"/>
                                  <w:sz w:val="24"/>
                                </w:rPr>
                                <w:t xml:space="preserve">it was owned by the Manor and leased out to </w:t>
                              </w:r>
                              <w:proofErr w:type="spellStart"/>
                              <w:r>
                                <w:rPr>
                                  <w:color w:val="231F20"/>
                                  <w:sz w:val="24"/>
                                </w:rPr>
                                <w:t>others.The</w:t>
                              </w:r>
                              <w:proofErr w:type="spellEnd"/>
                              <w:r>
                                <w:rPr>
                                  <w:color w:val="231F20"/>
                                  <w:sz w:val="24"/>
                                </w:rPr>
                                <w:t xml:space="preserve"> village school had originally been in a building adjacent to the barn (School House Cottage) which by 1880 had outgrown this small </w:t>
                              </w:r>
                              <w:proofErr w:type="spellStart"/>
                              <w:r>
                                <w:rPr>
                                  <w:color w:val="231F20"/>
                                  <w:sz w:val="24"/>
                                </w:rPr>
                                <w:t>property.The</w:t>
                              </w:r>
                              <w:proofErr w:type="spellEnd"/>
                              <w:r>
                                <w:rPr>
                                  <w:color w:val="231F20"/>
                                  <w:sz w:val="24"/>
                                </w:rPr>
                                <w:t xml:space="preserve"> Manor Rooms were closed in 2001 due to Health and Safety standards,</w:t>
                              </w:r>
                              <w:r>
                                <w:rPr>
                                  <w:color w:val="231F20"/>
                                  <w:spacing w:val="-18"/>
                                  <w:sz w:val="24"/>
                                </w:rPr>
                                <w:t xml:space="preserve"> </w:t>
                              </w:r>
                              <w:r>
                                <w:rPr>
                                  <w:color w:val="231F20"/>
                                  <w:sz w:val="24"/>
                                </w:rPr>
                                <w:t>but in 2006 were refurbished and reopened to the public.</w:t>
                              </w:r>
                            </w:p>
                          </w:txbxContent>
                        </wps:txbx>
                        <wps:bodyPr wrap="square" lIns="0" tIns="0" rIns="0" bIns="0" rtlCol="0">
                          <a:noAutofit/>
                        </wps:bodyPr>
                      </wps:wsp>
                      <wps:wsp>
                        <wps:cNvPr id="105" name="Textbox 105"/>
                        <wps:cNvSpPr txBox="1"/>
                        <wps:spPr>
                          <a:xfrm>
                            <a:off x="0" y="5989408"/>
                            <a:ext cx="2916555" cy="2693035"/>
                          </a:xfrm>
                          <a:prstGeom prst="rect">
                            <a:avLst/>
                          </a:prstGeom>
                          <a:solidFill>
                            <a:srgbClr val="D1D3D4"/>
                          </a:solidFill>
                        </wps:spPr>
                        <wps:txbx>
                          <w:txbxContent>
                            <w:p w14:paraId="4042CB51" w14:textId="77777777" w:rsidR="00A17B5B" w:rsidRDefault="00000000">
                              <w:pPr>
                                <w:spacing w:before="49"/>
                                <w:ind w:left="85"/>
                                <w:rPr>
                                  <w:b/>
                                  <w:color w:val="000000"/>
                                  <w:sz w:val="28"/>
                                </w:rPr>
                              </w:pPr>
                              <w:r>
                                <w:rPr>
                                  <w:b/>
                                  <w:color w:val="231F20"/>
                                  <w:spacing w:val="-6"/>
                                  <w:sz w:val="28"/>
                                </w:rPr>
                                <w:t>Post</w:t>
                              </w:r>
                              <w:r>
                                <w:rPr>
                                  <w:b/>
                                  <w:color w:val="231F20"/>
                                  <w:spacing w:val="-27"/>
                                  <w:sz w:val="28"/>
                                </w:rPr>
                                <w:t xml:space="preserve"> </w:t>
                              </w:r>
                              <w:r>
                                <w:rPr>
                                  <w:b/>
                                  <w:color w:val="231F20"/>
                                  <w:spacing w:val="-6"/>
                                  <w:sz w:val="28"/>
                                </w:rPr>
                                <w:t>World</w:t>
                              </w:r>
                              <w:r>
                                <w:rPr>
                                  <w:b/>
                                  <w:color w:val="231F20"/>
                                  <w:spacing w:val="-27"/>
                                  <w:sz w:val="28"/>
                                </w:rPr>
                                <w:t xml:space="preserve"> </w:t>
                              </w:r>
                              <w:r>
                                <w:rPr>
                                  <w:b/>
                                  <w:color w:val="231F20"/>
                                  <w:spacing w:val="-6"/>
                                  <w:sz w:val="28"/>
                                </w:rPr>
                                <w:t>War</w:t>
                              </w:r>
                              <w:r>
                                <w:rPr>
                                  <w:b/>
                                  <w:color w:val="231F20"/>
                                  <w:spacing w:val="-33"/>
                                  <w:sz w:val="28"/>
                                </w:rPr>
                                <w:t xml:space="preserve"> </w:t>
                              </w:r>
                              <w:r>
                                <w:rPr>
                                  <w:b/>
                                  <w:color w:val="231F20"/>
                                  <w:spacing w:val="-6"/>
                                  <w:sz w:val="28"/>
                                </w:rPr>
                                <w:t>Two</w:t>
                              </w:r>
                            </w:p>
                            <w:p w14:paraId="5D7EB286" w14:textId="77777777" w:rsidR="00A17B5B" w:rsidRDefault="00000000">
                              <w:pPr>
                                <w:spacing w:before="191" w:line="247" w:lineRule="auto"/>
                                <w:ind w:left="283" w:right="332"/>
                                <w:rPr>
                                  <w:color w:val="000000"/>
                                  <w:sz w:val="24"/>
                                </w:rPr>
                              </w:pPr>
                              <w:r>
                                <w:rPr>
                                  <w:color w:val="231F20"/>
                                  <w:sz w:val="24"/>
                                </w:rPr>
                                <w:t xml:space="preserve">The post war period from 1945-1970 saw a number of new properties built around the two cul-de-sacs of Manor Close and Grange </w:t>
                              </w:r>
                              <w:proofErr w:type="spellStart"/>
                              <w:r>
                                <w:rPr>
                                  <w:color w:val="231F20"/>
                                  <w:sz w:val="24"/>
                                </w:rPr>
                                <w:t>Close.The</w:t>
                              </w:r>
                              <w:proofErr w:type="spellEnd"/>
                              <w:r>
                                <w:rPr>
                                  <w:color w:val="231F20"/>
                                  <w:sz w:val="24"/>
                                </w:rPr>
                                <w:t xml:space="preserve"> past two decades (1986-2006), have seen few changes to the village and it remains predominantly a rural community with a visually attractive</w:t>
                              </w:r>
                              <w:r>
                                <w:rPr>
                                  <w:color w:val="231F20"/>
                                  <w:spacing w:val="1"/>
                                  <w:sz w:val="24"/>
                                </w:rPr>
                                <w:t xml:space="preserve"> </w:t>
                              </w:r>
                              <w:r>
                                <w:rPr>
                                  <w:color w:val="231F20"/>
                                  <w:sz w:val="24"/>
                                </w:rPr>
                                <w:t>and</w:t>
                              </w:r>
                              <w:r>
                                <w:rPr>
                                  <w:color w:val="231F20"/>
                                  <w:spacing w:val="1"/>
                                  <w:sz w:val="24"/>
                                </w:rPr>
                                <w:t xml:space="preserve"> </w:t>
                              </w:r>
                              <w:r>
                                <w:rPr>
                                  <w:color w:val="231F20"/>
                                  <w:sz w:val="24"/>
                                </w:rPr>
                                <w:t>peaceful</w:t>
                              </w:r>
                              <w:r>
                                <w:rPr>
                                  <w:color w:val="231F20"/>
                                  <w:spacing w:val="1"/>
                                  <w:sz w:val="24"/>
                                </w:rPr>
                                <w:t xml:space="preserve"> </w:t>
                              </w:r>
                              <w:r>
                                <w:rPr>
                                  <w:color w:val="231F20"/>
                                  <w:spacing w:val="-2"/>
                                  <w:sz w:val="24"/>
                                </w:rPr>
                                <w:t>character.</w:t>
                              </w:r>
                            </w:p>
                            <w:p w14:paraId="60939F30" w14:textId="77777777" w:rsidR="00A17B5B" w:rsidRDefault="00000000">
                              <w:pPr>
                                <w:spacing w:before="124" w:line="247" w:lineRule="auto"/>
                                <w:ind w:left="283" w:right="309"/>
                                <w:rPr>
                                  <w:color w:val="000000"/>
                                  <w:sz w:val="24"/>
                                </w:rPr>
                              </w:pPr>
                              <w:r>
                                <w:rPr>
                                  <w:color w:val="231F20"/>
                                  <w:sz w:val="24"/>
                                </w:rPr>
                                <w:t>Extracts of historical maps are included in</w:t>
                              </w:r>
                              <w:r>
                                <w:rPr>
                                  <w:color w:val="231F20"/>
                                  <w:spacing w:val="-18"/>
                                  <w:sz w:val="24"/>
                                </w:rPr>
                                <w:t xml:space="preserve"> </w:t>
                              </w:r>
                              <w:r>
                                <w:rPr>
                                  <w:color w:val="231F20"/>
                                  <w:sz w:val="24"/>
                                </w:rPr>
                                <w:t>Appendix</w:t>
                              </w:r>
                              <w:r>
                                <w:rPr>
                                  <w:color w:val="231F20"/>
                                  <w:spacing w:val="-3"/>
                                  <w:sz w:val="24"/>
                                </w:rPr>
                                <w:t xml:space="preserve"> </w:t>
                              </w:r>
                              <w:r>
                                <w:rPr>
                                  <w:color w:val="231F20"/>
                                  <w:sz w:val="24"/>
                                </w:rPr>
                                <w:t>1 while Map 4 illustrates the growth of</w:t>
                              </w:r>
                              <w:r>
                                <w:rPr>
                                  <w:color w:val="231F20"/>
                                  <w:spacing w:val="-24"/>
                                  <w:sz w:val="24"/>
                                </w:rPr>
                                <w:t xml:space="preserve"> </w:t>
                              </w:r>
                              <w:r>
                                <w:rPr>
                                  <w:color w:val="231F20"/>
                                  <w:sz w:val="24"/>
                                </w:rPr>
                                <w:t>Teversal</w:t>
                              </w:r>
                              <w:r>
                                <w:rPr>
                                  <w:color w:val="231F20"/>
                                  <w:spacing w:val="-30"/>
                                  <w:sz w:val="24"/>
                                </w:rPr>
                                <w:t xml:space="preserve"> </w:t>
                              </w:r>
                              <w:r>
                                <w:rPr>
                                  <w:color w:val="231F20"/>
                                  <w:sz w:val="24"/>
                                </w:rPr>
                                <w:t xml:space="preserve">Village to the present </w:t>
                              </w:r>
                              <w:r>
                                <w:rPr>
                                  <w:color w:val="231F20"/>
                                  <w:spacing w:val="-4"/>
                                  <w:sz w:val="24"/>
                                </w:rPr>
                                <w:t>day.</w:t>
                              </w:r>
                            </w:p>
                          </w:txbxContent>
                        </wps:txbx>
                        <wps:bodyPr wrap="square" lIns="0" tIns="0" rIns="0" bIns="0" rtlCol="0">
                          <a:noAutofit/>
                        </wps:bodyPr>
                      </wps:wsp>
                      <pic:pic xmlns:pic="http://schemas.openxmlformats.org/drawingml/2006/picture">
                        <pic:nvPicPr>
                          <pic:cNvPr id="106" name="Image 106" descr="16th Century Francis Molyneux was a major landowner and colliery owner in the area from 1562 and the Molyneux family cross is borne by the gates to Teversal Manor.This site has been home to a manor building since the late 12th Century although the current building has its roots in the 16th Century.    St. Katherines Church    Post World War Two The post war period from 1945-1970 saw a number of new properties built around the two cul-de-sacs of Manor Close and Grange Close.The past two decades (1986-2006), have seen few changes to the village and it remains predominantly a rural community with a visually attractive and peaceful character. Extracts of historical maps are included in Appendix 1 while Map 4 illustrates the growth of Teversal Village to the present day. "/>
                          <pic:cNvPicPr/>
                        </pic:nvPicPr>
                        <pic:blipFill>
                          <a:blip r:embed="rId89" cstate="print"/>
                          <a:stretch>
                            <a:fillRect/>
                          </a:stretch>
                        </pic:blipFill>
                        <pic:spPr>
                          <a:xfrm>
                            <a:off x="38100" y="2971050"/>
                            <a:ext cx="2837053" cy="2271115"/>
                          </a:xfrm>
                          <a:prstGeom prst="rect">
                            <a:avLst/>
                          </a:prstGeom>
                        </pic:spPr>
                      </pic:pic>
                      <wps:wsp>
                        <wps:cNvPr id="107" name="Graphic 107"/>
                        <wps:cNvSpPr/>
                        <wps:spPr>
                          <a:xfrm>
                            <a:off x="1221333" y="4662982"/>
                            <a:ext cx="1620520" cy="540385"/>
                          </a:xfrm>
                          <a:custGeom>
                            <a:avLst/>
                            <a:gdLst/>
                            <a:ahLst/>
                            <a:cxnLst/>
                            <a:rect l="l" t="t" r="r" b="b"/>
                            <a:pathLst>
                              <a:path w="1620520" h="540385">
                                <a:moveTo>
                                  <a:pt x="1619999" y="0"/>
                                </a:moveTo>
                                <a:lnTo>
                                  <a:pt x="0" y="0"/>
                                </a:lnTo>
                                <a:lnTo>
                                  <a:pt x="0" y="540003"/>
                                </a:lnTo>
                                <a:lnTo>
                                  <a:pt x="1619999" y="540003"/>
                                </a:lnTo>
                                <a:lnTo>
                                  <a:pt x="1619999"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08" name="Image 108" descr="16th Century Francis Molyneux was a major landowner and colliery owner in the area from 1562 and the Molyneux family cross is borne by the gates to Teversal Manor.This site has been home to a manor building since the late 12th Century although the current building has its roots in the 16th Century.    St. Katherines Church    Post World War Two The post war period from 1945-1970 saw a number of new properties built around the two cul-de-sacs of Manor Close and Grange Close.The past two decades (1986-2006), have seen few changes to the village and it remains predominantly a rural community with a visually attractive and peaceful character. Extracts of historical maps are included in Appendix 1 while Map 4 illustrates the growth of Teversal Village to the present day. "/>
                          <pic:cNvPicPr/>
                        </pic:nvPicPr>
                        <pic:blipFill>
                          <a:blip r:embed="rId90" cstate="print"/>
                          <a:stretch>
                            <a:fillRect/>
                          </a:stretch>
                        </pic:blipFill>
                        <pic:spPr>
                          <a:xfrm>
                            <a:off x="1221333" y="4662970"/>
                            <a:ext cx="1619999" cy="540003"/>
                          </a:xfrm>
                          <a:prstGeom prst="rect">
                            <a:avLst/>
                          </a:prstGeom>
                        </pic:spPr>
                      </pic:pic>
                      <wps:wsp>
                        <wps:cNvPr id="109" name="Graphic 109"/>
                        <wps:cNvSpPr/>
                        <wps:spPr>
                          <a:xfrm>
                            <a:off x="3143681" y="0"/>
                            <a:ext cx="1270" cy="9258935"/>
                          </a:xfrm>
                          <a:custGeom>
                            <a:avLst/>
                            <a:gdLst/>
                            <a:ahLst/>
                            <a:cxnLst/>
                            <a:rect l="l" t="t" r="r" b="b"/>
                            <a:pathLst>
                              <a:path h="9258935">
                                <a:moveTo>
                                  <a:pt x="0" y="0"/>
                                </a:moveTo>
                                <a:lnTo>
                                  <a:pt x="0" y="9258414"/>
                                </a:lnTo>
                              </a:path>
                            </a:pathLst>
                          </a:custGeom>
                          <a:ln w="12700">
                            <a:solidFill>
                              <a:srgbClr val="231F20"/>
                            </a:solidFill>
                            <a:prstDash val="solid"/>
                          </a:ln>
                        </wps:spPr>
                        <wps:bodyPr wrap="square" lIns="0" tIns="0" rIns="0" bIns="0" rtlCol="0">
                          <a:prstTxWarp prst="textNoShape">
                            <a:avLst/>
                          </a:prstTxWarp>
                          <a:noAutofit/>
                        </wps:bodyPr>
                      </wps:wsp>
                      <wps:wsp>
                        <wps:cNvPr id="110" name="Graphic 110"/>
                        <wps:cNvSpPr/>
                        <wps:spPr>
                          <a:xfrm>
                            <a:off x="3111931" y="9236214"/>
                            <a:ext cx="63500" cy="117475"/>
                          </a:xfrm>
                          <a:custGeom>
                            <a:avLst/>
                            <a:gdLst/>
                            <a:ahLst/>
                            <a:cxnLst/>
                            <a:rect l="l" t="t" r="r" b="b"/>
                            <a:pathLst>
                              <a:path w="63500" h="117475">
                                <a:moveTo>
                                  <a:pt x="63500" y="0"/>
                                </a:moveTo>
                                <a:lnTo>
                                  <a:pt x="38100" y="15875"/>
                                </a:lnTo>
                                <a:lnTo>
                                  <a:pt x="25400" y="15875"/>
                                </a:lnTo>
                                <a:lnTo>
                                  <a:pt x="0" y="0"/>
                                </a:lnTo>
                                <a:lnTo>
                                  <a:pt x="31750" y="117475"/>
                                </a:lnTo>
                                <a:lnTo>
                                  <a:pt x="63500" y="0"/>
                                </a:lnTo>
                                <a:close/>
                              </a:path>
                            </a:pathLst>
                          </a:custGeom>
                          <a:solidFill>
                            <a:srgbClr val="231F20"/>
                          </a:solidFill>
                        </wps:spPr>
                        <wps:bodyPr wrap="square" lIns="0" tIns="0" rIns="0" bIns="0" rtlCol="0">
                          <a:prstTxWarp prst="textNoShape">
                            <a:avLst/>
                          </a:prstTxWarp>
                          <a:noAutofit/>
                        </wps:bodyPr>
                      </wps:wsp>
                      <wps:wsp>
                        <wps:cNvPr id="111" name="Graphic 111"/>
                        <wps:cNvSpPr/>
                        <wps:spPr>
                          <a:xfrm>
                            <a:off x="2916008" y="1987727"/>
                            <a:ext cx="227329" cy="1270"/>
                          </a:xfrm>
                          <a:custGeom>
                            <a:avLst/>
                            <a:gdLst/>
                            <a:ahLst/>
                            <a:cxnLst/>
                            <a:rect l="l" t="t" r="r" b="b"/>
                            <a:pathLst>
                              <a:path w="227329">
                                <a:moveTo>
                                  <a:pt x="227329" y="0"/>
                                </a:moveTo>
                                <a:lnTo>
                                  <a:pt x="0" y="0"/>
                                </a:lnTo>
                              </a:path>
                            </a:pathLst>
                          </a:custGeom>
                          <a:ln w="12700">
                            <a:solidFill>
                              <a:srgbClr val="231F20"/>
                            </a:solidFill>
                            <a:prstDash val="solid"/>
                          </a:ln>
                        </wps:spPr>
                        <wps:bodyPr wrap="square" lIns="0" tIns="0" rIns="0" bIns="0" rtlCol="0">
                          <a:prstTxWarp prst="textNoShape">
                            <a:avLst/>
                          </a:prstTxWarp>
                          <a:noAutofit/>
                        </wps:bodyPr>
                      </wps:wsp>
                      <wps:wsp>
                        <wps:cNvPr id="112" name="Graphic 112"/>
                        <wps:cNvSpPr/>
                        <wps:spPr>
                          <a:xfrm>
                            <a:off x="3143338" y="984021"/>
                            <a:ext cx="276860" cy="1270"/>
                          </a:xfrm>
                          <a:custGeom>
                            <a:avLst/>
                            <a:gdLst/>
                            <a:ahLst/>
                            <a:cxnLst/>
                            <a:rect l="l" t="t" r="r" b="b"/>
                            <a:pathLst>
                              <a:path w="276860">
                                <a:moveTo>
                                  <a:pt x="0" y="0"/>
                                </a:moveTo>
                                <a:lnTo>
                                  <a:pt x="276669" y="0"/>
                                </a:lnTo>
                              </a:path>
                            </a:pathLst>
                          </a:custGeom>
                          <a:ln w="12700">
                            <a:solidFill>
                              <a:srgbClr val="231F20"/>
                            </a:solidFill>
                            <a:prstDash val="solid"/>
                          </a:ln>
                        </wps:spPr>
                        <wps:bodyPr wrap="square" lIns="0" tIns="0" rIns="0" bIns="0" rtlCol="0">
                          <a:prstTxWarp prst="textNoShape">
                            <a:avLst/>
                          </a:prstTxWarp>
                          <a:noAutofit/>
                        </wps:bodyPr>
                      </wps:wsp>
                      <wps:wsp>
                        <wps:cNvPr id="113" name="Graphic 113"/>
                        <wps:cNvSpPr/>
                        <wps:spPr>
                          <a:xfrm>
                            <a:off x="2912325" y="4029468"/>
                            <a:ext cx="227965" cy="1270"/>
                          </a:xfrm>
                          <a:custGeom>
                            <a:avLst/>
                            <a:gdLst/>
                            <a:ahLst/>
                            <a:cxnLst/>
                            <a:rect l="l" t="t" r="r" b="b"/>
                            <a:pathLst>
                              <a:path w="227965">
                                <a:moveTo>
                                  <a:pt x="227342" y="0"/>
                                </a:moveTo>
                                <a:lnTo>
                                  <a:pt x="0" y="0"/>
                                </a:lnTo>
                              </a:path>
                            </a:pathLst>
                          </a:custGeom>
                          <a:ln w="12700">
                            <a:solidFill>
                              <a:srgbClr val="231F20"/>
                            </a:solidFill>
                            <a:prstDash val="solid"/>
                          </a:ln>
                        </wps:spPr>
                        <wps:bodyPr wrap="square" lIns="0" tIns="0" rIns="0" bIns="0" rtlCol="0">
                          <a:prstTxWarp prst="textNoShape">
                            <a:avLst/>
                          </a:prstTxWarp>
                          <a:noAutofit/>
                        </wps:bodyPr>
                      </wps:wsp>
                      <wps:wsp>
                        <wps:cNvPr id="114" name="Graphic 114"/>
                        <wps:cNvSpPr/>
                        <wps:spPr>
                          <a:xfrm>
                            <a:off x="3141802" y="4766907"/>
                            <a:ext cx="278765" cy="1270"/>
                          </a:xfrm>
                          <a:custGeom>
                            <a:avLst/>
                            <a:gdLst/>
                            <a:ahLst/>
                            <a:cxnLst/>
                            <a:rect l="l" t="t" r="r" b="b"/>
                            <a:pathLst>
                              <a:path w="278765">
                                <a:moveTo>
                                  <a:pt x="278193" y="0"/>
                                </a:moveTo>
                                <a:lnTo>
                                  <a:pt x="0" y="0"/>
                                </a:lnTo>
                              </a:path>
                            </a:pathLst>
                          </a:custGeom>
                          <a:ln w="12700">
                            <a:solidFill>
                              <a:srgbClr val="231F20"/>
                            </a:solidFill>
                            <a:prstDash val="solid"/>
                          </a:ln>
                        </wps:spPr>
                        <wps:bodyPr wrap="square" lIns="0" tIns="0" rIns="0" bIns="0" rtlCol="0">
                          <a:prstTxWarp prst="textNoShape">
                            <a:avLst/>
                          </a:prstTxWarp>
                          <a:noAutofit/>
                        </wps:bodyPr>
                      </wps:wsp>
                      <wps:wsp>
                        <wps:cNvPr id="115" name="Graphic 115"/>
                        <wps:cNvSpPr/>
                        <wps:spPr>
                          <a:xfrm>
                            <a:off x="3141815" y="6837374"/>
                            <a:ext cx="278765" cy="1270"/>
                          </a:xfrm>
                          <a:custGeom>
                            <a:avLst/>
                            <a:gdLst/>
                            <a:ahLst/>
                            <a:cxnLst/>
                            <a:rect l="l" t="t" r="r" b="b"/>
                            <a:pathLst>
                              <a:path w="278765" h="635">
                                <a:moveTo>
                                  <a:pt x="278142" y="25"/>
                                </a:moveTo>
                                <a:lnTo>
                                  <a:pt x="0" y="0"/>
                                </a:lnTo>
                              </a:path>
                            </a:pathLst>
                          </a:custGeom>
                          <a:ln w="12700">
                            <a:solidFill>
                              <a:srgbClr val="231F20"/>
                            </a:solidFill>
                            <a:prstDash val="solid"/>
                          </a:ln>
                        </wps:spPr>
                        <wps:bodyPr wrap="square" lIns="0" tIns="0" rIns="0" bIns="0" rtlCol="0">
                          <a:prstTxWarp prst="textNoShape">
                            <a:avLst/>
                          </a:prstTxWarp>
                          <a:noAutofit/>
                        </wps:bodyPr>
                      </wps:wsp>
                      <wps:wsp>
                        <wps:cNvPr id="116" name="Graphic 116"/>
                        <wps:cNvSpPr/>
                        <wps:spPr>
                          <a:xfrm>
                            <a:off x="2916008" y="7721066"/>
                            <a:ext cx="227329" cy="1270"/>
                          </a:xfrm>
                          <a:custGeom>
                            <a:avLst/>
                            <a:gdLst/>
                            <a:ahLst/>
                            <a:cxnLst/>
                            <a:rect l="l" t="t" r="r" b="b"/>
                            <a:pathLst>
                              <a:path w="227329">
                                <a:moveTo>
                                  <a:pt x="227329" y="0"/>
                                </a:moveTo>
                                <a:lnTo>
                                  <a:pt x="0" y="0"/>
                                </a:lnTo>
                              </a:path>
                            </a:pathLst>
                          </a:custGeom>
                          <a:ln w="12700">
                            <a:solidFill>
                              <a:srgbClr val="231F20"/>
                            </a:solidFill>
                            <a:prstDash val="solid"/>
                          </a:ln>
                        </wps:spPr>
                        <wps:bodyPr wrap="square" lIns="0" tIns="0" rIns="0" bIns="0" rtlCol="0">
                          <a:prstTxWarp prst="textNoShape">
                            <a:avLst/>
                          </a:prstTxWarp>
                          <a:noAutofit/>
                        </wps:bodyPr>
                      </wps:wsp>
                      <wps:wsp>
                        <wps:cNvPr id="117" name="Textbox 117"/>
                        <wps:cNvSpPr txBox="1"/>
                        <wps:spPr>
                          <a:xfrm>
                            <a:off x="19" y="57483"/>
                            <a:ext cx="2138045" cy="224154"/>
                          </a:xfrm>
                          <a:prstGeom prst="rect">
                            <a:avLst/>
                          </a:prstGeom>
                        </wps:spPr>
                        <wps:txbx>
                          <w:txbxContent>
                            <w:p w14:paraId="5C074E91" w14:textId="77777777" w:rsidR="00A17B5B" w:rsidRDefault="00000000">
                              <w:pPr>
                                <w:spacing w:before="3"/>
                                <w:rPr>
                                  <w:b/>
                                  <w:sz w:val="28"/>
                                </w:rPr>
                              </w:pPr>
                              <w:r>
                                <w:rPr>
                                  <w:b/>
                                  <w:color w:val="231F20"/>
                                  <w:position w:val="2"/>
                                  <w:sz w:val="24"/>
                                </w:rPr>
                                <w:t>5</w:t>
                              </w:r>
                              <w:r>
                                <w:rPr>
                                  <w:b/>
                                  <w:color w:val="231F20"/>
                                  <w:spacing w:val="18"/>
                                  <w:position w:val="2"/>
                                  <w:sz w:val="24"/>
                                </w:rPr>
                                <w:t xml:space="preserve"> </w:t>
                              </w:r>
                              <w:r>
                                <w:rPr>
                                  <w:b/>
                                  <w:color w:val="231F20"/>
                                  <w:sz w:val="28"/>
                                </w:rPr>
                                <w:t>Historical</w:t>
                              </w:r>
                              <w:r>
                                <w:rPr>
                                  <w:b/>
                                  <w:color w:val="231F20"/>
                                  <w:spacing w:val="7"/>
                                  <w:sz w:val="28"/>
                                </w:rPr>
                                <w:t xml:space="preserve"> </w:t>
                              </w:r>
                              <w:r>
                                <w:rPr>
                                  <w:b/>
                                  <w:color w:val="231F20"/>
                                  <w:spacing w:val="-2"/>
                                  <w:sz w:val="28"/>
                                </w:rPr>
                                <w:t>Development</w:t>
                              </w:r>
                            </w:p>
                          </w:txbxContent>
                        </wps:txbx>
                        <wps:bodyPr wrap="square" lIns="0" tIns="0" rIns="0" bIns="0" rtlCol="0">
                          <a:noAutofit/>
                        </wps:bodyPr>
                      </wps:wsp>
                      <wps:wsp>
                        <wps:cNvPr id="118" name="Textbox 118"/>
                        <wps:cNvSpPr txBox="1"/>
                        <wps:spPr>
                          <a:xfrm>
                            <a:off x="38100" y="2971050"/>
                            <a:ext cx="2837180" cy="2271395"/>
                          </a:xfrm>
                          <a:prstGeom prst="rect">
                            <a:avLst/>
                          </a:prstGeom>
                          <a:ln w="76200">
                            <a:solidFill>
                              <a:srgbClr val="D1D3D4"/>
                            </a:solidFill>
                            <a:prstDash val="solid"/>
                          </a:ln>
                        </wps:spPr>
                        <wps:txbx>
                          <w:txbxContent>
                            <w:p w14:paraId="743C361E" w14:textId="77777777" w:rsidR="00A17B5B" w:rsidRDefault="00A17B5B">
                              <w:pPr>
                                <w:rPr>
                                  <w:sz w:val="24"/>
                                </w:rPr>
                              </w:pPr>
                            </w:p>
                            <w:p w14:paraId="44F516CF" w14:textId="77777777" w:rsidR="00A17B5B" w:rsidRDefault="00A17B5B">
                              <w:pPr>
                                <w:rPr>
                                  <w:sz w:val="24"/>
                                </w:rPr>
                              </w:pPr>
                            </w:p>
                            <w:p w14:paraId="0978CB0F" w14:textId="77777777" w:rsidR="00A17B5B" w:rsidRDefault="00A17B5B">
                              <w:pPr>
                                <w:rPr>
                                  <w:sz w:val="24"/>
                                </w:rPr>
                              </w:pPr>
                            </w:p>
                            <w:p w14:paraId="7A12B957" w14:textId="77777777" w:rsidR="00A17B5B" w:rsidRDefault="00A17B5B">
                              <w:pPr>
                                <w:rPr>
                                  <w:sz w:val="24"/>
                                </w:rPr>
                              </w:pPr>
                            </w:p>
                            <w:p w14:paraId="3B5D35F8" w14:textId="77777777" w:rsidR="00A17B5B" w:rsidRDefault="00A17B5B">
                              <w:pPr>
                                <w:rPr>
                                  <w:sz w:val="24"/>
                                </w:rPr>
                              </w:pPr>
                            </w:p>
                            <w:p w14:paraId="01EC2C36" w14:textId="77777777" w:rsidR="00A17B5B" w:rsidRDefault="00A17B5B">
                              <w:pPr>
                                <w:rPr>
                                  <w:sz w:val="24"/>
                                </w:rPr>
                              </w:pPr>
                            </w:p>
                            <w:p w14:paraId="5C68C12C" w14:textId="77777777" w:rsidR="00A17B5B" w:rsidRDefault="00A17B5B">
                              <w:pPr>
                                <w:rPr>
                                  <w:sz w:val="24"/>
                                </w:rPr>
                              </w:pPr>
                            </w:p>
                            <w:p w14:paraId="39C79F9C" w14:textId="77777777" w:rsidR="00A17B5B" w:rsidRDefault="00A17B5B">
                              <w:pPr>
                                <w:rPr>
                                  <w:sz w:val="24"/>
                                </w:rPr>
                              </w:pPr>
                            </w:p>
                            <w:p w14:paraId="3A43005C" w14:textId="77777777" w:rsidR="00A17B5B" w:rsidRDefault="00A17B5B">
                              <w:pPr>
                                <w:rPr>
                                  <w:sz w:val="24"/>
                                </w:rPr>
                              </w:pPr>
                            </w:p>
                            <w:p w14:paraId="37719759" w14:textId="77777777" w:rsidR="00A17B5B" w:rsidRDefault="00A17B5B">
                              <w:pPr>
                                <w:spacing w:before="63"/>
                                <w:rPr>
                                  <w:sz w:val="24"/>
                                </w:rPr>
                              </w:pPr>
                            </w:p>
                            <w:p w14:paraId="1BC80794" w14:textId="77777777" w:rsidR="00A17B5B" w:rsidRDefault="00000000">
                              <w:pPr>
                                <w:ind w:left="2067"/>
                                <w:rPr>
                                  <w:sz w:val="24"/>
                                </w:rPr>
                              </w:pPr>
                              <w:r>
                                <w:rPr>
                                  <w:color w:val="FFFFFF"/>
                                  <w:sz w:val="24"/>
                                </w:rPr>
                                <w:t>St.</w:t>
                              </w:r>
                              <w:r>
                                <w:rPr>
                                  <w:color w:val="FFFFFF"/>
                                  <w:spacing w:val="-18"/>
                                  <w:sz w:val="24"/>
                                </w:rPr>
                                <w:t xml:space="preserve"> </w:t>
                              </w:r>
                              <w:r>
                                <w:rPr>
                                  <w:color w:val="FFFFFF"/>
                                  <w:sz w:val="24"/>
                                </w:rPr>
                                <w:t>Katherines</w:t>
                              </w:r>
                              <w:r>
                                <w:rPr>
                                  <w:color w:val="FFFFFF"/>
                                  <w:spacing w:val="4"/>
                                  <w:sz w:val="24"/>
                                </w:rPr>
                                <w:t xml:space="preserve"> </w:t>
                              </w:r>
                              <w:r>
                                <w:rPr>
                                  <w:color w:val="FFFFFF"/>
                                  <w:spacing w:val="-2"/>
                                  <w:sz w:val="24"/>
                                </w:rPr>
                                <w:t>Church</w:t>
                              </w:r>
                            </w:p>
                          </w:txbxContent>
                        </wps:txbx>
                        <wps:bodyPr wrap="square" lIns="0" tIns="0" rIns="0" bIns="0" rtlCol="0">
                          <a:noAutofit/>
                        </wps:bodyPr>
                      </wps:wsp>
                    </wpg:wgp>
                  </a:graphicData>
                </a:graphic>
              </wp:anchor>
            </w:drawing>
          </mc:Choice>
          <mc:Fallback>
            <w:pict>
              <v:group w14:anchorId="0F6612E6" id="Group 100" o:spid="_x0000_s1068" alt="&quot;&quot;" style="position:absolute;left:0;text-align:left;margin-left:42.5pt;margin-top:48.7pt;width:496.1pt;height:736.55pt;z-index:15744000;mso-wrap-distance-left:0;mso-wrap-distance-right:0;mso-position-horizontal-relative:page;mso-position-vertical-relative:page" coordsize="63004,935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">
                <v:shape id="Textbox 101" o:spid="_x0000_s1069" type="#_x0000_t202" style="position:absolute;left:34200;top:1016;width:28803;height:378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" fillcolor="#d1d3d4" stroked="f">
                  <v:textbox inset="0,0,0,0">
                    <w:txbxContent>
                      <w:p w14:paraId="13D2A7B3" w14:textId="77777777" w:rsidR="00A17B5B" w:rsidRDefault="00000000">
                        <w:pPr>
                          <w:spacing w:before="58"/>
                          <w:ind w:left="85"/>
                          <w:rPr>
                            <w:b/>
                            <w:color w:val="000000"/>
                            <w:sz w:val="28"/>
                          </w:rPr>
                        </w:pPr>
                        <w:r>
                          <w:rPr>
                            <w:b/>
                            <w:color w:val="231F20"/>
                            <w:sz w:val="28"/>
                          </w:rPr>
                          <w:t>Pre</w:t>
                        </w:r>
                        <w:r>
                          <w:rPr>
                            <w:b/>
                            <w:color w:val="231F20"/>
                            <w:spacing w:val="1"/>
                            <w:sz w:val="28"/>
                          </w:rPr>
                          <w:t xml:space="preserve"> </w:t>
                        </w:r>
                        <w:r>
                          <w:rPr>
                            <w:b/>
                            <w:color w:val="231F20"/>
                            <w:spacing w:val="-4"/>
                            <w:sz w:val="28"/>
                          </w:rPr>
                          <w:t>1086</w:t>
                        </w:r>
                      </w:p>
                      <w:p w14:paraId="137832EE" w14:textId="77777777" w:rsidR="00A17B5B" w:rsidRDefault="00000000">
                        <w:pPr>
                          <w:spacing w:before="283" w:line="247" w:lineRule="auto"/>
                          <w:ind w:left="283" w:right="297"/>
                          <w:rPr>
                            <w:color w:val="000000"/>
                            <w:sz w:val="24"/>
                          </w:rPr>
                        </w:pPr>
                        <w:r>
                          <w:rPr>
                            <w:color w:val="231F20"/>
                            <w:sz w:val="24"/>
                          </w:rPr>
                          <w:t>The settlement of</w:t>
                        </w:r>
                        <w:r>
                          <w:rPr>
                            <w:color w:val="231F20"/>
                            <w:spacing w:val="-11"/>
                            <w:sz w:val="24"/>
                          </w:rPr>
                          <w:t xml:space="preserve"> </w:t>
                        </w:r>
                        <w:r>
                          <w:rPr>
                            <w:color w:val="231F20"/>
                            <w:sz w:val="24"/>
                          </w:rPr>
                          <w:t xml:space="preserve">Teversal was first </w:t>
                        </w:r>
                        <w:proofErr w:type="spellStart"/>
                        <w:r>
                          <w:rPr>
                            <w:color w:val="231F20"/>
                            <w:sz w:val="24"/>
                          </w:rPr>
                          <w:t>recognised</w:t>
                        </w:r>
                        <w:proofErr w:type="spellEnd"/>
                        <w:r>
                          <w:rPr>
                            <w:color w:val="231F20"/>
                            <w:spacing w:val="-2"/>
                            <w:sz w:val="24"/>
                          </w:rPr>
                          <w:t xml:space="preserve"> </w:t>
                        </w:r>
                        <w:r>
                          <w:rPr>
                            <w:color w:val="231F20"/>
                            <w:sz w:val="24"/>
                          </w:rPr>
                          <w:t>at</w:t>
                        </w:r>
                        <w:r>
                          <w:rPr>
                            <w:color w:val="231F20"/>
                            <w:spacing w:val="-2"/>
                            <w:sz w:val="24"/>
                          </w:rPr>
                          <w:t xml:space="preserve"> </w:t>
                        </w:r>
                        <w:r>
                          <w:rPr>
                            <w:color w:val="231F20"/>
                            <w:sz w:val="24"/>
                          </w:rPr>
                          <w:t>the</w:t>
                        </w:r>
                        <w:r>
                          <w:rPr>
                            <w:color w:val="231F20"/>
                            <w:spacing w:val="-2"/>
                            <w:sz w:val="24"/>
                          </w:rPr>
                          <w:t xml:space="preserve"> </w:t>
                        </w:r>
                        <w:r>
                          <w:rPr>
                            <w:color w:val="231F20"/>
                            <w:sz w:val="24"/>
                          </w:rPr>
                          <w:t>time</w:t>
                        </w:r>
                        <w:r>
                          <w:rPr>
                            <w:color w:val="231F20"/>
                            <w:spacing w:val="-2"/>
                            <w:sz w:val="24"/>
                          </w:rPr>
                          <w:t xml:space="preserve"> </w:t>
                        </w:r>
                        <w:r>
                          <w:rPr>
                            <w:color w:val="231F20"/>
                            <w:sz w:val="24"/>
                          </w:rPr>
                          <w:t>of</w:t>
                        </w:r>
                        <w:r>
                          <w:rPr>
                            <w:color w:val="231F20"/>
                            <w:spacing w:val="-2"/>
                            <w:sz w:val="24"/>
                          </w:rPr>
                          <w:t xml:space="preserve"> </w:t>
                        </w:r>
                        <w:r>
                          <w:rPr>
                            <w:color w:val="231F20"/>
                            <w:sz w:val="24"/>
                          </w:rPr>
                          <w:t>the</w:t>
                        </w:r>
                        <w:r>
                          <w:rPr>
                            <w:color w:val="231F20"/>
                            <w:spacing w:val="-2"/>
                            <w:sz w:val="24"/>
                          </w:rPr>
                          <w:t xml:space="preserve"> </w:t>
                        </w:r>
                        <w:r>
                          <w:rPr>
                            <w:color w:val="231F20"/>
                            <w:sz w:val="24"/>
                          </w:rPr>
                          <w:t>Domesday Book when it was recorded as ‘</w:t>
                        </w:r>
                        <w:proofErr w:type="spellStart"/>
                        <w:r>
                          <w:rPr>
                            <w:color w:val="231F20"/>
                            <w:sz w:val="24"/>
                          </w:rPr>
                          <w:t>Tevershalt</w:t>
                        </w:r>
                        <w:proofErr w:type="spellEnd"/>
                        <w:r>
                          <w:rPr>
                            <w:color w:val="231F20"/>
                            <w:sz w:val="24"/>
                          </w:rPr>
                          <w:t>.</w:t>
                        </w:r>
                        <w:r>
                          <w:rPr>
                            <w:color w:val="231F20"/>
                            <w:spacing w:val="-17"/>
                            <w:sz w:val="24"/>
                          </w:rPr>
                          <w:t xml:space="preserve"> </w:t>
                        </w:r>
                        <w:r>
                          <w:rPr>
                            <w:color w:val="231F20"/>
                            <w:sz w:val="24"/>
                          </w:rPr>
                          <w:t>It is believed that the village took its name from the Old Saxon</w:t>
                        </w:r>
                        <w:r>
                          <w:rPr>
                            <w:color w:val="231F20"/>
                            <w:spacing w:val="80"/>
                            <w:sz w:val="24"/>
                          </w:rPr>
                          <w:t xml:space="preserve"> </w:t>
                        </w:r>
                        <w:r>
                          <w:rPr>
                            <w:color w:val="231F20"/>
                            <w:sz w:val="24"/>
                          </w:rPr>
                          <w:t>word</w:t>
                        </w:r>
                        <w:r>
                          <w:rPr>
                            <w:color w:val="231F20"/>
                            <w:spacing w:val="-15"/>
                            <w:sz w:val="24"/>
                          </w:rPr>
                          <w:t xml:space="preserve"> </w:t>
                        </w:r>
                        <w:r>
                          <w:rPr>
                            <w:color w:val="231F20"/>
                            <w:sz w:val="24"/>
                          </w:rPr>
                          <w:t>‘</w:t>
                        </w:r>
                        <w:proofErr w:type="spellStart"/>
                        <w:r>
                          <w:rPr>
                            <w:color w:val="231F20"/>
                            <w:sz w:val="24"/>
                          </w:rPr>
                          <w:t>sal</w:t>
                        </w:r>
                        <w:proofErr w:type="spellEnd"/>
                        <w:r>
                          <w:rPr>
                            <w:color w:val="231F20"/>
                            <w:sz w:val="24"/>
                          </w:rPr>
                          <w:t>’ which translates as meaning a seat, dwelling, mansion, palace or hall, indicating that an early landowner possessed</w:t>
                        </w:r>
                        <w:r>
                          <w:rPr>
                            <w:color w:val="231F20"/>
                            <w:spacing w:val="-13"/>
                            <w:sz w:val="24"/>
                          </w:rPr>
                          <w:t xml:space="preserve"> </w:t>
                        </w:r>
                        <w:r>
                          <w:rPr>
                            <w:color w:val="231F20"/>
                            <w:sz w:val="24"/>
                          </w:rPr>
                          <w:t>a</w:t>
                        </w:r>
                        <w:r>
                          <w:rPr>
                            <w:color w:val="231F20"/>
                            <w:spacing w:val="-6"/>
                            <w:sz w:val="24"/>
                          </w:rPr>
                          <w:t xml:space="preserve"> </w:t>
                        </w:r>
                        <w:r>
                          <w:rPr>
                            <w:color w:val="231F20"/>
                            <w:sz w:val="24"/>
                          </w:rPr>
                          <w:t>residence</w:t>
                        </w:r>
                        <w:r>
                          <w:rPr>
                            <w:color w:val="231F20"/>
                            <w:spacing w:val="-6"/>
                            <w:sz w:val="24"/>
                          </w:rPr>
                          <w:t xml:space="preserve"> </w:t>
                        </w:r>
                        <w:r>
                          <w:rPr>
                            <w:color w:val="231F20"/>
                            <w:sz w:val="24"/>
                          </w:rPr>
                          <w:t>there.</w:t>
                        </w:r>
                        <w:r>
                          <w:rPr>
                            <w:color w:val="231F20"/>
                            <w:spacing w:val="-18"/>
                            <w:sz w:val="24"/>
                          </w:rPr>
                          <w:t xml:space="preserve"> </w:t>
                        </w:r>
                        <w:r>
                          <w:rPr>
                            <w:color w:val="231F20"/>
                            <w:sz w:val="24"/>
                          </w:rPr>
                          <w:t>However</w:t>
                        </w:r>
                        <w:r>
                          <w:rPr>
                            <w:color w:val="231F20"/>
                            <w:spacing w:val="-6"/>
                            <w:sz w:val="24"/>
                          </w:rPr>
                          <w:t xml:space="preserve"> </w:t>
                        </w:r>
                        <w:r>
                          <w:rPr>
                            <w:color w:val="231F20"/>
                            <w:sz w:val="24"/>
                          </w:rPr>
                          <w:t>it has since been acknowledged by some authors that the name could actually date from the Celtic era as the name ‘Teversal’ roughly translates as ‘boundary stronghold’ which can be authenticated by the village’s military</w:t>
                        </w:r>
                        <w:r>
                          <w:rPr>
                            <w:color w:val="231F20"/>
                            <w:spacing w:val="40"/>
                            <w:sz w:val="24"/>
                          </w:rPr>
                          <w:t xml:space="preserve"> </w:t>
                        </w:r>
                        <w:r>
                          <w:rPr>
                            <w:color w:val="231F20"/>
                            <w:sz w:val="24"/>
                          </w:rPr>
                          <w:t>and geographical position. It has since been recorded as</w:t>
                        </w:r>
                        <w:r>
                          <w:rPr>
                            <w:color w:val="231F20"/>
                            <w:spacing w:val="-7"/>
                            <w:sz w:val="24"/>
                          </w:rPr>
                          <w:t xml:space="preserve"> </w:t>
                        </w:r>
                        <w:proofErr w:type="spellStart"/>
                        <w:r>
                          <w:rPr>
                            <w:color w:val="231F20"/>
                            <w:sz w:val="24"/>
                          </w:rPr>
                          <w:t>Tyversholtee</w:t>
                        </w:r>
                        <w:proofErr w:type="spellEnd"/>
                        <w:r>
                          <w:rPr>
                            <w:color w:val="231F20"/>
                            <w:sz w:val="24"/>
                          </w:rPr>
                          <w:t xml:space="preserve"> (1337), </w:t>
                        </w:r>
                        <w:proofErr w:type="spellStart"/>
                        <w:r>
                          <w:rPr>
                            <w:color w:val="231F20"/>
                            <w:sz w:val="24"/>
                          </w:rPr>
                          <w:t>Teversale</w:t>
                        </w:r>
                        <w:proofErr w:type="spellEnd"/>
                        <w:r>
                          <w:rPr>
                            <w:color w:val="231F20"/>
                            <w:sz w:val="24"/>
                          </w:rPr>
                          <w:t xml:space="preserve"> (1349) and</w:t>
                        </w:r>
                        <w:r>
                          <w:rPr>
                            <w:color w:val="231F20"/>
                            <w:spacing w:val="-16"/>
                            <w:sz w:val="24"/>
                          </w:rPr>
                          <w:t xml:space="preserve"> </w:t>
                        </w:r>
                        <w:proofErr w:type="spellStart"/>
                        <w:r>
                          <w:rPr>
                            <w:color w:val="231F20"/>
                            <w:sz w:val="24"/>
                          </w:rPr>
                          <w:t>Tevershall</w:t>
                        </w:r>
                        <w:proofErr w:type="spellEnd"/>
                        <w:r>
                          <w:rPr>
                            <w:color w:val="231F20"/>
                            <w:sz w:val="24"/>
                          </w:rPr>
                          <w:t xml:space="preserve"> (1562).</w:t>
                        </w:r>
                      </w:p>
                    </w:txbxContent>
                  </v:textbox>
                </v:shape>
                <v:shape id="Textbox 102" o:spid="_x0000_s1070" type="#_x0000_t202" style="position:absolute;top:5716;width:29165;height:189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" fillcolor="#d1d3d4" stroked="f">
                  <v:textbox inset="0,0,0,0">
                    <w:txbxContent>
                      <w:p w14:paraId="7F388414" w14:textId="77777777" w:rsidR="00A17B5B" w:rsidRDefault="00000000">
                        <w:pPr>
                          <w:spacing w:before="55"/>
                          <w:ind w:left="85"/>
                          <w:rPr>
                            <w:b/>
                            <w:color w:val="000000"/>
                            <w:sz w:val="28"/>
                          </w:rPr>
                        </w:pPr>
                        <w:r>
                          <w:rPr>
                            <w:b/>
                            <w:color w:val="231F20"/>
                            <w:sz w:val="28"/>
                          </w:rPr>
                          <w:t>16th</w:t>
                        </w:r>
                        <w:r>
                          <w:rPr>
                            <w:b/>
                            <w:color w:val="231F20"/>
                            <w:spacing w:val="7"/>
                            <w:sz w:val="28"/>
                          </w:rPr>
                          <w:t xml:space="preserve"> </w:t>
                        </w:r>
                        <w:r>
                          <w:rPr>
                            <w:b/>
                            <w:color w:val="231F20"/>
                            <w:spacing w:val="-2"/>
                            <w:sz w:val="28"/>
                          </w:rPr>
                          <w:t>Century</w:t>
                        </w:r>
                      </w:p>
                      <w:p w14:paraId="362FEEF9" w14:textId="77777777" w:rsidR="00A17B5B" w:rsidRDefault="00000000">
                        <w:pPr>
                          <w:spacing w:before="191" w:line="247" w:lineRule="auto"/>
                          <w:ind w:left="283" w:right="344"/>
                          <w:rPr>
                            <w:color w:val="000000"/>
                            <w:sz w:val="24"/>
                          </w:rPr>
                        </w:pPr>
                        <w:r>
                          <w:rPr>
                            <w:color w:val="231F20"/>
                            <w:sz w:val="24"/>
                          </w:rPr>
                          <w:t>Francis Molyneux was a major landowner and colliery owner in the area</w:t>
                        </w:r>
                        <w:r>
                          <w:rPr>
                            <w:color w:val="231F20"/>
                            <w:spacing w:val="-2"/>
                            <w:sz w:val="24"/>
                          </w:rPr>
                          <w:t xml:space="preserve"> </w:t>
                        </w:r>
                        <w:r>
                          <w:rPr>
                            <w:color w:val="231F20"/>
                            <w:sz w:val="24"/>
                          </w:rPr>
                          <w:t>from</w:t>
                        </w:r>
                        <w:r>
                          <w:rPr>
                            <w:color w:val="231F20"/>
                            <w:spacing w:val="-2"/>
                            <w:sz w:val="24"/>
                          </w:rPr>
                          <w:t xml:space="preserve"> </w:t>
                        </w:r>
                        <w:r>
                          <w:rPr>
                            <w:color w:val="231F20"/>
                            <w:sz w:val="24"/>
                          </w:rPr>
                          <w:t>1562</w:t>
                        </w:r>
                        <w:r>
                          <w:rPr>
                            <w:color w:val="231F20"/>
                            <w:spacing w:val="-2"/>
                            <w:sz w:val="24"/>
                          </w:rPr>
                          <w:t xml:space="preserve"> </w:t>
                        </w:r>
                        <w:r>
                          <w:rPr>
                            <w:color w:val="231F20"/>
                            <w:sz w:val="24"/>
                          </w:rPr>
                          <w:t>and</w:t>
                        </w:r>
                        <w:r>
                          <w:rPr>
                            <w:color w:val="231F20"/>
                            <w:spacing w:val="-2"/>
                            <w:sz w:val="24"/>
                          </w:rPr>
                          <w:t xml:space="preserve"> </w:t>
                        </w:r>
                        <w:r>
                          <w:rPr>
                            <w:color w:val="231F20"/>
                            <w:sz w:val="24"/>
                          </w:rPr>
                          <w:t>the</w:t>
                        </w:r>
                        <w:r>
                          <w:rPr>
                            <w:color w:val="231F20"/>
                            <w:spacing w:val="-2"/>
                            <w:sz w:val="24"/>
                          </w:rPr>
                          <w:t xml:space="preserve"> </w:t>
                        </w:r>
                        <w:r>
                          <w:rPr>
                            <w:color w:val="231F20"/>
                            <w:sz w:val="24"/>
                          </w:rPr>
                          <w:t>Molyneux</w:t>
                        </w:r>
                        <w:r>
                          <w:rPr>
                            <w:color w:val="231F20"/>
                            <w:spacing w:val="-2"/>
                            <w:sz w:val="24"/>
                          </w:rPr>
                          <w:t xml:space="preserve"> </w:t>
                        </w:r>
                        <w:r>
                          <w:rPr>
                            <w:color w:val="231F20"/>
                            <w:sz w:val="24"/>
                          </w:rPr>
                          <w:t>family cross is borne by the gates to</w:t>
                        </w:r>
                        <w:r>
                          <w:rPr>
                            <w:color w:val="231F20"/>
                            <w:spacing w:val="-16"/>
                            <w:sz w:val="24"/>
                          </w:rPr>
                          <w:t xml:space="preserve"> </w:t>
                        </w:r>
                        <w:r>
                          <w:rPr>
                            <w:color w:val="231F20"/>
                            <w:sz w:val="24"/>
                          </w:rPr>
                          <w:t xml:space="preserve">Teversal </w:t>
                        </w:r>
                        <w:proofErr w:type="spellStart"/>
                        <w:r>
                          <w:rPr>
                            <w:color w:val="231F20"/>
                            <w:sz w:val="24"/>
                          </w:rPr>
                          <w:t>Manor.This</w:t>
                        </w:r>
                        <w:proofErr w:type="spellEnd"/>
                        <w:r>
                          <w:rPr>
                            <w:color w:val="231F20"/>
                            <w:sz w:val="24"/>
                          </w:rPr>
                          <w:t xml:space="preserve"> site has been home to a manor building since the late 12th Century although the current building has its roots in the 16th Century.</w:t>
                        </w:r>
                      </w:p>
                    </w:txbxContent>
                  </v:textbox>
                </v:shape>
                <v:shape id="Textbox 103" o:spid="_x0000_s1071" type="#_x0000_t202" style="position:absolute;left:34200;top:40137;width:28803;height:150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" fillcolor="#d1d3d4" stroked="f">
                  <v:textbox inset="0,0,0,0">
                    <w:txbxContent>
                      <w:p w14:paraId="6E445C85" w14:textId="77777777" w:rsidR="00A17B5B" w:rsidRDefault="00000000">
                        <w:pPr>
                          <w:spacing w:before="36"/>
                          <w:ind w:left="85"/>
                          <w:rPr>
                            <w:b/>
                            <w:color w:val="000000"/>
                            <w:sz w:val="28"/>
                          </w:rPr>
                        </w:pPr>
                        <w:bookmarkStart w:id="22" w:name="St_Katherine’s_Church_"/>
                        <w:bookmarkEnd w:id="22"/>
                        <w:r>
                          <w:rPr>
                            <w:b/>
                            <w:color w:val="231F20"/>
                            <w:sz w:val="28"/>
                          </w:rPr>
                          <w:t>St</w:t>
                        </w:r>
                        <w:r>
                          <w:rPr>
                            <w:b/>
                            <w:color w:val="231F20"/>
                            <w:spacing w:val="-5"/>
                            <w:sz w:val="28"/>
                          </w:rPr>
                          <w:t xml:space="preserve"> </w:t>
                        </w:r>
                        <w:r>
                          <w:rPr>
                            <w:b/>
                            <w:color w:val="231F20"/>
                            <w:sz w:val="28"/>
                          </w:rPr>
                          <w:t>Katherine’s</w:t>
                        </w:r>
                        <w:r>
                          <w:rPr>
                            <w:b/>
                            <w:color w:val="231F20"/>
                            <w:spacing w:val="-4"/>
                            <w:sz w:val="28"/>
                          </w:rPr>
                          <w:t xml:space="preserve"> </w:t>
                        </w:r>
                        <w:r>
                          <w:rPr>
                            <w:b/>
                            <w:color w:val="231F20"/>
                            <w:spacing w:val="-2"/>
                            <w:sz w:val="28"/>
                          </w:rPr>
                          <w:t>Church</w:t>
                        </w:r>
                      </w:p>
                      <w:p w14:paraId="4F9E5AAB" w14:textId="77777777" w:rsidR="00A17B5B" w:rsidRDefault="00000000">
                        <w:pPr>
                          <w:spacing w:before="191" w:line="247" w:lineRule="auto"/>
                          <w:ind w:left="283" w:right="320"/>
                          <w:rPr>
                            <w:color w:val="000000"/>
                            <w:sz w:val="24"/>
                          </w:rPr>
                        </w:pPr>
                        <w:r>
                          <w:rPr>
                            <w:color w:val="231F20"/>
                            <w:sz w:val="24"/>
                          </w:rPr>
                          <w:t>St Katherine’s church,</w:t>
                        </w:r>
                        <w:r>
                          <w:rPr>
                            <w:color w:val="231F20"/>
                            <w:spacing w:val="-5"/>
                            <w:sz w:val="24"/>
                          </w:rPr>
                          <w:t xml:space="preserve"> </w:t>
                        </w:r>
                        <w:r>
                          <w:rPr>
                            <w:color w:val="231F20"/>
                            <w:sz w:val="24"/>
                          </w:rPr>
                          <w:t xml:space="preserve">at the </w:t>
                        </w:r>
                        <w:proofErr w:type="spellStart"/>
                        <w:r>
                          <w:rPr>
                            <w:color w:val="231F20"/>
                            <w:sz w:val="24"/>
                          </w:rPr>
                          <w:t>centre</w:t>
                        </w:r>
                        <w:proofErr w:type="spellEnd"/>
                        <w:r>
                          <w:rPr>
                            <w:color w:val="231F20"/>
                            <w:sz w:val="24"/>
                          </w:rPr>
                          <w:t xml:space="preserve"> of Teversal village has origins dating from the Norman </w:t>
                        </w:r>
                        <w:proofErr w:type="spellStart"/>
                        <w:r>
                          <w:rPr>
                            <w:color w:val="231F20"/>
                            <w:sz w:val="24"/>
                          </w:rPr>
                          <w:t>period.This</w:t>
                        </w:r>
                        <w:proofErr w:type="spellEnd"/>
                        <w:r>
                          <w:rPr>
                            <w:color w:val="231F20"/>
                            <w:sz w:val="24"/>
                          </w:rPr>
                          <w:t xml:space="preserve"> is evidenced by the very narrow north arcade, the internal porch and the tower built</w:t>
                        </w:r>
                        <w:r>
                          <w:rPr>
                            <w:color w:val="231F20"/>
                            <w:spacing w:val="80"/>
                            <w:sz w:val="24"/>
                          </w:rPr>
                          <w:t xml:space="preserve"> </w:t>
                        </w:r>
                        <w:r>
                          <w:rPr>
                            <w:color w:val="231F20"/>
                            <w:sz w:val="24"/>
                          </w:rPr>
                          <w:t>partly over the nave arcade.</w:t>
                        </w:r>
                      </w:p>
                    </w:txbxContent>
                  </v:textbox>
                </v:shape>
                <v:shape id="Textbox 104" o:spid="_x0000_s1072" type="#_x0000_t202" style="position:absolute;left:34200;top:56456;width:28803;height:370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" fillcolor="#d1d3d4" stroked="f">
                  <v:textbox inset="0,0,0,0">
                    <w:txbxContent>
                      <w:p w14:paraId="40C883F4" w14:textId="77777777" w:rsidR="00A17B5B" w:rsidRDefault="00000000">
                        <w:pPr>
                          <w:spacing w:before="36"/>
                          <w:ind w:left="85"/>
                          <w:rPr>
                            <w:b/>
                            <w:color w:val="000000"/>
                            <w:sz w:val="28"/>
                          </w:rPr>
                        </w:pPr>
                        <w:bookmarkStart w:id="23" w:name="18th_and_19th_Centuries_"/>
                        <w:bookmarkEnd w:id="23"/>
                        <w:r>
                          <w:rPr>
                            <w:b/>
                            <w:color w:val="231F20"/>
                            <w:sz w:val="28"/>
                          </w:rPr>
                          <w:t>18th</w:t>
                        </w:r>
                        <w:r>
                          <w:rPr>
                            <w:b/>
                            <w:color w:val="231F20"/>
                            <w:spacing w:val="7"/>
                            <w:sz w:val="28"/>
                          </w:rPr>
                          <w:t xml:space="preserve"> </w:t>
                        </w:r>
                        <w:r>
                          <w:rPr>
                            <w:b/>
                            <w:color w:val="231F20"/>
                            <w:sz w:val="28"/>
                          </w:rPr>
                          <w:t>and</w:t>
                        </w:r>
                        <w:r>
                          <w:rPr>
                            <w:b/>
                            <w:color w:val="231F20"/>
                            <w:spacing w:val="7"/>
                            <w:sz w:val="28"/>
                          </w:rPr>
                          <w:t xml:space="preserve"> </w:t>
                        </w:r>
                        <w:r>
                          <w:rPr>
                            <w:b/>
                            <w:color w:val="231F20"/>
                            <w:sz w:val="28"/>
                          </w:rPr>
                          <w:t>19th</w:t>
                        </w:r>
                        <w:r>
                          <w:rPr>
                            <w:b/>
                            <w:color w:val="231F20"/>
                            <w:spacing w:val="7"/>
                            <w:sz w:val="28"/>
                          </w:rPr>
                          <w:t xml:space="preserve"> </w:t>
                        </w:r>
                        <w:r>
                          <w:rPr>
                            <w:b/>
                            <w:color w:val="231F20"/>
                            <w:spacing w:val="-2"/>
                            <w:sz w:val="28"/>
                          </w:rPr>
                          <w:t>Centuries</w:t>
                        </w:r>
                      </w:p>
                      <w:p w14:paraId="677AF27E" w14:textId="77777777" w:rsidR="00A17B5B" w:rsidRDefault="00000000">
                        <w:pPr>
                          <w:spacing w:before="191" w:line="247" w:lineRule="auto"/>
                          <w:ind w:left="283" w:right="312"/>
                          <w:rPr>
                            <w:color w:val="000000"/>
                            <w:sz w:val="24"/>
                          </w:rPr>
                        </w:pPr>
                        <w:r>
                          <w:rPr>
                            <w:color w:val="231F20"/>
                            <w:sz w:val="24"/>
                          </w:rPr>
                          <w:t xml:space="preserve">The 18th and 19th Centuries were key periods of development in the village which saw the construction of many buildings still in use </w:t>
                        </w:r>
                        <w:proofErr w:type="spellStart"/>
                        <w:r>
                          <w:rPr>
                            <w:color w:val="231F20"/>
                            <w:sz w:val="24"/>
                          </w:rPr>
                          <w:t>today.Teversal’s</w:t>
                        </w:r>
                        <w:proofErr w:type="spellEnd"/>
                        <w:r>
                          <w:rPr>
                            <w:color w:val="231F20"/>
                            <w:sz w:val="24"/>
                          </w:rPr>
                          <w:t xml:space="preserve"> Manor Room was constructed in stages from the </w:t>
                        </w:r>
                        <w:proofErr w:type="spellStart"/>
                        <w:r>
                          <w:rPr>
                            <w:color w:val="231F20"/>
                            <w:sz w:val="24"/>
                          </w:rPr>
                          <w:t>mid 18th</w:t>
                        </w:r>
                        <w:proofErr w:type="spellEnd"/>
                        <w:r>
                          <w:rPr>
                            <w:color w:val="231F20"/>
                            <w:sz w:val="24"/>
                          </w:rPr>
                          <w:t xml:space="preserve"> Century to the </w:t>
                        </w:r>
                        <w:proofErr w:type="spellStart"/>
                        <w:r>
                          <w:rPr>
                            <w:color w:val="231F20"/>
                            <w:sz w:val="24"/>
                          </w:rPr>
                          <w:t>mid 19th</w:t>
                        </w:r>
                        <w:proofErr w:type="spellEnd"/>
                        <w:r>
                          <w:rPr>
                            <w:color w:val="231F20"/>
                            <w:sz w:val="24"/>
                          </w:rPr>
                          <w:t xml:space="preserve"> Century but was not officially known as this until 1906. Originally constructed as a Corn Barn,</w:t>
                        </w:r>
                        <w:r>
                          <w:rPr>
                            <w:color w:val="231F20"/>
                            <w:spacing w:val="-4"/>
                            <w:sz w:val="24"/>
                          </w:rPr>
                          <w:t xml:space="preserve"> </w:t>
                        </w:r>
                        <w:r>
                          <w:rPr>
                            <w:color w:val="231F20"/>
                            <w:sz w:val="24"/>
                          </w:rPr>
                          <w:t>5 bays in length,</w:t>
                        </w:r>
                        <w:r>
                          <w:rPr>
                            <w:color w:val="231F20"/>
                            <w:spacing w:val="-9"/>
                            <w:sz w:val="24"/>
                          </w:rPr>
                          <w:t xml:space="preserve"> </w:t>
                        </w:r>
                        <w:r>
                          <w:rPr>
                            <w:color w:val="231F20"/>
                            <w:sz w:val="24"/>
                          </w:rPr>
                          <w:t xml:space="preserve">it was owned by the Manor and leased out to </w:t>
                        </w:r>
                        <w:proofErr w:type="spellStart"/>
                        <w:r>
                          <w:rPr>
                            <w:color w:val="231F20"/>
                            <w:sz w:val="24"/>
                          </w:rPr>
                          <w:t>others.The</w:t>
                        </w:r>
                        <w:proofErr w:type="spellEnd"/>
                        <w:r>
                          <w:rPr>
                            <w:color w:val="231F20"/>
                            <w:sz w:val="24"/>
                          </w:rPr>
                          <w:t xml:space="preserve"> village school had originally been in a building adjacent to the barn (School House Cottage) which by 1880 had outgrown this small </w:t>
                        </w:r>
                        <w:proofErr w:type="spellStart"/>
                        <w:r>
                          <w:rPr>
                            <w:color w:val="231F20"/>
                            <w:sz w:val="24"/>
                          </w:rPr>
                          <w:t>property.The</w:t>
                        </w:r>
                        <w:proofErr w:type="spellEnd"/>
                        <w:r>
                          <w:rPr>
                            <w:color w:val="231F20"/>
                            <w:sz w:val="24"/>
                          </w:rPr>
                          <w:t xml:space="preserve"> Manor Rooms were closed in 2001 due to Health and Safety standards,</w:t>
                        </w:r>
                        <w:r>
                          <w:rPr>
                            <w:color w:val="231F20"/>
                            <w:spacing w:val="-18"/>
                            <w:sz w:val="24"/>
                          </w:rPr>
                          <w:t xml:space="preserve"> </w:t>
                        </w:r>
                        <w:r>
                          <w:rPr>
                            <w:color w:val="231F20"/>
                            <w:sz w:val="24"/>
                          </w:rPr>
                          <w:t>but in 2006 were refurbished and reopened to the public.</w:t>
                        </w:r>
                      </w:p>
                    </w:txbxContent>
                  </v:textbox>
                </v:shape>
                <v:shape id="Textbox 105" o:spid="_x0000_s1073" type="#_x0000_t202" style="position:absolute;top:59894;width:29165;height:26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" fillcolor="#d1d3d4" stroked="f">
                  <v:textbox inset="0,0,0,0">
                    <w:txbxContent>
                      <w:p w14:paraId="4042CB51" w14:textId="77777777" w:rsidR="00A17B5B" w:rsidRDefault="00000000">
                        <w:pPr>
                          <w:spacing w:before="49"/>
                          <w:ind w:left="85"/>
                          <w:rPr>
                            <w:b/>
                            <w:color w:val="000000"/>
                            <w:sz w:val="28"/>
                          </w:rPr>
                        </w:pPr>
                        <w:r>
                          <w:rPr>
                            <w:b/>
                            <w:color w:val="231F20"/>
                            <w:spacing w:val="-6"/>
                            <w:sz w:val="28"/>
                          </w:rPr>
                          <w:t>Post</w:t>
                        </w:r>
                        <w:r>
                          <w:rPr>
                            <w:b/>
                            <w:color w:val="231F20"/>
                            <w:spacing w:val="-27"/>
                            <w:sz w:val="28"/>
                          </w:rPr>
                          <w:t xml:space="preserve"> </w:t>
                        </w:r>
                        <w:r>
                          <w:rPr>
                            <w:b/>
                            <w:color w:val="231F20"/>
                            <w:spacing w:val="-6"/>
                            <w:sz w:val="28"/>
                          </w:rPr>
                          <w:t>World</w:t>
                        </w:r>
                        <w:r>
                          <w:rPr>
                            <w:b/>
                            <w:color w:val="231F20"/>
                            <w:spacing w:val="-27"/>
                            <w:sz w:val="28"/>
                          </w:rPr>
                          <w:t xml:space="preserve"> </w:t>
                        </w:r>
                        <w:r>
                          <w:rPr>
                            <w:b/>
                            <w:color w:val="231F20"/>
                            <w:spacing w:val="-6"/>
                            <w:sz w:val="28"/>
                          </w:rPr>
                          <w:t>War</w:t>
                        </w:r>
                        <w:r>
                          <w:rPr>
                            <w:b/>
                            <w:color w:val="231F20"/>
                            <w:spacing w:val="-33"/>
                            <w:sz w:val="28"/>
                          </w:rPr>
                          <w:t xml:space="preserve"> </w:t>
                        </w:r>
                        <w:r>
                          <w:rPr>
                            <w:b/>
                            <w:color w:val="231F20"/>
                            <w:spacing w:val="-6"/>
                            <w:sz w:val="28"/>
                          </w:rPr>
                          <w:t>Two</w:t>
                        </w:r>
                      </w:p>
                      <w:p w14:paraId="5D7EB286" w14:textId="77777777" w:rsidR="00A17B5B" w:rsidRDefault="00000000">
                        <w:pPr>
                          <w:spacing w:before="191" w:line="247" w:lineRule="auto"/>
                          <w:ind w:left="283" w:right="332"/>
                          <w:rPr>
                            <w:color w:val="000000"/>
                            <w:sz w:val="24"/>
                          </w:rPr>
                        </w:pPr>
                        <w:r>
                          <w:rPr>
                            <w:color w:val="231F20"/>
                            <w:sz w:val="24"/>
                          </w:rPr>
                          <w:t xml:space="preserve">The post war period from 1945-1970 saw a number of new properties built around the two cul-de-sacs of Manor Close and Grange </w:t>
                        </w:r>
                        <w:proofErr w:type="spellStart"/>
                        <w:r>
                          <w:rPr>
                            <w:color w:val="231F20"/>
                            <w:sz w:val="24"/>
                          </w:rPr>
                          <w:t>Close.The</w:t>
                        </w:r>
                        <w:proofErr w:type="spellEnd"/>
                        <w:r>
                          <w:rPr>
                            <w:color w:val="231F20"/>
                            <w:sz w:val="24"/>
                          </w:rPr>
                          <w:t xml:space="preserve"> past two decades (1986-2006), have seen few changes to the village and it remains predominantly a rural community with a visually attractive</w:t>
                        </w:r>
                        <w:r>
                          <w:rPr>
                            <w:color w:val="231F20"/>
                            <w:spacing w:val="1"/>
                            <w:sz w:val="24"/>
                          </w:rPr>
                          <w:t xml:space="preserve"> </w:t>
                        </w:r>
                        <w:r>
                          <w:rPr>
                            <w:color w:val="231F20"/>
                            <w:sz w:val="24"/>
                          </w:rPr>
                          <w:t>and</w:t>
                        </w:r>
                        <w:r>
                          <w:rPr>
                            <w:color w:val="231F20"/>
                            <w:spacing w:val="1"/>
                            <w:sz w:val="24"/>
                          </w:rPr>
                          <w:t xml:space="preserve"> </w:t>
                        </w:r>
                        <w:r>
                          <w:rPr>
                            <w:color w:val="231F20"/>
                            <w:sz w:val="24"/>
                          </w:rPr>
                          <w:t>peaceful</w:t>
                        </w:r>
                        <w:r>
                          <w:rPr>
                            <w:color w:val="231F20"/>
                            <w:spacing w:val="1"/>
                            <w:sz w:val="24"/>
                          </w:rPr>
                          <w:t xml:space="preserve"> </w:t>
                        </w:r>
                        <w:r>
                          <w:rPr>
                            <w:color w:val="231F20"/>
                            <w:spacing w:val="-2"/>
                            <w:sz w:val="24"/>
                          </w:rPr>
                          <w:t>character.</w:t>
                        </w:r>
                      </w:p>
                      <w:p w14:paraId="60939F30" w14:textId="77777777" w:rsidR="00A17B5B" w:rsidRDefault="00000000">
                        <w:pPr>
                          <w:spacing w:before="124" w:line="247" w:lineRule="auto"/>
                          <w:ind w:left="283" w:right="309"/>
                          <w:rPr>
                            <w:color w:val="000000"/>
                            <w:sz w:val="24"/>
                          </w:rPr>
                        </w:pPr>
                        <w:r>
                          <w:rPr>
                            <w:color w:val="231F20"/>
                            <w:sz w:val="24"/>
                          </w:rPr>
                          <w:t>Extracts of historical maps are included in</w:t>
                        </w:r>
                        <w:r>
                          <w:rPr>
                            <w:color w:val="231F20"/>
                            <w:spacing w:val="-18"/>
                            <w:sz w:val="24"/>
                          </w:rPr>
                          <w:t xml:space="preserve"> </w:t>
                        </w:r>
                        <w:r>
                          <w:rPr>
                            <w:color w:val="231F20"/>
                            <w:sz w:val="24"/>
                          </w:rPr>
                          <w:t>Appendix</w:t>
                        </w:r>
                        <w:r>
                          <w:rPr>
                            <w:color w:val="231F20"/>
                            <w:spacing w:val="-3"/>
                            <w:sz w:val="24"/>
                          </w:rPr>
                          <w:t xml:space="preserve"> </w:t>
                        </w:r>
                        <w:r>
                          <w:rPr>
                            <w:color w:val="231F20"/>
                            <w:sz w:val="24"/>
                          </w:rPr>
                          <w:t>1 while Map 4 illustrates the growth of</w:t>
                        </w:r>
                        <w:r>
                          <w:rPr>
                            <w:color w:val="231F20"/>
                            <w:spacing w:val="-24"/>
                            <w:sz w:val="24"/>
                          </w:rPr>
                          <w:t xml:space="preserve"> </w:t>
                        </w:r>
                        <w:r>
                          <w:rPr>
                            <w:color w:val="231F20"/>
                            <w:sz w:val="24"/>
                          </w:rPr>
                          <w:t>Teversal</w:t>
                        </w:r>
                        <w:r>
                          <w:rPr>
                            <w:color w:val="231F20"/>
                            <w:spacing w:val="-30"/>
                            <w:sz w:val="24"/>
                          </w:rPr>
                          <w:t xml:space="preserve"> </w:t>
                        </w:r>
                        <w:r>
                          <w:rPr>
                            <w:color w:val="231F20"/>
                            <w:sz w:val="24"/>
                          </w:rPr>
                          <w:t xml:space="preserve">Village to the present </w:t>
                        </w:r>
                        <w:r>
                          <w:rPr>
                            <w:color w:val="231F20"/>
                            <w:spacing w:val="-4"/>
                            <w:sz w:val="24"/>
                          </w:rPr>
                          <w:t>day.</w:t>
                        </w:r>
                      </w:p>
                    </w:txbxContent>
                  </v:textbox>
                </v:shape>
                <v:shape id="Image 106" o:spid="_x0000_s1074" type="#_x0000_t75" alt="16th Century Francis Molyneux was a major landowner and colliery owner in the area from 1562 and the Molyneux family cross is borne by the gates to Teversal Manor.This site has been home to a manor building since the late 12th Century although the current building has its roots in the 16th Century.    St. Katherines Church    Post World War Two The post war period from 1945-1970 saw a number of new properties built around the two cul-de-sacs of Manor Close and Grange Close.The past two decades (1986-2006), have seen few changes to the village and it remains predominantly a rural community with a visually attractive and peaceful character. Extracts of historical maps are included in Appendix 1 while Map 4 illustrates the growth of Teversal Village to the present day. " style="position:absolute;left:381;top:29710;width:28370;height:227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">
                  <v:imagedata r:id="rId91" o:title="16th Century Francis Molyneux was a major landowner and colliery owner in the area from 1562 and the Molyneux family cross is borne by the gates to Teversal Manor"/>
                </v:shape>
                <v:shape id="Graphic 107" o:spid="_x0000_s1075" style="position:absolute;left:12213;top:46629;width:16205;height:5404;visibility:visible;mso-wrap-style:square;v-text-anchor:top" coordsize="1620520,540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" path="m1619999,l,,,540003r1619999,l1619999,xe" stroked="f">
                  <v:path arrowok="t"/>
                </v:shape>
                <v:shape id="Image 108" o:spid="_x0000_s1076" type="#_x0000_t75" alt="16th Century Francis Molyneux was a major landowner and colliery owner in the area from 1562 and the Molyneux family cross is borne by the gates to Teversal Manor.This site has been home to a manor building since the late 12th Century although the current building has its roots in the 16th Century.    St. Katherines Church    Post World War Two The post war period from 1945-1970 saw a number of new properties built around the two cul-de-sacs of Manor Close and Grange Close.The past two decades (1986-2006), have seen few changes to the village and it remains predominantly a rural community with a visually attractive and peaceful character. Extracts of historical maps are included in Appendix 1 while Map 4 illustrates the growth of Teversal Village to the present day. " style="position:absolute;left:12213;top:46629;width:16200;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">
                  <v:imagedata r:id="rId92" o:title="16th Century Francis Molyneux was a major landowner and colliery owner in the area from 1562 and the Molyneux family cross is borne by the gates to Teversal Manor"/>
                </v:shape>
                <v:shape id="Graphic 109" o:spid="_x0000_s1077" style="position:absolute;left:31436;width:13;height:92589;visibility:visible;mso-wrap-style:square;v-text-anchor:top" coordsize="1270,9258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" path="m,l,9258414e" filled="f" strokecolor="#231f20" strokeweight="1pt">
                  <v:path arrowok="t"/>
                </v:shape>
                <v:shape id="Graphic 110" o:spid="_x0000_s1078" style="position:absolute;left:31119;top:92362;width:635;height:1174;visibility:visible;mso-wrap-style:square;v-text-anchor:top" coordsize="63500,117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" path="m63500,l38100,15875r-12700,l,,31750,117475,63500,xe" fillcolor="#231f20" stroked="f">
                  <v:path arrowok="t"/>
                </v:shape>
                <v:shape id="Graphic 111" o:spid="_x0000_s1079" style="position:absolute;left:29160;top:19877;width:2273;height:12;visibility:visible;mso-wrap-style:square;v-text-anchor:top" coordsize="22732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" path="m227329,l,e" filled="f" strokecolor="#231f20" strokeweight="1pt">
                  <v:path arrowok="t"/>
                </v:shape>
                <v:shape id="Graphic 112" o:spid="_x0000_s1080" style="position:absolute;left:31433;top:9840;width:2768;height:12;visibility:visible;mso-wrap-style:square;v-text-anchor:top" coordsize="2768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" path="m,l276669,e" filled="f" strokecolor="#231f20" strokeweight="1pt">
                  <v:path arrowok="t"/>
                </v:shape>
                <v:shape id="Graphic 113" o:spid="_x0000_s1081" style="position:absolute;left:29123;top:40294;width:2279;height:13;visibility:visible;mso-wrap-style:square;v-text-anchor:top" coordsize="2279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" path="m227342,l,e" filled="f" strokecolor="#231f20" strokeweight="1pt">
                  <v:path arrowok="t"/>
                </v:shape>
                <v:shape id="Graphic 114" o:spid="_x0000_s1082" style="position:absolute;left:31418;top:47669;width:2787;height:12;visibility:visible;mso-wrap-style:square;v-text-anchor:top" coordsize="2787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" path="m278193,l,e" filled="f" strokecolor="#231f20" strokeweight="1pt">
                  <v:path arrowok="t"/>
                </v:shape>
                <v:shape id="Graphic 115" o:spid="_x0000_s1083" style="position:absolute;left:31418;top:68373;width:2787;height:13;visibility:visible;mso-wrap-style:square;v-text-anchor:top" coordsize="27876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" path="m278142,25l,e" filled="f" strokecolor="#231f20" strokeweight="1pt">
                  <v:path arrowok="t"/>
                </v:shape>
                <v:shape id="Graphic 116" o:spid="_x0000_s1084" style="position:absolute;left:29160;top:77210;width:2273;height:13;visibility:visible;mso-wrap-style:square;v-text-anchor:top" coordsize="22732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" path="m227329,l,e" filled="f" strokecolor="#231f20" strokeweight="1pt">
                  <v:path arrowok="t"/>
                </v:shape>
                <v:shape id="Textbox 117" o:spid="_x0000_s1085" type="#_x0000_t202" style="position:absolute;top:574;width:21380;height:2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" filled="f" stroked="f">
                  <v:textbox inset="0,0,0,0">
                    <w:txbxContent>
                      <w:p w14:paraId="5C074E91" w14:textId="77777777" w:rsidR="00A17B5B" w:rsidRDefault="00000000">
                        <w:pPr>
                          <w:spacing w:before="3"/>
                          <w:rPr>
                            <w:b/>
                            <w:sz w:val="28"/>
                          </w:rPr>
                        </w:pPr>
                        <w:r>
                          <w:rPr>
                            <w:b/>
                            <w:color w:val="231F20"/>
                            <w:position w:val="2"/>
                            <w:sz w:val="24"/>
                          </w:rPr>
                          <w:t>5</w:t>
                        </w:r>
                        <w:r>
                          <w:rPr>
                            <w:b/>
                            <w:color w:val="231F20"/>
                            <w:spacing w:val="18"/>
                            <w:position w:val="2"/>
                            <w:sz w:val="24"/>
                          </w:rPr>
                          <w:t xml:space="preserve"> </w:t>
                        </w:r>
                        <w:r>
                          <w:rPr>
                            <w:b/>
                            <w:color w:val="231F20"/>
                            <w:sz w:val="28"/>
                          </w:rPr>
                          <w:t>Historical</w:t>
                        </w:r>
                        <w:r>
                          <w:rPr>
                            <w:b/>
                            <w:color w:val="231F20"/>
                            <w:spacing w:val="7"/>
                            <w:sz w:val="28"/>
                          </w:rPr>
                          <w:t xml:space="preserve"> </w:t>
                        </w:r>
                        <w:r>
                          <w:rPr>
                            <w:b/>
                            <w:color w:val="231F20"/>
                            <w:spacing w:val="-2"/>
                            <w:sz w:val="28"/>
                          </w:rPr>
                          <w:t>Development</w:t>
                        </w:r>
                      </w:p>
                    </w:txbxContent>
                  </v:textbox>
                </v:shape>
                <v:shape id="Textbox 118" o:spid="_x0000_s1086" type="#_x0000_t202" style="position:absolute;left:381;top:29710;width:28371;height:22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" filled="f" strokecolor="#d1d3d4" strokeweight="6pt">
                  <v:textbox inset="0,0,0,0">
                    <w:txbxContent>
                      <w:p w14:paraId="743C361E" w14:textId="77777777" w:rsidR="00A17B5B" w:rsidRDefault="00A17B5B">
                        <w:pPr>
                          <w:rPr>
                            <w:sz w:val="24"/>
                          </w:rPr>
                        </w:pPr>
                      </w:p>
                      <w:p w14:paraId="44F516CF" w14:textId="77777777" w:rsidR="00A17B5B" w:rsidRDefault="00A17B5B">
                        <w:pPr>
                          <w:rPr>
                            <w:sz w:val="24"/>
                          </w:rPr>
                        </w:pPr>
                      </w:p>
                      <w:p w14:paraId="0978CB0F" w14:textId="77777777" w:rsidR="00A17B5B" w:rsidRDefault="00A17B5B">
                        <w:pPr>
                          <w:rPr>
                            <w:sz w:val="24"/>
                          </w:rPr>
                        </w:pPr>
                      </w:p>
                      <w:p w14:paraId="7A12B957" w14:textId="77777777" w:rsidR="00A17B5B" w:rsidRDefault="00A17B5B">
                        <w:pPr>
                          <w:rPr>
                            <w:sz w:val="24"/>
                          </w:rPr>
                        </w:pPr>
                      </w:p>
                      <w:p w14:paraId="3B5D35F8" w14:textId="77777777" w:rsidR="00A17B5B" w:rsidRDefault="00A17B5B">
                        <w:pPr>
                          <w:rPr>
                            <w:sz w:val="24"/>
                          </w:rPr>
                        </w:pPr>
                      </w:p>
                      <w:p w14:paraId="01EC2C36" w14:textId="77777777" w:rsidR="00A17B5B" w:rsidRDefault="00A17B5B">
                        <w:pPr>
                          <w:rPr>
                            <w:sz w:val="24"/>
                          </w:rPr>
                        </w:pPr>
                      </w:p>
                      <w:p w14:paraId="5C68C12C" w14:textId="77777777" w:rsidR="00A17B5B" w:rsidRDefault="00A17B5B">
                        <w:pPr>
                          <w:rPr>
                            <w:sz w:val="24"/>
                          </w:rPr>
                        </w:pPr>
                      </w:p>
                      <w:p w14:paraId="39C79F9C" w14:textId="77777777" w:rsidR="00A17B5B" w:rsidRDefault="00A17B5B">
                        <w:pPr>
                          <w:rPr>
                            <w:sz w:val="24"/>
                          </w:rPr>
                        </w:pPr>
                      </w:p>
                      <w:p w14:paraId="3A43005C" w14:textId="77777777" w:rsidR="00A17B5B" w:rsidRDefault="00A17B5B">
                        <w:pPr>
                          <w:rPr>
                            <w:sz w:val="24"/>
                          </w:rPr>
                        </w:pPr>
                      </w:p>
                      <w:p w14:paraId="37719759" w14:textId="77777777" w:rsidR="00A17B5B" w:rsidRDefault="00A17B5B">
                        <w:pPr>
                          <w:spacing w:before="63"/>
                          <w:rPr>
                            <w:sz w:val="24"/>
                          </w:rPr>
                        </w:pPr>
                      </w:p>
                      <w:p w14:paraId="1BC80794" w14:textId="77777777" w:rsidR="00A17B5B" w:rsidRDefault="00000000">
                        <w:pPr>
                          <w:ind w:left="2067"/>
                          <w:rPr>
                            <w:sz w:val="24"/>
                          </w:rPr>
                        </w:pPr>
                        <w:r>
                          <w:rPr>
                            <w:color w:val="FFFFFF"/>
                            <w:sz w:val="24"/>
                          </w:rPr>
                          <w:t>St.</w:t>
                        </w:r>
                        <w:r>
                          <w:rPr>
                            <w:color w:val="FFFFFF"/>
                            <w:spacing w:val="-18"/>
                            <w:sz w:val="24"/>
                          </w:rPr>
                          <w:t xml:space="preserve"> </w:t>
                        </w:r>
                        <w:r>
                          <w:rPr>
                            <w:color w:val="FFFFFF"/>
                            <w:sz w:val="24"/>
                          </w:rPr>
                          <w:t>Katherines</w:t>
                        </w:r>
                        <w:r>
                          <w:rPr>
                            <w:color w:val="FFFFFF"/>
                            <w:spacing w:val="4"/>
                            <w:sz w:val="24"/>
                          </w:rPr>
                          <w:t xml:space="preserve"> </w:t>
                        </w:r>
                        <w:r>
                          <w:rPr>
                            <w:color w:val="FFFFFF"/>
                            <w:spacing w:val="-2"/>
                            <w:sz w:val="24"/>
                          </w:rPr>
                          <w:t>Church</w:t>
                        </w:r>
                      </w:p>
                    </w:txbxContent>
                  </v:textbox>
                </v:shape>
                <w10:wrap anchorx="page" anchory="page"/>
              </v:group>
            </w:pict>
          </mc:Fallback>
        </mc:AlternateContent>
      </w:r>
      <w:r>
        <w:rPr>
          <w:color w:val="231F20"/>
          <w:spacing w:val="-4"/>
        </w:rPr>
        <w:t>Year</w:t>
      </w:r>
      <w:r>
        <w:rPr>
          <w:color w:val="231F20"/>
          <w:spacing w:val="-12"/>
        </w:rPr>
        <w:t xml:space="preserve"> </w:t>
      </w:r>
      <w:r>
        <w:rPr>
          <w:color w:val="231F20"/>
          <w:spacing w:val="-4"/>
        </w:rPr>
        <w:t>1000</w:t>
      </w:r>
    </w:p>
    <w:p w14:paraId="6CD0BB19" w14:textId="77777777" w:rsidR="00A17B5B" w:rsidRDefault="00A17B5B">
      <w:pPr>
        <w:pStyle w:val="BodyText"/>
      </w:pPr>
    </w:p>
    <w:p w14:paraId="1EA69629" w14:textId="77777777" w:rsidR="00A17B5B" w:rsidRDefault="00A17B5B">
      <w:pPr>
        <w:pStyle w:val="BodyText"/>
      </w:pPr>
    </w:p>
    <w:p w14:paraId="77DB61E8" w14:textId="77777777" w:rsidR="00A17B5B" w:rsidRDefault="00A17B5B">
      <w:pPr>
        <w:pStyle w:val="BodyText"/>
      </w:pPr>
    </w:p>
    <w:p w14:paraId="3647F845" w14:textId="77777777" w:rsidR="00A17B5B" w:rsidRDefault="00A17B5B">
      <w:pPr>
        <w:pStyle w:val="BodyText"/>
      </w:pPr>
    </w:p>
    <w:p w14:paraId="020C33A1" w14:textId="77777777" w:rsidR="00A17B5B" w:rsidRDefault="00A17B5B">
      <w:pPr>
        <w:pStyle w:val="BodyText"/>
      </w:pPr>
    </w:p>
    <w:p w14:paraId="292562AF" w14:textId="77777777" w:rsidR="00A17B5B" w:rsidRDefault="00A17B5B">
      <w:pPr>
        <w:pStyle w:val="BodyText"/>
      </w:pPr>
    </w:p>
    <w:p w14:paraId="1A479A16" w14:textId="77777777" w:rsidR="00A17B5B" w:rsidRDefault="00A17B5B">
      <w:pPr>
        <w:pStyle w:val="BodyText"/>
      </w:pPr>
    </w:p>
    <w:p w14:paraId="47EF058C" w14:textId="77777777" w:rsidR="00A17B5B" w:rsidRDefault="00A17B5B">
      <w:pPr>
        <w:pStyle w:val="BodyText"/>
      </w:pPr>
    </w:p>
    <w:p w14:paraId="37B4B79B" w14:textId="77777777" w:rsidR="00A17B5B" w:rsidRDefault="00A17B5B">
      <w:pPr>
        <w:pStyle w:val="BodyText"/>
      </w:pPr>
    </w:p>
    <w:p w14:paraId="2AF496CB" w14:textId="77777777" w:rsidR="00A17B5B" w:rsidRDefault="00A17B5B">
      <w:pPr>
        <w:pStyle w:val="BodyText"/>
      </w:pPr>
    </w:p>
    <w:p w14:paraId="0449A94A" w14:textId="77777777" w:rsidR="00A17B5B" w:rsidRDefault="00A17B5B">
      <w:pPr>
        <w:pStyle w:val="BodyText"/>
      </w:pPr>
    </w:p>
    <w:p w14:paraId="18F0308F" w14:textId="77777777" w:rsidR="00A17B5B" w:rsidRDefault="00A17B5B">
      <w:pPr>
        <w:pStyle w:val="BodyText"/>
      </w:pPr>
    </w:p>
    <w:p w14:paraId="5183AC06" w14:textId="77777777" w:rsidR="00A17B5B" w:rsidRDefault="00A17B5B">
      <w:pPr>
        <w:pStyle w:val="BodyText"/>
      </w:pPr>
    </w:p>
    <w:p w14:paraId="436B465C" w14:textId="77777777" w:rsidR="00A17B5B" w:rsidRDefault="00A17B5B">
      <w:pPr>
        <w:pStyle w:val="BodyText"/>
      </w:pPr>
    </w:p>
    <w:p w14:paraId="05770BA5" w14:textId="77777777" w:rsidR="00A17B5B" w:rsidRDefault="00A17B5B">
      <w:pPr>
        <w:pStyle w:val="BodyText"/>
      </w:pPr>
    </w:p>
    <w:p w14:paraId="430672B6" w14:textId="77777777" w:rsidR="00A17B5B" w:rsidRDefault="00A17B5B">
      <w:pPr>
        <w:pStyle w:val="BodyText"/>
      </w:pPr>
    </w:p>
    <w:p w14:paraId="696B8BAD" w14:textId="77777777" w:rsidR="00A17B5B" w:rsidRDefault="00A17B5B">
      <w:pPr>
        <w:pStyle w:val="BodyText"/>
      </w:pPr>
    </w:p>
    <w:p w14:paraId="5DDA6AB3" w14:textId="77777777" w:rsidR="00A17B5B" w:rsidRDefault="00A17B5B">
      <w:pPr>
        <w:pStyle w:val="BodyText"/>
      </w:pPr>
    </w:p>
    <w:p w14:paraId="1F3C42BA" w14:textId="77777777" w:rsidR="00A17B5B" w:rsidRDefault="00A17B5B">
      <w:pPr>
        <w:pStyle w:val="BodyText"/>
      </w:pPr>
    </w:p>
    <w:p w14:paraId="65D88A0C" w14:textId="77777777" w:rsidR="00A17B5B" w:rsidRDefault="00A17B5B">
      <w:pPr>
        <w:pStyle w:val="BodyText"/>
      </w:pPr>
    </w:p>
    <w:p w14:paraId="3F34DC34" w14:textId="77777777" w:rsidR="00A17B5B" w:rsidRDefault="00A17B5B">
      <w:pPr>
        <w:pStyle w:val="BodyText"/>
      </w:pPr>
    </w:p>
    <w:p w14:paraId="69F09BAB" w14:textId="77777777" w:rsidR="00A17B5B" w:rsidRDefault="00A17B5B">
      <w:pPr>
        <w:pStyle w:val="BodyText"/>
      </w:pPr>
    </w:p>
    <w:p w14:paraId="4E90D4B9" w14:textId="77777777" w:rsidR="00A17B5B" w:rsidRDefault="00A17B5B">
      <w:pPr>
        <w:pStyle w:val="BodyText"/>
      </w:pPr>
    </w:p>
    <w:p w14:paraId="253DA2BD" w14:textId="77777777" w:rsidR="00A17B5B" w:rsidRDefault="00A17B5B">
      <w:pPr>
        <w:pStyle w:val="BodyText"/>
      </w:pPr>
    </w:p>
    <w:p w14:paraId="4898E4DB" w14:textId="77777777" w:rsidR="00A17B5B" w:rsidRDefault="00A17B5B">
      <w:pPr>
        <w:pStyle w:val="BodyText"/>
      </w:pPr>
    </w:p>
    <w:p w14:paraId="2C90883E" w14:textId="77777777" w:rsidR="00A17B5B" w:rsidRDefault="00A17B5B">
      <w:pPr>
        <w:pStyle w:val="BodyText"/>
      </w:pPr>
    </w:p>
    <w:p w14:paraId="3FC76E77" w14:textId="77777777" w:rsidR="00A17B5B" w:rsidRDefault="00A17B5B">
      <w:pPr>
        <w:pStyle w:val="BodyText"/>
      </w:pPr>
    </w:p>
    <w:p w14:paraId="60E5B10E" w14:textId="77777777" w:rsidR="00A17B5B" w:rsidRDefault="00A17B5B">
      <w:pPr>
        <w:pStyle w:val="BodyText"/>
      </w:pPr>
    </w:p>
    <w:p w14:paraId="66C66084" w14:textId="77777777" w:rsidR="00A17B5B" w:rsidRDefault="00A17B5B">
      <w:pPr>
        <w:pStyle w:val="BodyText"/>
      </w:pPr>
    </w:p>
    <w:p w14:paraId="6371A083" w14:textId="77777777" w:rsidR="00A17B5B" w:rsidRDefault="00A17B5B">
      <w:pPr>
        <w:pStyle w:val="BodyText"/>
      </w:pPr>
    </w:p>
    <w:p w14:paraId="1927A566" w14:textId="77777777" w:rsidR="00A17B5B" w:rsidRDefault="00A17B5B">
      <w:pPr>
        <w:pStyle w:val="BodyText"/>
      </w:pPr>
    </w:p>
    <w:p w14:paraId="2100EB6F" w14:textId="77777777" w:rsidR="00A17B5B" w:rsidRDefault="00A17B5B">
      <w:pPr>
        <w:pStyle w:val="BodyText"/>
      </w:pPr>
    </w:p>
    <w:p w14:paraId="3B54CFB3" w14:textId="77777777" w:rsidR="00A17B5B" w:rsidRDefault="00A17B5B">
      <w:pPr>
        <w:pStyle w:val="BodyText"/>
      </w:pPr>
    </w:p>
    <w:p w14:paraId="3FB0DFB8" w14:textId="77777777" w:rsidR="00A17B5B" w:rsidRDefault="00A17B5B">
      <w:pPr>
        <w:pStyle w:val="BodyText"/>
      </w:pPr>
    </w:p>
    <w:p w14:paraId="7F835993" w14:textId="77777777" w:rsidR="00A17B5B" w:rsidRDefault="00A17B5B">
      <w:pPr>
        <w:pStyle w:val="BodyText"/>
      </w:pPr>
    </w:p>
    <w:p w14:paraId="6D106465" w14:textId="77777777" w:rsidR="00A17B5B" w:rsidRDefault="00A17B5B">
      <w:pPr>
        <w:pStyle w:val="BodyText"/>
      </w:pPr>
    </w:p>
    <w:p w14:paraId="28E86A9B" w14:textId="77777777" w:rsidR="00A17B5B" w:rsidRDefault="00A17B5B">
      <w:pPr>
        <w:pStyle w:val="BodyText"/>
      </w:pPr>
    </w:p>
    <w:p w14:paraId="774E9625" w14:textId="77777777" w:rsidR="00A17B5B" w:rsidRDefault="00A17B5B">
      <w:pPr>
        <w:pStyle w:val="BodyText"/>
      </w:pPr>
    </w:p>
    <w:p w14:paraId="1CE3017B" w14:textId="77777777" w:rsidR="00A17B5B" w:rsidRDefault="00A17B5B">
      <w:pPr>
        <w:pStyle w:val="BodyText"/>
      </w:pPr>
    </w:p>
    <w:p w14:paraId="4BBC7EDC" w14:textId="77777777" w:rsidR="00A17B5B" w:rsidRDefault="00A17B5B">
      <w:pPr>
        <w:pStyle w:val="BodyText"/>
      </w:pPr>
    </w:p>
    <w:p w14:paraId="195B9A16" w14:textId="77777777" w:rsidR="00A17B5B" w:rsidRDefault="00A17B5B">
      <w:pPr>
        <w:pStyle w:val="BodyText"/>
      </w:pPr>
    </w:p>
    <w:p w14:paraId="6A330180" w14:textId="77777777" w:rsidR="00A17B5B" w:rsidRDefault="00A17B5B">
      <w:pPr>
        <w:pStyle w:val="BodyText"/>
      </w:pPr>
    </w:p>
    <w:p w14:paraId="41CD7E97" w14:textId="77777777" w:rsidR="00A17B5B" w:rsidRDefault="00A17B5B">
      <w:pPr>
        <w:pStyle w:val="BodyText"/>
      </w:pPr>
    </w:p>
    <w:p w14:paraId="037E40B3" w14:textId="77777777" w:rsidR="00A17B5B" w:rsidRDefault="00A17B5B">
      <w:pPr>
        <w:pStyle w:val="BodyText"/>
      </w:pPr>
    </w:p>
    <w:p w14:paraId="1D84BE57" w14:textId="77777777" w:rsidR="00A17B5B" w:rsidRDefault="00A17B5B">
      <w:pPr>
        <w:pStyle w:val="BodyText"/>
      </w:pPr>
    </w:p>
    <w:p w14:paraId="0886C2A3" w14:textId="77777777" w:rsidR="00A17B5B" w:rsidRDefault="00A17B5B">
      <w:pPr>
        <w:pStyle w:val="BodyText"/>
      </w:pPr>
    </w:p>
    <w:p w14:paraId="34E58F14" w14:textId="77777777" w:rsidR="00A17B5B" w:rsidRDefault="00A17B5B">
      <w:pPr>
        <w:pStyle w:val="BodyText"/>
      </w:pPr>
    </w:p>
    <w:p w14:paraId="65AEBE04" w14:textId="77777777" w:rsidR="00A17B5B" w:rsidRDefault="00A17B5B">
      <w:pPr>
        <w:pStyle w:val="BodyText"/>
      </w:pPr>
    </w:p>
    <w:p w14:paraId="7BBC91CA" w14:textId="77777777" w:rsidR="00A17B5B" w:rsidRDefault="00A17B5B">
      <w:pPr>
        <w:pStyle w:val="BodyText"/>
      </w:pPr>
    </w:p>
    <w:p w14:paraId="0C31F9A2" w14:textId="77777777" w:rsidR="00A17B5B" w:rsidRDefault="00A17B5B">
      <w:pPr>
        <w:pStyle w:val="BodyText"/>
      </w:pPr>
    </w:p>
    <w:p w14:paraId="74426A14" w14:textId="77777777" w:rsidR="00A17B5B" w:rsidRDefault="00A17B5B">
      <w:pPr>
        <w:pStyle w:val="BodyText"/>
      </w:pPr>
    </w:p>
    <w:p w14:paraId="32EC843E" w14:textId="77777777" w:rsidR="00A17B5B" w:rsidRDefault="00A17B5B">
      <w:pPr>
        <w:pStyle w:val="BodyText"/>
        <w:spacing w:before="270"/>
      </w:pPr>
    </w:p>
    <w:p w14:paraId="369A057B" w14:textId="77777777" w:rsidR="00A17B5B" w:rsidRDefault="00000000">
      <w:pPr>
        <w:pStyle w:val="BodyText"/>
        <w:spacing w:before="1"/>
        <w:ind w:right="579"/>
        <w:jc w:val="center"/>
      </w:pPr>
      <w:r>
        <w:rPr>
          <w:color w:val="231F20"/>
          <w:spacing w:val="-4"/>
        </w:rPr>
        <w:t>Year</w:t>
      </w:r>
      <w:r>
        <w:rPr>
          <w:color w:val="231F20"/>
          <w:spacing w:val="-12"/>
        </w:rPr>
        <w:t xml:space="preserve"> </w:t>
      </w:r>
      <w:r>
        <w:rPr>
          <w:color w:val="231F20"/>
          <w:spacing w:val="-4"/>
        </w:rPr>
        <w:t>2012</w:t>
      </w:r>
    </w:p>
    <w:p w14:paraId="4DD11A0C" w14:textId="77777777" w:rsidR="00A17B5B" w:rsidRDefault="00A17B5B">
      <w:pPr>
        <w:pStyle w:val="BodyText"/>
        <w:jc w:val="center"/>
        <w:sectPr w:rsidR="00A17B5B">
          <w:pgSz w:w="11910" w:h="16840"/>
          <w:pgMar w:top="620" w:right="425" w:bottom="720" w:left="708" w:header="334" w:footer="527" w:gutter="0"/>
          <w:cols w:space="720"/>
        </w:sectPr>
      </w:pPr>
    </w:p>
    <w:p w14:paraId="69E11A72" w14:textId="77777777" w:rsidR="00A17B5B" w:rsidRDefault="00000000">
      <w:pPr>
        <w:pStyle w:val="BodyText"/>
        <w:rPr>
          <w:sz w:val="20"/>
        </w:rPr>
      </w:pPr>
      <w:r>
        <w:rPr>
          <w:noProof/>
          <w:sz w:val="20"/>
        </w:rPr>
        <w:lastRenderedPageBreak/>
        <mc:AlternateContent>
          <mc:Choice Requires="wps">
            <w:drawing>
              <wp:anchor distT="0" distB="0" distL="0" distR="0" simplePos="0" relativeHeight="485693952" behindDoc="1" locked="0" layoutInCell="1" allowOverlap="1" wp14:anchorId="5CD29C23" wp14:editId="3F42BDE6">
                <wp:simplePos x="0" y="0"/>
                <wp:positionH relativeFrom="page">
                  <wp:posOffset>719874</wp:posOffset>
                </wp:positionH>
                <wp:positionV relativeFrom="page">
                  <wp:posOffset>719874</wp:posOffset>
                </wp:positionV>
                <wp:extent cx="6300470" cy="9252585"/>
                <wp:effectExtent l="0" t="0" r="0" b="0"/>
                <wp:wrapNone/>
                <wp:docPr id="119" name="Graphic 119" descr="Manor house C1870 and Map of Teversal 18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00470" cy="9252585"/>
                        </a:xfrm>
                        <a:custGeom>
                          <a:avLst/>
                          <a:gdLst/>
                          <a:ahLst/>
                          <a:cxnLst/>
                          <a:rect l="l" t="t" r="r" b="b"/>
                          <a:pathLst>
                            <a:path w="6300470" h="9252585">
                              <a:moveTo>
                                <a:pt x="6300012" y="0"/>
                              </a:moveTo>
                              <a:lnTo>
                                <a:pt x="0" y="0"/>
                              </a:lnTo>
                              <a:lnTo>
                                <a:pt x="0" y="9252013"/>
                              </a:lnTo>
                              <a:lnTo>
                                <a:pt x="6300012" y="9252013"/>
                              </a:lnTo>
                              <a:lnTo>
                                <a:pt x="6300012" y="0"/>
                              </a:lnTo>
                              <a:close/>
                            </a:path>
                          </a:pathLst>
                        </a:custGeom>
                        <a:solidFill>
                          <a:srgbClr val="D1D3D4"/>
                        </a:solidFill>
                      </wps:spPr>
                      <wps:bodyPr wrap="square" lIns="0" tIns="0" rIns="0" bIns="0" rtlCol="0">
                        <a:prstTxWarp prst="textNoShape">
                          <a:avLst/>
                        </a:prstTxWarp>
                        <a:noAutofit/>
                      </wps:bodyPr>
                    </wps:wsp>
                  </a:graphicData>
                </a:graphic>
              </wp:anchor>
            </w:drawing>
          </mc:Choice>
          <mc:Fallback>
            <w:pict>
              <v:shape w14:anchorId="7DF65DDB" id="Graphic 119" o:spid="_x0000_s1026" alt="Manor house C1870 and Map of Teversal 1899" style="position:absolute;margin-left:56.7pt;margin-top:56.7pt;width:496.1pt;height:728.55pt;z-index:-17622528;visibility:visible;mso-wrap-style:square;mso-wrap-distance-left:0;mso-wrap-distance-top:0;mso-wrap-distance-right:0;mso-wrap-distance-bottom:0;mso-position-horizontal:absolute;mso-position-horizontal-relative:page;mso-position-vertical:absolute;mso-position-vertical-relative:page;v-text-anchor:top" coordsize="6300470,92525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" path="m6300012,l,,,9252013r6300012,l6300012,xe" fillcolor="#d1d3d4" stroked="f">
                <v:path arrowok="t"/>
                <w10:wrap anchorx="page" anchory="page"/>
              </v:shape>
            </w:pict>
          </mc:Fallback>
        </mc:AlternateContent>
      </w:r>
    </w:p>
    <w:p w14:paraId="7BC06A51" w14:textId="77777777" w:rsidR="00A17B5B" w:rsidRDefault="00A17B5B">
      <w:pPr>
        <w:pStyle w:val="BodyText"/>
        <w:spacing w:before="149" w:after="1"/>
        <w:rPr>
          <w:sz w:val="20"/>
        </w:rPr>
      </w:pPr>
    </w:p>
    <w:p w14:paraId="1FBB9CA4" w14:textId="77777777" w:rsidR="00A17B5B" w:rsidRDefault="00000000">
      <w:pPr>
        <w:ind w:left="575"/>
        <w:rPr>
          <w:sz w:val="20"/>
        </w:rPr>
      </w:pPr>
      <w:r>
        <w:rPr>
          <w:noProof/>
          <w:position w:val="1"/>
          <w:sz w:val="20"/>
        </w:rPr>
        <mc:AlternateContent>
          <mc:Choice Requires="wps">
            <w:drawing>
              <wp:inline distT="0" distB="0" distL="0" distR="0" wp14:anchorId="63A4E38E" wp14:editId="47BABC2A">
                <wp:extent cx="1948814" cy="2664460"/>
                <wp:effectExtent l="0" t="0" r="0" b="0"/>
                <wp:docPr id="120" name="Text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48814" cy="2664460"/>
                        </a:xfrm>
                        <a:prstGeom prst="rect">
                          <a:avLst/>
                        </a:prstGeom>
                        <a:solidFill>
                          <a:srgbClr val="FFFCD5"/>
                        </a:solidFill>
                      </wps:spPr>
                      <wps:txbx>
                        <w:txbxContent>
                          <w:p w14:paraId="5AC4F3AB" w14:textId="77777777" w:rsidR="00A17B5B" w:rsidRDefault="00A17B5B">
                            <w:pPr>
                              <w:pStyle w:val="BodyText"/>
                              <w:spacing w:before="280"/>
                              <w:rPr>
                                <w:color w:val="000000"/>
                                <w:sz w:val="28"/>
                              </w:rPr>
                            </w:pPr>
                          </w:p>
                          <w:p w14:paraId="50C4C9BA" w14:textId="77777777" w:rsidR="00A17B5B" w:rsidRDefault="00000000">
                            <w:pPr>
                              <w:ind w:left="85"/>
                              <w:rPr>
                                <w:b/>
                                <w:color w:val="000000"/>
                                <w:sz w:val="28"/>
                              </w:rPr>
                            </w:pPr>
                            <w:r>
                              <w:rPr>
                                <w:b/>
                                <w:color w:val="231F20"/>
                                <w:sz w:val="28"/>
                              </w:rPr>
                              <w:t>Interesting</w:t>
                            </w:r>
                            <w:r>
                              <w:rPr>
                                <w:b/>
                                <w:color w:val="231F20"/>
                                <w:spacing w:val="-3"/>
                                <w:sz w:val="28"/>
                              </w:rPr>
                              <w:t xml:space="preserve"> </w:t>
                            </w:r>
                            <w:r>
                              <w:rPr>
                                <w:b/>
                                <w:color w:val="231F20"/>
                                <w:spacing w:val="-2"/>
                                <w:sz w:val="28"/>
                              </w:rPr>
                              <w:t>Fact…</w:t>
                            </w:r>
                          </w:p>
                          <w:p w14:paraId="287BBFE9" w14:textId="77777777" w:rsidR="00A17B5B" w:rsidRDefault="00000000">
                            <w:pPr>
                              <w:pStyle w:val="BodyText"/>
                              <w:spacing w:before="191" w:line="247" w:lineRule="auto"/>
                              <w:ind w:left="283" w:right="303"/>
                              <w:rPr>
                                <w:color w:val="000000"/>
                              </w:rPr>
                            </w:pPr>
                            <w:r>
                              <w:rPr>
                                <w:color w:val="231F20"/>
                              </w:rPr>
                              <w:t>Teversal</w:t>
                            </w:r>
                            <w:r>
                              <w:rPr>
                                <w:color w:val="231F20"/>
                                <w:spacing w:val="-19"/>
                              </w:rPr>
                              <w:t xml:space="preserve"> </w:t>
                            </w:r>
                            <w:r>
                              <w:rPr>
                                <w:color w:val="231F20"/>
                              </w:rPr>
                              <w:t>is</w:t>
                            </w:r>
                            <w:r>
                              <w:rPr>
                                <w:color w:val="231F20"/>
                                <w:spacing w:val="-17"/>
                              </w:rPr>
                              <w:t xml:space="preserve"> </w:t>
                            </w:r>
                            <w:r>
                              <w:rPr>
                                <w:color w:val="231F20"/>
                              </w:rPr>
                              <w:t>firmly</w:t>
                            </w:r>
                            <w:r>
                              <w:rPr>
                                <w:color w:val="231F20"/>
                                <w:spacing w:val="-17"/>
                              </w:rPr>
                              <w:t xml:space="preserve"> </w:t>
                            </w:r>
                            <w:r>
                              <w:rPr>
                                <w:color w:val="231F20"/>
                              </w:rPr>
                              <w:t>believed to be the setting of D.H. Lawrence’s novel “Lady Chatterley’s Lover” with Teversal</w:t>
                            </w:r>
                            <w:r>
                              <w:rPr>
                                <w:color w:val="231F20"/>
                                <w:spacing w:val="-15"/>
                              </w:rPr>
                              <w:t xml:space="preserve"> </w:t>
                            </w:r>
                            <w:r>
                              <w:rPr>
                                <w:color w:val="231F20"/>
                              </w:rPr>
                              <w:t>Manor</w:t>
                            </w:r>
                            <w:r>
                              <w:rPr>
                                <w:color w:val="231F20"/>
                                <w:spacing w:val="-15"/>
                              </w:rPr>
                              <w:t xml:space="preserve"> </w:t>
                            </w:r>
                            <w:r>
                              <w:rPr>
                                <w:color w:val="231F20"/>
                              </w:rPr>
                              <w:t>being</w:t>
                            </w:r>
                            <w:r>
                              <w:rPr>
                                <w:color w:val="231F20"/>
                                <w:spacing w:val="-15"/>
                              </w:rPr>
                              <w:t xml:space="preserve"> </w:t>
                            </w:r>
                            <w:r>
                              <w:rPr>
                                <w:color w:val="231F20"/>
                              </w:rPr>
                              <w:t xml:space="preserve">the fictional home of Lady </w:t>
                            </w:r>
                            <w:r>
                              <w:rPr>
                                <w:color w:val="231F20"/>
                                <w:spacing w:val="-2"/>
                              </w:rPr>
                              <w:t>Chatterley.</w:t>
                            </w:r>
                          </w:p>
                        </w:txbxContent>
                      </wps:txbx>
                      <wps:bodyPr wrap="square" lIns="0" tIns="0" rIns="0" bIns="0" rtlCol="0">
                        <a:noAutofit/>
                      </wps:bodyPr>
                    </wps:wsp>
                  </a:graphicData>
                </a:graphic>
              </wp:inline>
            </w:drawing>
          </mc:Choice>
          <mc:Fallback>
            <w:pict>
              <v:shape w14:anchorId="63A4E38E" id="Textbox 120" o:spid="_x0000_s1087" type="#_x0000_t202" style="width:153.45pt;height:20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" fillcolor="#fffcd5" stroked="f">
                <v:textbox inset="0,0,0,0">
                  <w:txbxContent>
                    <w:p w14:paraId="5AC4F3AB" w14:textId="77777777" w:rsidR="00A17B5B" w:rsidRDefault="00A17B5B">
                      <w:pPr>
                        <w:pStyle w:val="BodyText"/>
                        <w:spacing w:before="280"/>
                        <w:rPr>
                          <w:color w:val="000000"/>
                          <w:sz w:val="28"/>
                        </w:rPr>
                      </w:pPr>
                    </w:p>
                    <w:p w14:paraId="50C4C9BA" w14:textId="77777777" w:rsidR="00A17B5B" w:rsidRDefault="00000000">
                      <w:pPr>
                        <w:ind w:left="85"/>
                        <w:rPr>
                          <w:b/>
                          <w:color w:val="000000"/>
                          <w:sz w:val="28"/>
                        </w:rPr>
                      </w:pPr>
                      <w:r>
                        <w:rPr>
                          <w:b/>
                          <w:color w:val="231F20"/>
                          <w:sz w:val="28"/>
                        </w:rPr>
                        <w:t>Interesting</w:t>
                      </w:r>
                      <w:r>
                        <w:rPr>
                          <w:b/>
                          <w:color w:val="231F20"/>
                          <w:spacing w:val="-3"/>
                          <w:sz w:val="28"/>
                        </w:rPr>
                        <w:t xml:space="preserve"> </w:t>
                      </w:r>
                      <w:r>
                        <w:rPr>
                          <w:b/>
                          <w:color w:val="231F20"/>
                          <w:spacing w:val="-2"/>
                          <w:sz w:val="28"/>
                        </w:rPr>
                        <w:t>Fact…</w:t>
                      </w:r>
                    </w:p>
                    <w:p w14:paraId="287BBFE9" w14:textId="77777777" w:rsidR="00A17B5B" w:rsidRDefault="00000000">
                      <w:pPr>
                        <w:pStyle w:val="BodyText"/>
                        <w:spacing w:before="191" w:line="247" w:lineRule="auto"/>
                        <w:ind w:left="283" w:right="303"/>
                        <w:rPr>
                          <w:color w:val="000000"/>
                        </w:rPr>
                      </w:pPr>
                      <w:r>
                        <w:rPr>
                          <w:color w:val="231F20"/>
                        </w:rPr>
                        <w:t>Teversal</w:t>
                      </w:r>
                      <w:r>
                        <w:rPr>
                          <w:color w:val="231F20"/>
                          <w:spacing w:val="-19"/>
                        </w:rPr>
                        <w:t xml:space="preserve"> </w:t>
                      </w:r>
                      <w:r>
                        <w:rPr>
                          <w:color w:val="231F20"/>
                        </w:rPr>
                        <w:t>is</w:t>
                      </w:r>
                      <w:r>
                        <w:rPr>
                          <w:color w:val="231F20"/>
                          <w:spacing w:val="-17"/>
                        </w:rPr>
                        <w:t xml:space="preserve"> </w:t>
                      </w:r>
                      <w:r>
                        <w:rPr>
                          <w:color w:val="231F20"/>
                        </w:rPr>
                        <w:t>firmly</w:t>
                      </w:r>
                      <w:r>
                        <w:rPr>
                          <w:color w:val="231F20"/>
                          <w:spacing w:val="-17"/>
                        </w:rPr>
                        <w:t xml:space="preserve"> </w:t>
                      </w:r>
                      <w:r>
                        <w:rPr>
                          <w:color w:val="231F20"/>
                        </w:rPr>
                        <w:t>believed to be the setting of D.H. Lawrence’s novel “Lady Chatterley’s Lover” with Teversal</w:t>
                      </w:r>
                      <w:r>
                        <w:rPr>
                          <w:color w:val="231F20"/>
                          <w:spacing w:val="-15"/>
                        </w:rPr>
                        <w:t xml:space="preserve"> </w:t>
                      </w:r>
                      <w:r>
                        <w:rPr>
                          <w:color w:val="231F20"/>
                        </w:rPr>
                        <w:t>Manor</w:t>
                      </w:r>
                      <w:r>
                        <w:rPr>
                          <w:color w:val="231F20"/>
                          <w:spacing w:val="-15"/>
                        </w:rPr>
                        <w:t xml:space="preserve"> </w:t>
                      </w:r>
                      <w:r>
                        <w:rPr>
                          <w:color w:val="231F20"/>
                        </w:rPr>
                        <w:t>being</w:t>
                      </w:r>
                      <w:r>
                        <w:rPr>
                          <w:color w:val="231F20"/>
                          <w:spacing w:val="-15"/>
                        </w:rPr>
                        <w:t xml:space="preserve"> </w:t>
                      </w:r>
                      <w:r>
                        <w:rPr>
                          <w:color w:val="231F20"/>
                        </w:rPr>
                        <w:t xml:space="preserve">the fictional home of Lady </w:t>
                      </w:r>
                      <w:r>
                        <w:rPr>
                          <w:color w:val="231F20"/>
                          <w:spacing w:val="-2"/>
                        </w:rPr>
                        <w:t>Chatterley.</w:t>
                      </w:r>
                    </w:p>
                  </w:txbxContent>
                </v:textbox>
                <w10:anchorlock/>
              </v:shape>
            </w:pict>
          </mc:Fallback>
        </mc:AlternateContent>
      </w:r>
      <w:r>
        <w:rPr>
          <w:rFonts w:ascii="Times New Roman"/>
          <w:spacing w:val="79"/>
          <w:position w:val="1"/>
          <w:sz w:val="20"/>
        </w:rPr>
        <w:t xml:space="preserve"> </w:t>
      </w:r>
      <w:r>
        <w:rPr>
          <w:noProof/>
          <w:spacing w:val="79"/>
          <w:sz w:val="20"/>
        </w:rPr>
        <mc:AlternateContent>
          <mc:Choice Requires="wpg">
            <w:drawing>
              <wp:inline distT="0" distB="0" distL="0" distR="0" wp14:anchorId="61D18194" wp14:editId="682C96D0">
                <wp:extent cx="4103370" cy="2658745"/>
                <wp:effectExtent l="0" t="0" r="0" b="8255"/>
                <wp:docPr id="121" name="Group 121" descr="Manor House C18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03370" cy="2658745"/>
                          <a:chOff x="0" y="0"/>
                          <a:chExt cx="4103370" cy="2658745"/>
                        </a:xfrm>
                      </wpg:grpSpPr>
                      <pic:pic xmlns:pic="http://schemas.openxmlformats.org/drawingml/2006/picture">
                        <pic:nvPicPr>
                          <pic:cNvPr id="122" name="Image 122"/>
                          <pic:cNvPicPr/>
                        </pic:nvPicPr>
                        <pic:blipFill>
                          <a:blip r:embed="rId93" cstate="print"/>
                          <a:stretch>
                            <a:fillRect/>
                          </a:stretch>
                        </pic:blipFill>
                        <pic:spPr>
                          <a:xfrm>
                            <a:off x="0" y="0"/>
                            <a:ext cx="4102823" cy="2658529"/>
                          </a:xfrm>
                          <a:prstGeom prst="rect">
                            <a:avLst/>
                          </a:prstGeom>
                        </pic:spPr>
                      </pic:pic>
                      <wps:wsp>
                        <wps:cNvPr id="123" name="Textbox 123"/>
                        <wps:cNvSpPr txBox="1"/>
                        <wps:spPr>
                          <a:xfrm>
                            <a:off x="0" y="0"/>
                            <a:ext cx="4103370" cy="2658745"/>
                          </a:xfrm>
                          <a:prstGeom prst="rect">
                            <a:avLst/>
                          </a:prstGeom>
                        </wps:spPr>
                        <wps:txbx>
                          <w:txbxContent>
                            <w:p w14:paraId="3567D821" w14:textId="77777777" w:rsidR="00A17B5B" w:rsidRDefault="00A17B5B">
                              <w:pPr>
                                <w:rPr>
                                  <w:rFonts w:ascii="Times New Roman"/>
                                  <w:sz w:val="28"/>
                                </w:rPr>
                              </w:pPr>
                            </w:p>
                            <w:p w14:paraId="6BDB3FB4" w14:textId="77777777" w:rsidR="00A17B5B" w:rsidRDefault="00A17B5B">
                              <w:pPr>
                                <w:rPr>
                                  <w:rFonts w:ascii="Times New Roman"/>
                                  <w:sz w:val="28"/>
                                </w:rPr>
                              </w:pPr>
                            </w:p>
                            <w:p w14:paraId="5527D4CD" w14:textId="77777777" w:rsidR="00A17B5B" w:rsidRDefault="00A17B5B">
                              <w:pPr>
                                <w:rPr>
                                  <w:rFonts w:ascii="Times New Roman"/>
                                  <w:sz w:val="28"/>
                                </w:rPr>
                              </w:pPr>
                            </w:p>
                            <w:p w14:paraId="741B926A" w14:textId="77777777" w:rsidR="00A17B5B" w:rsidRDefault="00A17B5B">
                              <w:pPr>
                                <w:rPr>
                                  <w:rFonts w:ascii="Times New Roman"/>
                                  <w:sz w:val="28"/>
                                </w:rPr>
                              </w:pPr>
                            </w:p>
                            <w:p w14:paraId="60CCD375" w14:textId="77777777" w:rsidR="00A17B5B" w:rsidRDefault="00A17B5B">
                              <w:pPr>
                                <w:rPr>
                                  <w:rFonts w:ascii="Times New Roman"/>
                                  <w:sz w:val="28"/>
                                </w:rPr>
                              </w:pPr>
                            </w:p>
                            <w:p w14:paraId="2CD91F86" w14:textId="77777777" w:rsidR="00A17B5B" w:rsidRDefault="00A17B5B">
                              <w:pPr>
                                <w:rPr>
                                  <w:rFonts w:ascii="Times New Roman"/>
                                  <w:sz w:val="28"/>
                                </w:rPr>
                              </w:pPr>
                            </w:p>
                            <w:p w14:paraId="209B205D" w14:textId="77777777" w:rsidR="00A17B5B" w:rsidRDefault="00A17B5B">
                              <w:pPr>
                                <w:rPr>
                                  <w:rFonts w:ascii="Times New Roman"/>
                                  <w:sz w:val="28"/>
                                </w:rPr>
                              </w:pPr>
                            </w:p>
                            <w:p w14:paraId="7A354A9A" w14:textId="77777777" w:rsidR="00A17B5B" w:rsidRDefault="00A17B5B">
                              <w:pPr>
                                <w:rPr>
                                  <w:rFonts w:ascii="Times New Roman"/>
                                  <w:sz w:val="28"/>
                                </w:rPr>
                              </w:pPr>
                            </w:p>
                            <w:p w14:paraId="697BE656" w14:textId="77777777" w:rsidR="00A17B5B" w:rsidRDefault="00A17B5B">
                              <w:pPr>
                                <w:rPr>
                                  <w:rFonts w:ascii="Times New Roman"/>
                                  <w:sz w:val="28"/>
                                </w:rPr>
                              </w:pPr>
                            </w:p>
                            <w:p w14:paraId="51405CC3" w14:textId="77777777" w:rsidR="00A17B5B" w:rsidRDefault="00A17B5B">
                              <w:pPr>
                                <w:rPr>
                                  <w:rFonts w:ascii="Times New Roman"/>
                                  <w:sz w:val="28"/>
                                </w:rPr>
                              </w:pPr>
                            </w:p>
                            <w:p w14:paraId="2D3397C8" w14:textId="77777777" w:rsidR="00A17B5B" w:rsidRDefault="00A17B5B">
                              <w:pPr>
                                <w:spacing w:before="276"/>
                                <w:rPr>
                                  <w:rFonts w:ascii="Times New Roman"/>
                                  <w:sz w:val="28"/>
                                </w:rPr>
                              </w:pPr>
                            </w:p>
                            <w:p w14:paraId="2F529F8F" w14:textId="77777777" w:rsidR="00A17B5B" w:rsidRDefault="00000000">
                              <w:pPr>
                                <w:ind w:left="3650"/>
                                <w:rPr>
                                  <w:b/>
                                  <w:sz w:val="28"/>
                                </w:rPr>
                              </w:pPr>
                              <w:bookmarkStart w:id="24" w:name="Manor_House_c1870_"/>
                              <w:bookmarkEnd w:id="24"/>
                              <w:r>
                                <w:rPr>
                                  <w:b/>
                                  <w:color w:val="231F20"/>
                                  <w:sz w:val="28"/>
                                </w:rPr>
                                <w:t>Manor</w:t>
                              </w:r>
                              <w:r>
                                <w:rPr>
                                  <w:b/>
                                  <w:color w:val="231F20"/>
                                  <w:spacing w:val="5"/>
                                  <w:sz w:val="28"/>
                                </w:rPr>
                                <w:t xml:space="preserve"> </w:t>
                              </w:r>
                              <w:r>
                                <w:rPr>
                                  <w:b/>
                                  <w:color w:val="231F20"/>
                                  <w:sz w:val="28"/>
                                </w:rPr>
                                <w:t>House</w:t>
                              </w:r>
                              <w:r>
                                <w:rPr>
                                  <w:b/>
                                  <w:color w:val="231F20"/>
                                  <w:spacing w:val="5"/>
                                  <w:sz w:val="28"/>
                                </w:rPr>
                                <w:t xml:space="preserve"> </w:t>
                              </w:r>
                              <w:r>
                                <w:rPr>
                                  <w:b/>
                                  <w:color w:val="231F20"/>
                                  <w:spacing w:val="-2"/>
                                  <w:sz w:val="28"/>
                                </w:rPr>
                                <w:t>c1870</w:t>
                              </w:r>
                            </w:p>
                          </w:txbxContent>
                        </wps:txbx>
                        <wps:bodyPr wrap="square" lIns="0" tIns="0" rIns="0" bIns="0" rtlCol="0">
                          <a:noAutofit/>
                        </wps:bodyPr>
                      </wps:wsp>
                    </wpg:wgp>
                  </a:graphicData>
                </a:graphic>
              </wp:inline>
            </w:drawing>
          </mc:Choice>
          <mc:Fallback>
            <w:pict>
              <v:group w14:anchorId="61D18194" id="Group 121" o:spid="_x0000_s1088" alt="Manor House C1870" style="width:323.1pt;height:209.35pt;mso-position-horizontal-relative:char;mso-position-vertical-relative:line" coordsize="41033,265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">
                <v:shape id="Image 122" o:spid="_x0000_s1089" type="#_x0000_t75" style="position:absolute;width:41028;height:265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">
                  <v:imagedata r:id="rId94" o:title=""/>
                </v:shape>
                <v:shape id="Textbox 123" o:spid="_x0000_s1090" type="#_x0000_t202" style="position:absolute;width:41033;height:26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" filled="f" stroked="f">
                  <v:textbox inset="0,0,0,0">
                    <w:txbxContent>
                      <w:p w14:paraId="3567D821" w14:textId="77777777" w:rsidR="00A17B5B" w:rsidRDefault="00A17B5B">
                        <w:pPr>
                          <w:rPr>
                            <w:rFonts w:ascii="Times New Roman"/>
                            <w:sz w:val="28"/>
                          </w:rPr>
                        </w:pPr>
                      </w:p>
                      <w:p w14:paraId="6BDB3FB4" w14:textId="77777777" w:rsidR="00A17B5B" w:rsidRDefault="00A17B5B">
                        <w:pPr>
                          <w:rPr>
                            <w:rFonts w:ascii="Times New Roman"/>
                            <w:sz w:val="28"/>
                          </w:rPr>
                        </w:pPr>
                      </w:p>
                      <w:p w14:paraId="5527D4CD" w14:textId="77777777" w:rsidR="00A17B5B" w:rsidRDefault="00A17B5B">
                        <w:pPr>
                          <w:rPr>
                            <w:rFonts w:ascii="Times New Roman"/>
                            <w:sz w:val="28"/>
                          </w:rPr>
                        </w:pPr>
                      </w:p>
                      <w:p w14:paraId="741B926A" w14:textId="77777777" w:rsidR="00A17B5B" w:rsidRDefault="00A17B5B">
                        <w:pPr>
                          <w:rPr>
                            <w:rFonts w:ascii="Times New Roman"/>
                            <w:sz w:val="28"/>
                          </w:rPr>
                        </w:pPr>
                      </w:p>
                      <w:p w14:paraId="60CCD375" w14:textId="77777777" w:rsidR="00A17B5B" w:rsidRDefault="00A17B5B">
                        <w:pPr>
                          <w:rPr>
                            <w:rFonts w:ascii="Times New Roman"/>
                            <w:sz w:val="28"/>
                          </w:rPr>
                        </w:pPr>
                      </w:p>
                      <w:p w14:paraId="2CD91F86" w14:textId="77777777" w:rsidR="00A17B5B" w:rsidRDefault="00A17B5B">
                        <w:pPr>
                          <w:rPr>
                            <w:rFonts w:ascii="Times New Roman"/>
                            <w:sz w:val="28"/>
                          </w:rPr>
                        </w:pPr>
                      </w:p>
                      <w:p w14:paraId="209B205D" w14:textId="77777777" w:rsidR="00A17B5B" w:rsidRDefault="00A17B5B">
                        <w:pPr>
                          <w:rPr>
                            <w:rFonts w:ascii="Times New Roman"/>
                            <w:sz w:val="28"/>
                          </w:rPr>
                        </w:pPr>
                      </w:p>
                      <w:p w14:paraId="7A354A9A" w14:textId="77777777" w:rsidR="00A17B5B" w:rsidRDefault="00A17B5B">
                        <w:pPr>
                          <w:rPr>
                            <w:rFonts w:ascii="Times New Roman"/>
                            <w:sz w:val="28"/>
                          </w:rPr>
                        </w:pPr>
                      </w:p>
                      <w:p w14:paraId="697BE656" w14:textId="77777777" w:rsidR="00A17B5B" w:rsidRDefault="00A17B5B">
                        <w:pPr>
                          <w:rPr>
                            <w:rFonts w:ascii="Times New Roman"/>
                            <w:sz w:val="28"/>
                          </w:rPr>
                        </w:pPr>
                      </w:p>
                      <w:p w14:paraId="51405CC3" w14:textId="77777777" w:rsidR="00A17B5B" w:rsidRDefault="00A17B5B">
                        <w:pPr>
                          <w:rPr>
                            <w:rFonts w:ascii="Times New Roman"/>
                            <w:sz w:val="28"/>
                          </w:rPr>
                        </w:pPr>
                      </w:p>
                      <w:p w14:paraId="2D3397C8" w14:textId="77777777" w:rsidR="00A17B5B" w:rsidRDefault="00A17B5B">
                        <w:pPr>
                          <w:spacing w:before="276"/>
                          <w:rPr>
                            <w:rFonts w:ascii="Times New Roman"/>
                            <w:sz w:val="28"/>
                          </w:rPr>
                        </w:pPr>
                      </w:p>
                      <w:p w14:paraId="2F529F8F" w14:textId="77777777" w:rsidR="00A17B5B" w:rsidRDefault="00000000">
                        <w:pPr>
                          <w:ind w:left="3650"/>
                          <w:rPr>
                            <w:b/>
                            <w:sz w:val="28"/>
                          </w:rPr>
                        </w:pPr>
                        <w:bookmarkStart w:id="25" w:name="Manor_House_c1870_"/>
                        <w:bookmarkEnd w:id="25"/>
                        <w:r>
                          <w:rPr>
                            <w:b/>
                            <w:color w:val="231F20"/>
                            <w:sz w:val="28"/>
                          </w:rPr>
                          <w:t>Manor</w:t>
                        </w:r>
                        <w:r>
                          <w:rPr>
                            <w:b/>
                            <w:color w:val="231F20"/>
                            <w:spacing w:val="5"/>
                            <w:sz w:val="28"/>
                          </w:rPr>
                          <w:t xml:space="preserve"> </w:t>
                        </w:r>
                        <w:r>
                          <w:rPr>
                            <w:b/>
                            <w:color w:val="231F20"/>
                            <w:sz w:val="28"/>
                          </w:rPr>
                          <w:t>House</w:t>
                        </w:r>
                        <w:r>
                          <w:rPr>
                            <w:b/>
                            <w:color w:val="231F20"/>
                            <w:spacing w:val="5"/>
                            <w:sz w:val="28"/>
                          </w:rPr>
                          <w:t xml:space="preserve"> </w:t>
                        </w:r>
                        <w:r>
                          <w:rPr>
                            <w:b/>
                            <w:color w:val="231F20"/>
                            <w:spacing w:val="-2"/>
                            <w:sz w:val="28"/>
                          </w:rPr>
                          <w:t>c1870</w:t>
                        </w:r>
                      </w:p>
                    </w:txbxContent>
                  </v:textbox>
                </v:shape>
                <w10:anchorlock/>
              </v:group>
            </w:pict>
          </mc:Fallback>
        </mc:AlternateContent>
      </w:r>
    </w:p>
    <w:p w14:paraId="7B74F2C0" w14:textId="77777777" w:rsidR="00A17B5B" w:rsidRDefault="00000000">
      <w:pPr>
        <w:pStyle w:val="BodyText"/>
        <w:spacing w:before="9"/>
        <w:rPr>
          <w:sz w:val="5"/>
        </w:rPr>
      </w:pPr>
      <w:r>
        <w:rPr>
          <w:noProof/>
          <w:sz w:val="5"/>
        </w:rPr>
        <mc:AlternateContent>
          <mc:Choice Requires="wpg">
            <w:drawing>
              <wp:anchor distT="0" distB="0" distL="0" distR="0" simplePos="0" relativeHeight="487604736" behindDoc="1" locked="0" layoutInCell="1" allowOverlap="1" wp14:anchorId="66EFCE72" wp14:editId="203E6070">
                <wp:simplePos x="0" y="0"/>
                <wp:positionH relativeFrom="page">
                  <wp:posOffset>805751</wp:posOffset>
                </wp:positionH>
                <wp:positionV relativeFrom="paragraph">
                  <wp:posOffset>58369</wp:posOffset>
                </wp:positionV>
                <wp:extent cx="6142355" cy="3940810"/>
                <wp:effectExtent l="0" t="0" r="0" b="0"/>
                <wp:wrapTopAndBottom/>
                <wp:docPr id="124" name="Group 124" descr="Teversal map 18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42355" cy="3940810"/>
                          <a:chOff x="0" y="0"/>
                          <a:chExt cx="6142355" cy="3940810"/>
                        </a:xfrm>
                      </wpg:grpSpPr>
                      <pic:pic xmlns:pic="http://schemas.openxmlformats.org/drawingml/2006/picture">
                        <pic:nvPicPr>
                          <pic:cNvPr id="125" name="Image 125"/>
                          <pic:cNvPicPr/>
                        </pic:nvPicPr>
                        <pic:blipFill>
                          <a:blip r:embed="rId95" cstate="print"/>
                          <a:stretch>
                            <a:fillRect/>
                          </a:stretch>
                        </pic:blipFill>
                        <pic:spPr>
                          <a:xfrm>
                            <a:off x="0" y="0"/>
                            <a:ext cx="6142139" cy="3940708"/>
                          </a:xfrm>
                          <a:prstGeom prst="rect">
                            <a:avLst/>
                          </a:prstGeom>
                        </pic:spPr>
                      </pic:pic>
                      <wps:wsp>
                        <wps:cNvPr id="126" name="Textbox 126"/>
                        <wps:cNvSpPr txBox="1"/>
                        <wps:spPr>
                          <a:xfrm>
                            <a:off x="5616244" y="77684"/>
                            <a:ext cx="405765" cy="224154"/>
                          </a:xfrm>
                          <a:prstGeom prst="rect">
                            <a:avLst/>
                          </a:prstGeom>
                        </wps:spPr>
                        <wps:txbx>
                          <w:txbxContent>
                            <w:p w14:paraId="556D98ED" w14:textId="77777777" w:rsidR="00A17B5B" w:rsidRDefault="00000000">
                              <w:pPr>
                                <w:spacing w:before="3"/>
                                <w:rPr>
                                  <w:b/>
                                  <w:sz w:val="28"/>
                                </w:rPr>
                              </w:pPr>
                              <w:r>
                                <w:rPr>
                                  <w:b/>
                                  <w:color w:val="231F20"/>
                                  <w:spacing w:val="-4"/>
                                  <w:sz w:val="28"/>
                                </w:rPr>
                                <w:t>1899</w:t>
                              </w:r>
                            </w:p>
                          </w:txbxContent>
                        </wps:txbx>
                        <wps:bodyPr wrap="square" lIns="0" tIns="0" rIns="0" bIns="0" rtlCol="0">
                          <a:noAutofit/>
                        </wps:bodyPr>
                      </wps:wsp>
                    </wpg:wgp>
                  </a:graphicData>
                </a:graphic>
              </wp:anchor>
            </w:drawing>
          </mc:Choice>
          <mc:Fallback>
            <w:pict>
              <v:group w14:anchorId="66EFCE72" id="Group 124" o:spid="_x0000_s1091" alt="Teversal map 1899" style="position:absolute;margin-left:63.45pt;margin-top:4.6pt;width:483.65pt;height:310.3pt;z-index:-15711744;mso-wrap-distance-left:0;mso-wrap-distance-right:0;mso-position-horizontal-relative:page;mso-position-vertical-relative:text" coordsize="61423,394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">
                <v:shape id="Image 125" o:spid="_x0000_s1092" type="#_x0000_t75" style="position:absolute;width:61421;height:394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">
                  <v:imagedata r:id="rId96" o:title=""/>
                </v:shape>
                <v:shape id="Textbox 126" o:spid="_x0000_s1093" type="#_x0000_t202" style="position:absolute;left:56162;top:776;width:4058;height:2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" filled="f" stroked="f">
                  <v:textbox inset="0,0,0,0">
                    <w:txbxContent>
                      <w:p w14:paraId="556D98ED" w14:textId="77777777" w:rsidR="00A17B5B" w:rsidRDefault="00000000">
                        <w:pPr>
                          <w:spacing w:before="3"/>
                          <w:rPr>
                            <w:b/>
                            <w:sz w:val="28"/>
                          </w:rPr>
                        </w:pPr>
                        <w:r>
                          <w:rPr>
                            <w:b/>
                            <w:color w:val="231F20"/>
                            <w:spacing w:val="-4"/>
                            <w:sz w:val="28"/>
                          </w:rPr>
                          <w:t>1899</w:t>
                        </w:r>
                      </w:p>
                    </w:txbxContent>
                  </v:textbox>
                </v:shape>
                <w10:wrap type="topAndBottom" anchorx="page"/>
              </v:group>
            </w:pict>
          </mc:Fallback>
        </mc:AlternateContent>
      </w:r>
      <w:r>
        <w:rPr>
          <w:noProof/>
          <w:sz w:val="5"/>
        </w:rPr>
        <w:drawing>
          <wp:anchor distT="0" distB="0" distL="0" distR="0" simplePos="0" relativeHeight="487605248" behindDoc="1" locked="0" layoutInCell="1" allowOverlap="1" wp14:anchorId="7AABC849" wp14:editId="1485CB2E">
            <wp:simplePos x="0" y="0"/>
            <wp:positionH relativeFrom="page">
              <wp:posOffset>796074</wp:posOffset>
            </wp:positionH>
            <wp:positionV relativeFrom="paragraph">
              <wp:posOffset>4085932</wp:posOffset>
            </wp:positionV>
            <wp:extent cx="2712837" cy="2328862"/>
            <wp:effectExtent l="0" t="0" r="0" b="0"/>
            <wp:wrapTopAndBottom/>
            <wp:docPr id="127" name="Image 1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 name="Image 127">
                      <a:extLst>
                        <a:ext uri="{C183D7F6-B498-43B3-948B-1728B52AA6E4}">
                          <adec:decorative xmlns:adec="http://schemas.microsoft.com/office/drawing/2017/decorative" val="1"/>
                        </a:ext>
                      </a:extLst>
                    </pic:cNvPr>
                    <pic:cNvPicPr/>
                  </pic:nvPicPr>
                  <pic:blipFill>
                    <a:blip r:embed="rId97" cstate="print"/>
                    <a:stretch>
                      <a:fillRect/>
                    </a:stretch>
                  </pic:blipFill>
                  <pic:spPr>
                    <a:xfrm>
                      <a:off x="0" y="0"/>
                      <a:ext cx="2712837" cy="2328862"/>
                    </a:xfrm>
                    <a:prstGeom prst="rect">
                      <a:avLst/>
                    </a:prstGeom>
                  </pic:spPr>
                </pic:pic>
              </a:graphicData>
            </a:graphic>
          </wp:anchor>
        </w:drawing>
      </w:r>
      <w:r>
        <w:rPr>
          <w:noProof/>
          <w:sz w:val="5"/>
        </w:rPr>
        <mc:AlternateContent>
          <mc:Choice Requires="wps">
            <w:drawing>
              <wp:anchor distT="0" distB="0" distL="0" distR="0" simplePos="0" relativeHeight="487605760" behindDoc="1" locked="0" layoutInCell="1" allowOverlap="1" wp14:anchorId="58FD85D1" wp14:editId="11038649">
                <wp:simplePos x="0" y="0"/>
                <wp:positionH relativeFrom="page">
                  <wp:posOffset>3599878</wp:posOffset>
                </wp:positionH>
                <wp:positionV relativeFrom="paragraph">
                  <wp:posOffset>4075633</wp:posOffset>
                </wp:positionV>
                <wp:extent cx="3334385" cy="2345690"/>
                <wp:effectExtent l="0" t="0" r="0" b="0"/>
                <wp:wrapTopAndBottom/>
                <wp:docPr id="128" name="Text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34385" cy="2345690"/>
                        </a:xfrm>
                        <a:prstGeom prst="rect">
                          <a:avLst/>
                        </a:prstGeom>
                        <a:solidFill>
                          <a:srgbClr val="FFFCD5"/>
                        </a:solidFill>
                      </wps:spPr>
                      <wps:txbx>
                        <w:txbxContent>
                          <w:p w14:paraId="0D2591C0" w14:textId="77777777" w:rsidR="00A17B5B" w:rsidRDefault="00A17B5B">
                            <w:pPr>
                              <w:pStyle w:val="BodyText"/>
                              <w:spacing w:before="280"/>
                              <w:rPr>
                                <w:color w:val="000000"/>
                                <w:sz w:val="28"/>
                              </w:rPr>
                            </w:pPr>
                          </w:p>
                          <w:p w14:paraId="75553AFA" w14:textId="77777777" w:rsidR="00A17B5B" w:rsidRDefault="00000000">
                            <w:pPr>
                              <w:ind w:left="85"/>
                              <w:rPr>
                                <w:b/>
                                <w:color w:val="000000"/>
                                <w:sz w:val="28"/>
                              </w:rPr>
                            </w:pPr>
                            <w:bookmarkStart w:id="26" w:name="Interesting_Fact…_"/>
                            <w:bookmarkEnd w:id="26"/>
                            <w:r>
                              <w:rPr>
                                <w:b/>
                                <w:color w:val="231F20"/>
                                <w:sz w:val="28"/>
                              </w:rPr>
                              <w:t>Interesting</w:t>
                            </w:r>
                            <w:r>
                              <w:rPr>
                                <w:b/>
                                <w:color w:val="231F20"/>
                                <w:spacing w:val="-3"/>
                                <w:sz w:val="28"/>
                              </w:rPr>
                              <w:t xml:space="preserve"> </w:t>
                            </w:r>
                            <w:r>
                              <w:rPr>
                                <w:b/>
                                <w:color w:val="231F20"/>
                                <w:spacing w:val="-2"/>
                                <w:sz w:val="28"/>
                              </w:rPr>
                              <w:t>Fact…</w:t>
                            </w:r>
                          </w:p>
                          <w:p w14:paraId="61C48CEB" w14:textId="77777777" w:rsidR="00A17B5B" w:rsidRDefault="00000000">
                            <w:pPr>
                              <w:pStyle w:val="BodyText"/>
                              <w:spacing w:before="191" w:line="247" w:lineRule="auto"/>
                              <w:ind w:left="283" w:right="210"/>
                              <w:rPr>
                                <w:color w:val="000000"/>
                              </w:rPr>
                            </w:pPr>
                            <w:r>
                              <w:rPr>
                                <w:color w:val="231F20"/>
                              </w:rPr>
                              <w:t>The</w:t>
                            </w:r>
                            <w:r>
                              <w:rPr>
                                <w:color w:val="231F20"/>
                                <w:spacing w:val="-1"/>
                              </w:rPr>
                              <w:t xml:space="preserve"> </w:t>
                            </w:r>
                            <w:r>
                              <w:rPr>
                                <w:color w:val="231F20"/>
                              </w:rPr>
                              <w:t>third</w:t>
                            </w:r>
                            <w:r>
                              <w:rPr>
                                <w:color w:val="231F20"/>
                                <w:spacing w:val="40"/>
                              </w:rPr>
                              <w:t xml:space="preserve"> </w:t>
                            </w:r>
                            <w:r>
                              <w:rPr>
                                <w:color w:val="231F20"/>
                              </w:rPr>
                              <w:t>Lord Carnarvon,</w:t>
                            </w:r>
                            <w:r>
                              <w:rPr>
                                <w:color w:val="231F20"/>
                                <w:spacing w:val="-18"/>
                              </w:rPr>
                              <w:t xml:space="preserve"> </w:t>
                            </w:r>
                            <w:r>
                              <w:rPr>
                                <w:color w:val="231F20"/>
                              </w:rPr>
                              <w:t>owner of the village, was the financier of the expedition that found the tomb of</w:t>
                            </w:r>
                            <w:r>
                              <w:rPr>
                                <w:color w:val="231F20"/>
                                <w:spacing w:val="-13"/>
                              </w:rPr>
                              <w:t xml:space="preserve"> </w:t>
                            </w:r>
                            <w:r>
                              <w:rPr>
                                <w:color w:val="231F20"/>
                              </w:rPr>
                              <w:t>Tutankhamen.</w:t>
                            </w:r>
                            <w:r>
                              <w:rPr>
                                <w:color w:val="231F20"/>
                                <w:spacing w:val="-6"/>
                              </w:rPr>
                              <w:t xml:space="preserve"> </w:t>
                            </w:r>
                            <w:r>
                              <w:rPr>
                                <w:color w:val="231F20"/>
                              </w:rPr>
                              <w:t>Many believe that Lord Carnarvon’s death,</w:t>
                            </w:r>
                            <w:r>
                              <w:rPr>
                                <w:color w:val="231F20"/>
                                <w:spacing w:val="-3"/>
                              </w:rPr>
                              <w:t xml:space="preserve"> </w:t>
                            </w:r>
                            <w:r>
                              <w:rPr>
                                <w:color w:val="231F20"/>
                              </w:rPr>
                              <w:t>just months after the finding of</w:t>
                            </w:r>
                            <w:r>
                              <w:rPr>
                                <w:color w:val="231F20"/>
                                <w:spacing w:val="-16"/>
                              </w:rPr>
                              <w:t xml:space="preserve"> </w:t>
                            </w:r>
                            <w:r>
                              <w:rPr>
                                <w:color w:val="231F20"/>
                              </w:rPr>
                              <w:t>Tutankhamen,</w:t>
                            </w:r>
                            <w:r>
                              <w:rPr>
                                <w:color w:val="231F20"/>
                                <w:spacing w:val="-9"/>
                              </w:rPr>
                              <w:t xml:space="preserve"> </w:t>
                            </w:r>
                            <w:r>
                              <w:rPr>
                                <w:color w:val="231F20"/>
                              </w:rPr>
                              <w:t>was as a result of the curse relating to disturbing the tomb.</w:t>
                            </w:r>
                          </w:p>
                        </w:txbxContent>
                      </wps:txbx>
                      <wps:bodyPr wrap="square" lIns="0" tIns="0" rIns="0" bIns="0" rtlCol="0">
                        <a:noAutofit/>
                      </wps:bodyPr>
                    </wps:wsp>
                  </a:graphicData>
                </a:graphic>
              </wp:anchor>
            </w:drawing>
          </mc:Choice>
          <mc:Fallback>
            <w:pict>
              <v:shape w14:anchorId="58FD85D1" id="Textbox 128" o:spid="_x0000_s1094" type="#_x0000_t202" style="position:absolute;margin-left:283.45pt;margin-top:320.9pt;width:262.55pt;height:184.7pt;z-index:-157107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" fillcolor="#fffcd5" stroked="f">
                <v:textbox inset="0,0,0,0">
                  <w:txbxContent>
                    <w:p w14:paraId="0D2591C0" w14:textId="77777777" w:rsidR="00A17B5B" w:rsidRDefault="00A17B5B">
                      <w:pPr>
                        <w:pStyle w:val="BodyText"/>
                        <w:spacing w:before="280"/>
                        <w:rPr>
                          <w:color w:val="000000"/>
                          <w:sz w:val="28"/>
                        </w:rPr>
                      </w:pPr>
                    </w:p>
                    <w:p w14:paraId="75553AFA" w14:textId="77777777" w:rsidR="00A17B5B" w:rsidRDefault="00000000">
                      <w:pPr>
                        <w:ind w:left="85"/>
                        <w:rPr>
                          <w:b/>
                          <w:color w:val="000000"/>
                          <w:sz w:val="28"/>
                        </w:rPr>
                      </w:pPr>
                      <w:bookmarkStart w:id="27" w:name="Interesting_Fact…_"/>
                      <w:bookmarkEnd w:id="27"/>
                      <w:r>
                        <w:rPr>
                          <w:b/>
                          <w:color w:val="231F20"/>
                          <w:sz w:val="28"/>
                        </w:rPr>
                        <w:t>Interesting</w:t>
                      </w:r>
                      <w:r>
                        <w:rPr>
                          <w:b/>
                          <w:color w:val="231F20"/>
                          <w:spacing w:val="-3"/>
                          <w:sz w:val="28"/>
                        </w:rPr>
                        <w:t xml:space="preserve"> </w:t>
                      </w:r>
                      <w:r>
                        <w:rPr>
                          <w:b/>
                          <w:color w:val="231F20"/>
                          <w:spacing w:val="-2"/>
                          <w:sz w:val="28"/>
                        </w:rPr>
                        <w:t>Fact…</w:t>
                      </w:r>
                    </w:p>
                    <w:p w14:paraId="61C48CEB" w14:textId="77777777" w:rsidR="00A17B5B" w:rsidRDefault="00000000">
                      <w:pPr>
                        <w:pStyle w:val="BodyText"/>
                        <w:spacing w:before="191" w:line="247" w:lineRule="auto"/>
                        <w:ind w:left="283" w:right="210"/>
                        <w:rPr>
                          <w:color w:val="000000"/>
                        </w:rPr>
                      </w:pPr>
                      <w:r>
                        <w:rPr>
                          <w:color w:val="231F20"/>
                        </w:rPr>
                        <w:t>The</w:t>
                      </w:r>
                      <w:r>
                        <w:rPr>
                          <w:color w:val="231F20"/>
                          <w:spacing w:val="-1"/>
                        </w:rPr>
                        <w:t xml:space="preserve"> </w:t>
                      </w:r>
                      <w:r>
                        <w:rPr>
                          <w:color w:val="231F20"/>
                        </w:rPr>
                        <w:t>third</w:t>
                      </w:r>
                      <w:r>
                        <w:rPr>
                          <w:color w:val="231F20"/>
                          <w:spacing w:val="40"/>
                        </w:rPr>
                        <w:t xml:space="preserve"> </w:t>
                      </w:r>
                      <w:r>
                        <w:rPr>
                          <w:color w:val="231F20"/>
                        </w:rPr>
                        <w:t>Lord Carnarvon,</w:t>
                      </w:r>
                      <w:r>
                        <w:rPr>
                          <w:color w:val="231F20"/>
                          <w:spacing w:val="-18"/>
                        </w:rPr>
                        <w:t xml:space="preserve"> </w:t>
                      </w:r>
                      <w:r>
                        <w:rPr>
                          <w:color w:val="231F20"/>
                        </w:rPr>
                        <w:t>owner of the village, was the financier of the expedition that found the tomb of</w:t>
                      </w:r>
                      <w:r>
                        <w:rPr>
                          <w:color w:val="231F20"/>
                          <w:spacing w:val="-13"/>
                        </w:rPr>
                        <w:t xml:space="preserve"> </w:t>
                      </w:r>
                      <w:r>
                        <w:rPr>
                          <w:color w:val="231F20"/>
                        </w:rPr>
                        <w:t>Tutankhamen.</w:t>
                      </w:r>
                      <w:r>
                        <w:rPr>
                          <w:color w:val="231F20"/>
                          <w:spacing w:val="-6"/>
                        </w:rPr>
                        <w:t xml:space="preserve"> </w:t>
                      </w:r>
                      <w:r>
                        <w:rPr>
                          <w:color w:val="231F20"/>
                        </w:rPr>
                        <w:t>Many believe that Lord Carnarvon’s death,</w:t>
                      </w:r>
                      <w:r>
                        <w:rPr>
                          <w:color w:val="231F20"/>
                          <w:spacing w:val="-3"/>
                        </w:rPr>
                        <w:t xml:space="preserve"> </w:t>
                      </w:r>
                      <w:r>
                        <w:rPr>
                          <w:color w:val="231F20"/>
                        </w:rPr>
                        <w:t>just months after the finding of</w:t>
                      </w:r>
                      <w:r>
                        <w:rPr>
                          <w:color w:val="231F20"/>
                          <w:spacing w:val="-16"/>
                        </w:rPr>
                        <w:t xml:space="preserve"> </w:t>
                      </w:r>
                      <w:r>
                        <w:rPr>
                          <w:color w:val="231F20"/>
                        </w:rPr>
                        <w:t>Tutankhamen,</w:t>
                      </w:r>
                      <w:r>
                        <w:rPr>
                          <w:color w:val="231F20"/>
                          <w:spacing w:val="-9"/>
                        </w:rPr>
                        <w:t xml:space="preserve"> </w:t>
                      </w:r>
                      <w:r>
                        <w:rPr>
                          <w:color w:val="231F20"/>
                        </w:rPr>
                        <w:t>was as a result of the curse relating to disturbing the tomb.</w:t>
                      </w:r>
                    </w:p>
                  </w:txbxContent>
                </v:textbox>
                <w10:wrap type="topAndBottom" anchorx="page"/>
              </v:shape>
            </w:pict>
          </mc:Fallback>
        </mc:AlternateContent>
      </w:r>
    </w:p>
    <w:p w14:paraId="5091B246" w14:textId="77777777" w:rsidR="00A17B5B" w:rsidRDefault="00A17B5B">
      <w:pPr>
        <w:pStyle w:val="BodyText"/>
        <w:spacing w:before="3"/>
        <w:rPr>
          <w:sz w:val="8"/>
        </w:rPr>
      </w:pPr>
    </w:p>
    <w:p w14:paraId="00711175" w14:textId="77777777" w:rsidR="00A17B5B" w:rsidRDefault="00A17B5B">
      <w:pPr>
        <w:pStyle w:val="BodyText"/>
        <w:rPr>
          <w:sz w:val="8"/>
        </w:rPr>
        <w:sectPr w:rsidR="00A17B5B">
          <w:pgSz w:w="11910" w:h="16840"/>
          <w:pgMar w:top="620" w:right="425" w:bottom="760" w:left="708" w:header="334" w:footer="527" w:gutter="0"/>
          <w:cols w:space="720"/>
        </w:sectPr>
      </w:pPr>
    </w:p>
    <w:p w14:paraId="0CB769CF" w14:textId="77777777" w:rsidR="00A17B5B" w:rsidRDefault="00A17B5B">
      <w:pPr>
        <w:pStyle w:val="BodyText"/>
        <w:spacing w:before="98"/>
        <w:rPr>
          <w:sz w:val="20"/>
        </w:rPr>
      </w:pPr>
    </w:p>
    <w:p w14:paraId="7362D56E" w14:textId="77777777" w:rsidR="00A17B5B" w:rsidRDefault="00A17B5B">
      <w:pPr>
        <w:pStyle w:val="BodyText"/>
        <w:rPr>
          <w:sz w:val="20"/>
        </w:rPr>
        <w:sectPr w:rsidR="00A17B5B">
          <w:pgSz w:w="11910" w:h="16840"/>
          <w:pgMar w:top="620" w:right="425" w:bottom="760" w:left="708" w:header="334" w:footer="527" w:gutter="0"/>
          <w:cols w:space="720"/>
        </w:sectPr>
      </w:pPr>
    </w:p>
    <w:p w14:paraId="31A2E13F" w14:textId="77777777" w:rsidR="00A17B5B" w:rsidRDefault="00000000">
      <w:pPr>
        <w:pStyle w:val="Heading3"/>
        <w:numPr>
          <w:ilvl w:val="0"/>
          <w:numId w:val="8"/>
        </w:numPr>
        <w:tabs>
          <w:tab w:val="left" w:pos="482"/>
        </w:tabs>
        <w:spacing w:before="103"/>
        <w:ind w:hanging="340"/>
        <w:jc w:val="left"/>
      </w:pPr>
      <w:bookmarkStart w:id="28" w:name="6_Location,Setting_and_Character_"/>
      <w:bookmarkEnd w:id="28"/>
      <w:proofErr w:type="spellStart"/>
      <w:r>
        <w:rPr>
          <w:color w:val="231F20"/>
        </w:rPr>
        <w:t>Location,Setting</w:t>
      </w:r>
      <w:proofErr w:type="spellEnd"/>
      <w:r>
        <w:rPr>
          <w:color w:val="231F20"/>
          <w:spacing w:val="7"/>
        </w:rPr>
        <w:t xml:space="preserve"> </w:t>
      </w:r>
      <w:r>
        <w:rPr>
          <w:color w:val="231F20"/>
        </w:rPr>
        <w:t>and</w:t>
      </w:r>
      <w:r>
        <w:rPr>
          <w:color w:val="231F20"/>
          <w:spacing w:val="7"/>
        </w:rPr>
        <w:t xml:space="preserve"> </w:t>
      </w:r>
      <w:r>
        <w:rPr>
          <w:color w:val="231F20"/>
          <w:spacing w:val="-2"/>
        </w:rPr>
        <w:t>Character</w:t>
      </w:r>
    </w:p>
    <w:p w14:paraId="50A80EEB" w14:textId="77777777" w:rsidR="00A17B5B" w:rsidRDefault="00000000">
      <w:pPr>
        <w:pStyle w:val="Heading4"/>
        <w:numPr>
          <w:ilvl w:val="1"/>
          <w:numId w:val="8"/>
        </w:numPr>
        <w:tabs>
          <w:tab w:val="left" w:pos="595"/>
        </w:tabs>
        <w:spacing w:before="191"/>
        <w:ind w:hanging="453"/>
      </w:pPr>
      <w:bookmarkStart w:id="29" w:name="6.1_Location_and_General_Character_"/>
      <w:bookmarkEnd w:id="29"/>
      <w:r>
        <w:rPr>
          <w:color w:val="231F20"/>
        </w:rPr>
        <w:t>Location</w:t>
      </w:r>
      <w:r>
        <w:rPr>
          <w:color w:val="231F20"/>
          <w:spacing w:val="6"/>
        </w:rPr>
        <w:t xml:space="preserve"> </w:t>
      </w:r>
      <w:r>
        <w:rPr>
          <w:color w:val="231F20"/>
        </w:rPr>
        <w:t>and</w:t>
      </w:r>
      <w:r>
        <w:rPr>
          <w:color w:val="231F20"/>
          <w:spacing w:val="6"/>
        </w:rPr>
        <w:t xml:space="preserve"> </w:t>
      </w:r>
      <w:r>
        <w:rPr>
          <w:color w:val="231F20"/>
        </w:rPr>
        <w:t>General</w:t>
      </w:r>
      <w:r>
        <w:rPr>
          <w:color w:val="231F20"/>
          <w:spacing w:val="6"/>
        </w:rPr>
        <w:t xml:space="preserve"> </w:t>
      </w:r>
      <w:r>
        <w:rPr>
          <w:color w:val="231F20"/>
          <w:spacing w:val="-2"/>
        </w:rPr>
        <w:t>Character</w:t>
      </w:r>
    </w:p>
    <w:p w14:paraId="5A512FD3" w14:textId="77777777" w:rsidR="00A17B5B" w:rsidRDefault="00000000">
      <w:pPr>
        <w:pStyle w:val="ListParagraph"/>
        <w:numPr>
          <w:ilvl w:val="2"/>
          <w:numId w:val="8"/>
        </w:numPr>
        <w:tabs>
          <w:tab w:val="left" w:pos="589"/>
          <w:tab w:val="left" w:pos="594"/>
        </w:tabs>
        <w:spacing w:line="247" w:lineRule="auto"/>
        <w:ind w:right="38"/>
        <w:rPr>
          <w:sz w:val="24"/>
        </w:rPr>
      </w:pPr>
      <w:r>
        <w:rPr>
          <w:color w:val="231F20"/>
          <w:sz w:val="24"/>
        </w:rPr>
        <w:t xml:space="preserve">Part of Ashfield </w:t>
      </w:r>
      <w:proofErr w:type="spellStart"/>
      <w:r>
        <w:rPr>
          <w:color w:val="231F20"/>
          <w:sz w:val="24"/>
        </w:rPr>
        <w:t>District,Teversal</w:t>
      </w:r>
      <w:proofErr w:type="spellEnd"/>
      <w:r>
        <w:rPr>
          <w:color w:val="231F20"/>
          <w:spacing w:val="-16"/>
          <w:sz w:val="24"/>
        </w:rPr>
        <w:t xml:space="preserve"> </w:t>
      </w:r>
      <w:r>
        <w:rPr>
          <w:color w:val="231F20"/>
          <w:sz w:val="24"/>
        </w:rPr>
        <w:t>Village is located</w:t>
      </w:r>
      <w:r>
        <w:rPr>
          <w:color w:val="231F20"/>
          <w:spacing w:val="-7"/>
          <w:sz w:val="24"/>
        </w:rPr>
        <w:t xml:space="preserve"> </w:t>
      </w:r>
      <w:r>
        <w:rPr>
          <w:color w:val="231F20"/>
          <w:sz w:val="24"/>
        </w:rPr>
        <w:t>within</w:t>
      </w:r>
      <w:r>
        <w:rPr>
          <w:color w:val="231F20"/>
          <w:spacing w:val="-3"/>
          <w:sz w:val="24"/>
        </w:rPr>
        <w:t xml:space="preserve"> </w:t>
      </w:r>
      <w:r>
        <w:rPr>
          <w:color w:val="231F20"/>
          <w:sz w:val="24"/>
        </w:rPr>
        <w:t>the</w:t>
      </w:r>
      <w:r>
        <w:rPr>
          <w:color w:val="231F20"/>
          <w:spacing w:val="-3"/>
          <w:sz w:val="24"/>
        </w:rPr>
        <w:t xml:space="preserve"> </w:t>
      </w:r>
      <w:r>
        <w:rPr>
          <w:color w:val="231F20"/>
          <w:sz w:val="24"/>
        </w:rPr>
        <w:t>North</w:t>
      </w:r>
      <w:r>
        <w:rPr>
          <w:color w:val="231F20"/>
          <w:spacing w:val="-24"/>
          <w:sz w:val="24"/>
        </w:rPr>
        <w:t xml:space="preserve"> </w:t>
      </w:r>
      <w:r>
        <w:rPr>
          <w:color w:val="231F20"/>
          <w:sz w:val="24"/>
        </w:rPr>
        <w:t>Ward</w:t>
      </w:r>
      <w:r>
        <w:rPr>
          <w:color w:val="231F20"/>
          <w:spacing w:val="-3"/>
          <w:sz w:val="24"/>
        </w:rPr>
        <w:t xml:space="preserve"> </w:t>
      </w:r>
      <w:r>
        <w:rPr>
          <w:color w:val="231F20"/>
          <w:sz w:val="24"/>
        </w:rPr>
        <w:t>of</w:t>
      </w:r>
      <w:r>
        <w:rPr>
          <w:color w:val="231F20"/>
          <w:spacing w:val="-3"/>
          <w:sz w:val="24"/>
        </w:rPr>
        <w:t xml:space="preserve"> </w:t>
      </w:r>
      <w:r>
        <w:rPr>
          <w:color w:val="231F20"/>
          <w:sz w:val="24"/>
        </w:rPr>
        <w:t xml:space="preserve">Sutton-in- Ashfield, itself located in North </w:t>
      </w:r>
      <w:proofErr w:type="spellStart"/>
      <w:r>
        <w:rPr>
          <w:color w:val="231F20"/>
          <w:sz w:val="24"/>
        </w:rPr>
        <w:t>Nottinghamshire.The</w:t>
      </w:r>
      <w:proofErr w:type="spellEnd"/>
      <w:r>
        <w:rPr>
          <w:color w:val="231F20"/>
          <w:sz w:val="24"/>
        </w:rPr>
        <w:t xml:space="preserve"> village lies five miles west of Mansfield and seventeen miles</w:t>
      </w:r>
    </w:p>
    <w:p w14:paraId="77A4A56A" w14:textId="77777777" w:rsidR="00A17B5B" w:rsidRDefault="00000000">
      <w:pPr>
        <w:pStyle w:val="BodyText"/>
        <w:spacing w:before="7" w:line="247" w:lineRule="auto"/>
        <w:ind w:left="594" w:right="121"/>
      </w:pPr>
      <w:r>
        <w:rPr>
          <w:color w:val="231F20"/>
        </w:rPr>
        <w:t>north-west of Nottingham City Centre and is</w:t>
      </w:r>
      <w:r>
        <w:rPr>
          <w:color w:val="231F20"/>
          <w:spacing w:val="-1"/>
        </w:rPr>
        <w:t xml:space="preserve"> </w:t>
      </w:r>
      <w:proofErr w:type="spellStart"/>
      <w:r>
        <w:rPr>
          <w:color w:val="231F20"/>
        </w:rPr>
        <w:t>centred</w:t>
      </w:r>
      <w:proofErr w:type="spellEnd"/>
      <w:r>
        <w:rPr>
          <w:color w:val="231F20"/>
          <w:spacing w:val="-1"/>
        </w:rPr>
        <w:t xml:space="preserve"> </w:t>
      </w:r>
      <w:r>
        <w:rPr>
          <w:color w:val="231F20"/>
        </w:rPr>
        <w:t>on</w:t>
      </w:r>
      <w:r>
        <w:rPr>
          <w:color w:val="231F20"/>
          <w:spacing w:val="-1"/>
        </w:rPr>
        <w:t xml:space="preserve"> </w:t>
      </w:r>
      <w:r>
        <w:rPr>
          <w:color w:val="231F20"/>
        </w:rPr>
        <w:t>the</w:t>
      </w:r>
      <w:r>
        <w:rPr>
          <w:color w:val="231F20"/>
          <w:spacing w:val="-1"/>
        </w:rPr>
        <w:t xml:space="preserve"> </w:t>
      </w:r>
      <w:r>
        <w:rPr>
          <w:color w:val="231F20"/>
        </w:rPr>
        <w:t>unclassified</w:t>
      </w:r>
      <w:r>
        <w:rPr>
          <w:color w:val="231F20"/>
          <w:spacing w:val="-1"/>
        </w:rPr>
        <w:t xml:space="preserve"> </w:t>
      </w:r>
      <w:r>
        <w:rPr>
          <w:color w:val="231F20"/>
        </w:rPr>
        <w:t>minor</w:t>
      </w:r>
      <w:r>
        <w:rPr>
          <w:color w:val="231F20"/>
          <w:spacing w:val="-1"/>
        </w:rPr>
        <w:t xml:space="preserve"> </w:t>
      </w:r>
      <w:r>
        <w:rPr>
          <w:color w:val="231F20"/>
        </w:rPr>
        <w:t>road</w:t>
      </w:r>
      <w:r>
        <w:rPr>
          <w:color w:val="231F20"/>
          <w:spacing w:val="-1"/>
        </w:rPr>
        <w:t xml:space="preserve"> </w:t>
      </w:r>
      <w:r>
        <w:rPr>
          <w:color w:val="231F20"/>
        </w:rPr>
        <w:t>of Buttery Lane, which links the village to nearby Skegby to the south.</w:t>
      </w:r>
    </w:p>
    <w:p w14:paraId="026AC5B4" w14:textId="77777777" w:rsidR="00A17B5B" w:rsidRDefault="00000000">
      <w:pPr>
        <w:pStyle w:val="BodyText"/>
        <w:spacing w:before="6"/>
        <w:rPr>
          <w:sz w:val="17"/>
        </w:rPr>
      </w:pPr>
      <w:r>
        <w:rPr>
          <w:noProof/>
          <w:sz w:val="17"/>
        </w:rPr>
        <mc:AlternateContent>
          <mc:Choice Requires="wpg">
            <w:drawing>
              <wp:anchor distT="0" distB="0" distL="0" distR="0" simplePos="0" relativeHeight="487606784" behindDoc="1" locked="0" layoutInCell="1" allowOverlap="1" wp14:anchorId="4F434C73" wp14:editId="34936841">
                <wp:simplePos x="0" y="0"/>
                <wp:positionH relativeFrom="page">
                  <wp:posOffset>539876</wp:posOffset>
                </wp:positionH>
                <wp:positionV relativeFrom="paragraph">
                  <wp:posOffset>144702</wp:posOffset>
                </wp:positionV>
                <wp:extent cx="3060065" cy="1595120"/>
                <wp:effectExtent l="0" t="0" r="0" b="0"/>
                <wp:wrapTopAndBottom/>
                <wp:docPr id="129" name="Group 129" descr="Countryside surrounding Teversal"/>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60065" cy="1595120"/>
                          <a:chOff x="0" y="0"/>
                          <a:chExt cx="3060065" cy="1595120"/>
                        </a:xfrm>
                      </wpg:grpSpPr>
                      <pic:pic xmlns:pic="http://schemas.openxmlformats.org/drawingml/2006/picture">
                        <pic:nvPicPr>
                          <pic:cNvPr id="130" name="Image 130" descr="Countryside surrounding Teversal "/>
                          <pic:cNvPicPr/>
                        </pic:nvPicPr>
                        <pic:blipFill>
                          <a:blip r:embed="rId98" cstate="print"/>
                          <a:stretch>
                            <a:fillRect/>
                          </a:stretch>
                        </pic:blipFill>
                        <pic:spPr>
                          <a:xfrm>
                            <a:off x="38100" y="38100"/>
                            <a:ext cx="2983801" cy="1518704"/>
                          </a:xfrm>
                          <a:prstGeom prst="rect">
                            <a:avLst/>
                          </a:prstGeom>
                        </pic:spPr>
                      </pic:pic>
                      <wps:wsp>
                        <wps:cNvPr id="131" name="Graphic 131"/>
                        <wps:cNvSpPr/>
                        <wps:spPr>
                          <a:xfrm>
                            <a:off x="1357858" y="975994"/>
                            <a:ext cx="1620520" cy="540385"/>
                          </a:xfrm>
                          <a:custGeom>
                            <a:avLst/>
                            <a:gdLst/>
                            <a:ahLst/>
                            <a:cxnLst/>
                            <a:rect l="l" t="t" r="r" b="b"/>
                            <a:pathLst>
                              <a:path w="1620520" h="540385">
                                <a:moveTo>
                                  <a:pt x="1619999" y="0"/>
                                </a:moveTo>
                                <a:lnTo>
                                  <a:pt x="0" y="0"/>
                                </a:lnTo>
                                <a:lnTo>
                                  <a:pt x="0" y="540003"/>
                                </a:lnTo>
                                <a:lnTo>
                                  <a:pt x="1619999" y="540003"/>
                                </a:lnTo>
                                <a:lnTo>
                                  <a:pt x="1619999"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32" name="Image 132" descr="Countryside surrounding Teversal "/>
                          <pic:cNvPicPr/>
                        </pic:nvPicPr>
                        <pic:blipFill>
                          <a:blip r:embed="rId99" cstate="print"/>
                          <a:stretch>
                            <a:fillRect/>
                          </a:stretch>
                        </pic:blipFill>
                        <pic:spPr>
                          <a:xfrm>
                            <a:off x="1357858" y="975994"/>
                            <a:ext cx="1619999" cy="540003"/>
                          </a:xfrm>
                          <a:prstGeom prst="rect">
                            <a:avLst/>
                          </a:prstGeom>
                        </pic:spPr>
                      </pic:pic>
                      <wps:wsp>
                        <wps:cNvPr id="133" name="Textbox 133"/>
                        <wps:cNvSpPr txBox="1"/>
                        <wps:spPr>
                          <a:xfrm>
                            <a:off x="38100" y="38100"/>
                            <a:ext cx="2983865" cy="1518920"/>
                          </a:xfrm>
                          <a:prstGeom prst="rect">
                            <a:avLst/>
                          </a:prstGeom>
                          <a:ln w="76200">
                            <a:solidFill>
                              <a:srgbClr val="D1D3D4"/>
                            </a:solidFill>
                            <a:prstDash val="solid"/>
                          </a:ln>
                        </wps:spPr>
                        <wps:txbx>
                          <w:txbxContent>
                            <w:p w14:paraId="7217F2C4" w14:textId="77777777" w:rsidR="00A17B5B" w:rsidRDefault="00A17B5B">
                              <w:pPr>
                                <w:rPr>
                                  <w:sz w:val="24"/>
                                </w:rPr>
                              </w:pPr>
                            </w:p>
                            <w:p w14:paraId="1BC94D28" w14:textId="77777777" w:rsidR="00A17B5B" w:rsidRDefault="00A17B5B">
                              <w:pPr>
                                <w:rPr>
                                  <w:sz w:val="24"/>
                                </w:rPr>
                              </w:pPr>
                            </w:p>
                            <w:p w14:paraId="14A1A611" w14:textId="77777777" w:rsidR="00A17B5B" w:rsidRDefault="00A17B5B">
                              <w:pPr>
                                <w:rPr>
                                  <w:sz w:val="24"/>
                                </w:rPr>
                              </w:pPr>
                            </w:p>
                            <w:p w14:paraId="186C85F0" w14:textId="77777777" w:rsidR="00A17B5B" w:rsidRDefault="00A17B5B">
                              <w:pPr>
                                <w:rPr>
                                  <w:sz w:val="24"/>
                                </w:rPr>
                              </w:pPr>
                            </w:p>
                            <w:p w14:paraId="165AFEAA" w14:textId="77777777" w:rsidR="00A17B5B" w:rsidRDefault="00A17B5B">
                              <w:pPr>
                                <w:spacing w:before="139"/>
                                <w:rPr>
                                  <w:sz w:val="24"/>
                                </w:rPr>
                              </w:pPr>
                            </w:p>
                            <w:p w14:paraId="3BE87542" w14:textId="77777777" w:rsidR="00A17B5B" w:rsidRDefault="00000000">
                              <w:pPr>
                                <w:spacing w:line="247" w:lineRule="auto"/>
                                <w:ind w:left="2070"/>
                                <w:rPr>
                                  <w:sz w:val="24"/>
                                </w:rPr>
                              </w:pPr>
                              <w:r>
                                <w:rPr>
                                  <w:color w:val="FFFFFF"/>
                                  <w:sz w:val="24"/>
                                </w:rPr>
                                <w:t>Countryside</w:t>
                              </w:r>
                              <w:r>
                                <w:rPr>
                                  <w:color w:val="FFFFFF"/>
                                  <w:spacing w:val="-17"/>
                                  <w:sz w:val="24"/>
                                </w:rPr>
                                <w:t xml:space="preserve"> </w:t>
                              </w:r>
                              <w:r>
                                <w:rPr>
                                  <w:color w:val="FFFFFF"/>
                                  <w:sz w:val="24"/>
                                </w:rPr>
                                <w:t xml:space="preserve">surrounding </w:t>
                              </w:r>
                              <w:r>
                                <w:rPr>
                                  <w:color w:val="FFFFFF"/>
                                  <w:spacing w:val="-2"/>
                                  <w:sz w:val="24"/>
                                </w:rPr>
                                <w:t>Teversal</w:t>
                              </w:r>
                            </w:p>
                          </w:txbxContent>
                        </wps:txbx>
                        <wps:bodyPr wrap="square" lIns="0" tIns="0" rIns="0" bIns="0" rtlCol="0">
                          <a:noAutofit/>
                        </wps:bodyPr>
                      </wps:wsp>
                    </wpg:wgp>
                  </a:graphicData>
                </a:graphic>
              </wp:anchor>
            </w:drawing>
          </mc:Choice>
          <mc:Fallback>
            <w:pict>
              <v:group w14:anchorId="4F434C73" id="Group 129" o:spid="_x0000_s1095" alt="Countryside surrounding Teversal" style="position:absolute;margin-left:42.5pt;margin-top:11.4pt;width:240.95pt;height:125.6pt;z-index:-15709696;mso-wrap-distance-left:0;mso-wrap-distance-right:0;mso-position-horizontal-relative:page;mso-position-vertical-relative:text" coordsize="30600,1595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">
                <v:shape id="Image 130" o:spid="_x0000_s1096" type="#_x0000_t75" alt="Countryside surrounding Teversal " style="position:absolute;left:381;top:381;width:29838;height:151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">
                  <v:imagedata r:id="rId100" o:title="Countryside surrounding Teversal "/>
                </v:shape>
                <v:shape id="Graphic 131" o:spid="_x0000_s1097" style="position:absolute;left:13578;top:9759;width:16205;height:5404;visibility:visible;mso-wrap-style:square;v-text-anchor:top" coordsize="1620520,540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" path="m1619999,l,,,540003r1619999,l1619999,xe" stroked="f">
                  <v:path arrowok="t"/>
                </v:shape>
                <v:shape id="Image 132" o:spid="_x0000_s1098" type="#_x0000_t75" alt="Countryside surrounding Teversal " style="position:absolute;left:13578;top:9759;width:16200;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">
                  <v:imagedata r:id="rId101" o:title="Countryside surrounding Teversal "/>
                </v:shape>
                <v:shape id="Textbox 133" o:spid="_x0000_s1099" type="#_x0000_t202" style="position:absolute;left:381;top:381;width:29838;height:15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" filled="f" strokecolor="#d1d3d4" strokeweight="6pt">
                  <v:textbox inset="0,0,0,0">
                    <w:txbxContent>
                      <w:p w14:paraId="7217F2C4" w14:textId="77777777" w:rsidR="00A17B5B" w:rsidRDefault="00A17B5B">
                        <w:pPr>
                          <w:rPr>
                            <w:sz w:val="24"/>
                          </w:rPr>
                        </w:pPr>
                      </w:p>
                      <w:p w14:paraId="1BC94D28" w14:textId="77777777" w:rsidR="00A17B5B" w:rsidRDefault="00A17B5B">
                        <w:pPr>
                          <w:rPr>
                            <w:sz w:val="24"/>
                          </w:rPr>
                        </w:pPr>
                      </w:p>
                      <w:p w14:paraId="14A1A611" w14:textId="77777777" w:rsidR="00A17B5B" w:rsidRDefault="00A17B5B">
                        <w:pPr>
                          <w:rPr>
                            <w:sz w:val="24"/>
                          </w:rPr>
                        </w:pPr>
                      </w:p>
                      <w:p w14:paraId="186C85F0" w14:textId="77777777" w:rsidR="00A17B5B" w:rsidRDefault="00A17B5B">
                        <w:pPr>
                          <w:rPr>
                            <w:sz w:val="24"/>
                          </w:rPr>
                        </w:pPr>
                      </w:p>
                      <w:p w14:paraId="165AFEAA" w14:textId="77777777" w:rsidR="00A17B5B" w:rsidRDefault="00A17B5B">
                        <w:pPr>
                          <w:spacing w:before="139"/>
                          <w:rPr>
                            <w:sz w:val="24"/>
                          </w:rPr>
                        </w:pPr>
                      </w:p>
                      <w:p w14:paraId="3BE87542" w14:textId="77777777" w:rsidR="00A17B5B" w:rsidRDefault="00000000">
                        <w:pPr>
                          <w:spacing w:line="247" w:lineRule="auto"/>
                          <w:ind w:left="2070"/>
                          <w:rPr>
                            <w:sz w:val="24"/>
                          </w:rPr>
                        </w:pPr>
                        <w:r>
                          <w:rPr>
                            <w:color w:val="FFFFFF"/>
                            <w:sz w:val="24"/>
                          </w:rPr>
                          <w:t>Countryside</w:t>
                        </w:r>
                        <w:r>
                          <w:rPr>
                            <w:color w:val="FFFFFF"/>
                            <w:spacing w:val="-17"/>
                            <w:sz w:val="24"/>
                          </w:rPr>
                          <w:t xml:space="preserve"> </w:t>
                        </w:r>
                        <w:r>
                          <w:rPr>
                            <w:color w:val="FFFFFF"/>
                            <w:sz w:val="24"/>
                          </w:rPr>
                          <w:t xml:space="preserve">surrounding </w:t>
                        </w:r>
                        <w:r>
                          <w:rPr>
                            <w:color w:val="FFFFFF"/>
                            <w:spacing w:val="-2"/>
                            <w:sz w:val="24"/>
                          </w:rPr>
                          <w:t>Teversal</w:t>
                        </w:r>
                      </w:p>
                    </w:txbxContent>
                  </v:textbox>
                </v:shape>
                <w10:wrap type="topAndBottom" anchorx="page"/>
              </v:group>
            </w:pict>
          </mc:Fallback>
        </mc:AlternateContent>
      </w:r>
    </w:p>
    <w:p w14:paraId="552F36F9" w14:textId="77777777" w:rsidR="00A17B5B" w:rsidRDefault="00A17B5B">
      <w:pPr>
        <w:pStyle w:val="BodyText"/>
        <w:spacing w:before="37"/>
      </w:pPr>
    </w:p>
    <w:p w14:paraId="0F5CCB39" w14:textId="77777777" w:rsidR="00A17B5B" w:rsidRDefault="00000000">
      <w:pPr>
        <w:pStyle w:val="ListParagraph"/>
        <w:numPr>
          <w:ilvl w:val="2"/>
          <w:numId w:val="8"/>
        </w:numPr>
        <w:tabs>
          <w:tab w:val="left" w:pos="589"/>
          <w:tab w:val="left" w:pos="594"/>
        </w:tabs>
        <w:spacing w:before="0" w:line="247" w:lineRule="auto"/>
        <w:ind w:right="224"/>
        <w:rPr>
          <w:sz w:val="24"/>
        </w:rPr>
      </w:pPr>
      <w:r>
        <w:rPr>
          <w:color w:val="231F20"/>
          <w:sz w:val="24"/>
        </w:rPr>
        <w:t>Teversal village is a rural settlement which has formed around St Katherine’s Church and</w:t>
      </w:r>
      <w:r>
        <w:rPr>
          <w:color w:val="231F20"/>
          <w:spacing w:val="-10"/>
          <w:sz w:val="24"/>
        </w:rPr>
        <w:t xml:space="preserve"> </w:t>
      </w:r>
      <w:r>
        <w:rPr>
          <w:color w:val="231F20"/>
          <w:sz w:val="24"/>
        </w:rPr>
        <w:t xml:space="preserve">Teversal Manor and the junction between </w:t>
      </w:r>
      <w:proofErr w:type="spellStart"/>
      <w:r>
        <w:rPr>
          <w:color w:val="231F20"/>
          <w:sz w:val="24"/>
        </w:rPr>
        <w:t>Pleasley</w:t>
      </w:r>
      <w:proofErr w:type="spellEnd"/>
      <w:r>
        <w:rPr>
          <w:color w:val="231F20"/>
          <w:sz w:val="24"/>
        </w:rPr>
        <w:t xml:space="preserve"> Road and Buttery Lane. The village has largely retained its historic street pattern including the</w:t>
      </w:r>
      <w:r>
        <w:rPr>
          <w:color w:val="231F20"/>
          <w:spacing w:val="-1"/>
          <w:sz w:val="24"/>
        </w:rPr>
        <w:t xml:space="preserve"> </w:t>
      </w:r>
      <w:r>
        <w:rPr>
          <w:color w:val="231F20"/>
          <w:sz w:val="24"/>
        </w:rPr>
        <w:t>‘dog leg’ in Buttery Lane which forms a physical divide between the dominant</w:t>
      </w:r>
      <w:r>
        <w:rPr>
          <w:color w:val="231F20"/>
          <w:spacing w:val="-13"/>
          <w:sz w:val="24"/>
        </w:rPr>
        <w:t xml:space="preserve"> </w:t>
      </w:r>
      <w:r>
        <w:rPr>
          <w:color w:val="231F20"/>
          <w:sz w:val="24"/>
        </w:rPr>
        <w:t>‘zones’ of</w:t>
      </w:r>
      <w:r>
        <w:rPr>
          <w:color w:val="231F20"/>
          <w:spacing w:val="-20"/>
          <w:sz w:val="24"/>
        </w:rPr>
        <w:t xml:space="preserve"> </w:t>
      </w:r>
      <w:r>
        <w:rPr>
          <w:color w:val="231F20"/>
          <w:sz w:val="24"/>
        </w:rPr>
        <w:t>Teversal.</w:t>
      </w:r>
    </w:p>
    <w:p w14:paraId="75ED0F3D" w14:textId="77777777" w:rsidR="00A17B5B" w:rsidRDefault="00000000">
      <w:pPr>
        <w:pStyle w:val="Heading4"/>
        <w:numPr>
          <w:ilvl w:val="1"/>
          <w:numId w:val="8"/>
        </w:numPr>
        <w:tabs>
          <w:tab w:val="left" w:pos="595"/>
        </w:tabs>
        <w:spacing w:before="113"/>
        <w:ind w:hanging="453"/>
      </w:pPr>
      <w:r>
        <w:rPr>
          <w:b w:val="0"/>
        </w:rPr>
        <w:br w:type="column"/>
      </w:r>
      <w:bookmarkStart w:id="30" w:name="6.2_Geology_and_Landscape_Setting_"/>
      <w:bookmarkEnd w:id="30"/>
      <w:r>
        <w:rPr>
          <w:color w:val="231F20"/>
        </w:rPr>
        <w:t>Geology</w:t>
      </w:r>
      <w:r>
        <w:rPr>
          <w:color w:val="231F20"/>
          <w:spacing w:val="3"/>
        </w:rPr>
        <w:t xml:space="preserve"> </w:t>
      </w:r>
      <w:r>
        <w:rPr>
          <w:color w:val="231F20"/>
        </w:rPr>
        <w:t>and</w:t>
      </w:r>
      <w:r>
        <w:rPr>
          <w:color w:val="231F20"/>
          <w:spacing w:val="4"/>
        </w:rPr>
        <w:t xml:space="preserve"> </w:t>
      </w:r>
      <w:r>
        <w:rPr>
          <w:color w:val="231F20"/>
        </w:rPr>
        <w:t>Landscape</w:t>
      </w:r>
      <w:r>
        <w:rPr>
          <w:color w:val="231F20"/>
          <w:spacing w:val="4"/>
        </w:rPr>
        <w:t xml:space="preserve"> </w:t>
      </w:r>
      <w:r>
        <w:rPr>
          <w:color w:val="231F20"/>
          <w:spacing w:val="-2"/>
        </w:rPr>
        <w:t>Setting</w:t>
      </w:r>
    </w:p>
    <w:p w14:paraId="226E8695" w14:textId="77777777" w:rsidR="00A17B5B" w:rsidRDefault="00000000">
      <w:pPr>
        <w:pStyle w:val="ListParagraph"/>
        <w:numPr>
          <w:ilvl w:val="2"/>
          <w:numId w:val="8"/>
        </w:numPr>
        <w:tabs>
          <w:tab w:val="left" w:pos="589"/>
          <w:tab w:val="left" w:pos="594"/>
        </w:tabs>
        <w:spacing w:line="247" w:lineRule="auto"/>
        <w:ind w:right="825"/>
        <w:rPr>
          <w:sz w:val="24"/>
        </w:rPr>
      </w:pPr>
      <w:r>
        <w:rPr>
          <w:color w:val="231F20"/>
          <w:sz w:val="24"/>
        </w:rPr>
        <w:t xml:space="preserve">Teversal is elevated some 20 </w:t>
      </w:r>
      <w:proofErr w:type="spellStart"/>
      <w:r>
        <w:rPr>
          <w:color w:val="231F20"/>
          <w:sz w:val="24"/>
        </w:rPr>
        <w:t>metres</w:t>
      </w:r>
      <w:proofErr w:type="spellEnd"/>
      <w:r>
        <w:rPr>
          <w:color w:val="231F20"/>
          <w:sz w:val="24"/>
        </w:rPr>
        <w:t xml:space="preserve"> above the surrounding countryside, atop a 160 </w:t>
      </w:r>
      <w:proofErr w:type="spellStart"/>
      <w:r>
        <w:rPr>
          <w:color w:val="231F20"/>
          <w:sz w:val="24"/>
        </w:rPr>
        <w:t>metre</w:t>
      </w:r>
      <w:proofErr w:type="spellEnd"/>
      <w:r>
        <w:rPr>
          <w:color w:val="231F20"/>
          <w:sz w:val="24"/>
        </w:rPr>
        <w:t xml:space="preserve"> ridge of Lower Magnesium </w:t>
      </w:r>
      <w:proofErr w:type="spellStart"/>
      <w:r>
        <w:rPr>
          <w:color w:val="231F20"/>
          <w:sz w:val="24"/>
        </w:rPr>
        <w:t>Limestone.The</w:t>
      </w:r>
      <w:proofErr w:type="spellEnd"/>
      <w:r>
        <w:rPr>
          <w:color w:val="231F20"/>
          <w:sz w:val="24"/>
        </w:rPr>
        <w:t xml:space="preserve"> village is situated on a spur of this ridge,</w:t>
      </w:r>
      <w:r>
        <w:rPr>
          <w:color w:val="231F20"/>
          <w:spacing w:val="-6"/>
          <w:sz w:val="24"/>
        </w:rPr>
        <w:t xml:space="preserve"> </w:t>
      </w:r>
      <w:r>
        <w:rPr>
          <w:color w:val="231F20"/>
          <w:sz w:val="24"/>
        </w:rPr>
        <w:t>affording pleasant views over the surrounding undulating landscape. Surrounding</w:t>
      </w:r>
      <w:r>
        <w:rPr>
          <w:color w:val="231F20"/>
          <w:spacing w:val="-3"/>
          <w:sz w:val="24"/>
        </w:rPr>
        <w:t xml:space="preserve"> </w:t>
      </w:r>
      <w:r>
        <w:rPr>
          <w:color w:val="231F20"/>
          <w:sz w:val="24"/>
        </w:rPr>
        <w:t>the</w:t>
      </w:r>
      <w:r>
        <w:rPr>
          <w:color w:val="231F20"/>
          <w:spacing w:val="-3"/>
          <w:sz w:val="24"/>
        </w:rPr>
        <w:t xml:space="preserve"> </w:t>
      </w:r>
      <w:r>
        <w:rPr>
          <w:color w:val="231F20"/>
          <w:sz w:val="24"/>
        </w:rPr>
        <w:t>ridge</w:t>
      </w:r>
      <w:r>
        <w:rPr>
          <w:color w:val="231F20"/>
          <w:spacing w:val="-3"/>
          <w:sz w:val="24"/>
        </w:rPr>
        <w:t xml:space="preserve"> </w:t>
      </w:r>
      <w:r>
        <w:rPr>
          <w:color w:val="231F20"/>
          <w:sz w:val="24"/>
        </w:rPr>
        <w:t>of</w:t>
      </w:r>
      <w:r>
        <w:rPr>
          <w:color w:val="231F20"/>
          <w:spacing w:val="-3"/>
          <w:sz w:val="24"/>
        </w:rPr>
        <w:t xml:space="preserve"> </w:t>
      </w:r>
      <w:r>
        <w:rPr>
          <w:color w:val="231F20"/>
          <w:sz w:val="24"/>
        </w:rPr>
        <w:t>Lower</w:t>
      </w:r>
      <w:r>
        <w:rPr>
          <w:color w:val="231F20"/>
          <w:spacing w:val="-3"/>
          <w:sz w:val="24"/>
        </w:rPr>
        <w:t xml:space="preserve"> </w:t>
      </w:r>
      <w:r>
        <w:rPr>
          <w:color w:val="231F20"/>
          <w:sz w:val="24"/>
        </w:rPr>
        <w:t>Magnesium Limestone is a ring of Lower Permeable Marl and to the south and east of the village,</w:t>
      </w:r>
      <w:r>
        <w:rPr>
          <w:color w:val="231F20"/>
          <w:spacing w:val="-1"/>
          <w:sz w:val="24"/>
        </w:rPr>
        <w:t xml:space="preserve"> </w:t>
      </w:r>
      <w:r>
        <w:rPr>
          <w:color w:val="231F20"/>
          <w:sz w:val="24"/>
        </w:rPr>
        <w:t xml:space="preserve">a large area of undivided material. The village lies within the North Nottinghamshire coalfield, concealing extensive coal measures up to 900 </w:t>
      </w:r>
      <w:proofErr w:type="spellStart"/>
      <w:r>
        <w:rPr>
          <w:color w:val="231F20"/>
          <w:sz w:val="24"/>
        </w:rPr>
        <w:t>metres</w:t>
      </w:r>
      <w:proofErr w:type="spellEnd"/>
      <w:r>
        <w:rPr>
          <w:color w:val="231F20"/>
          <w:sz w:val="24"/>
        </w:rPr>
        <w:t xml:space="preserve"> (3000 feet thick) which are interlined with shales and further layers of limestone.</w:t>
      </w:r>
    </w:p>
    <w:p w14:paraId="052DB981" w14:textId="77777777" w:rsidR="00A17B5B" w:rsidRDefault="00000000">
      <w:pPr>
        <w:pStyle w:val="ListParagraph"/>
        <w:numPr>
          <w:ilvl w:val="2"/>
          <w:numId w:val="8"/>
        </w:numPr>
        <w:tabs>
          <w:tab w:val="left" w:pos="589"/>
          <w:tab w:val="left" w:pos="594"/>
        </w:tabs>
        <w:spacing w:before="190" w:line="247" w:lineRule="auto"/>
        <w:ind w:right="731"/>
        <w:rPr>
          <w:sz w:val="24"/>
        </w:rPr>
      </w:pPr>
      <w:r>
        <w:rPr>
          <w:color w:val="231F20"/>
          <w:sz w:val="24"/>
        </w:rPr>
        <w:t>The Greater Nottingham Landscape Character Assessment 2009 (NGLCA) which</w:t>
      </w:r>
      <w:r>
        <w:rPr>
          <w:color w:val="231F20"/>
          <w:spacing w:val="-11"/>
          <w:sz w:val="24"/>
        </w:rPr>
        <w:t xml:space="preserve"> </w:t>
      </w:r>
      <w:r>
        <w:rPr>
          <w:color w:val="231F20"/>
          <w:sz w:val="24"/>
        </w:rPr>
        <w:t>covers</w:t>
      </w:r>
      <w:r>
        <w:rPr>
          <w:color w:val="231F20"/>
          <w:spacing w:val="-2"/>
          <w:sz w:val="24"/>
        </w:rPr>
        <w:t xml:space="preserve"> </w:t>
      </w:r>
      <w:r>
        <w:rPr>
          <w:color w:val="231F20"/>
          <w:sz w:val="24"/>
        </w:rPr>
        <w:t>the</w:t>
      </w:r>
      <w:r>
        <w:rPr>
          <w:color w:val="231F20"/>
          <w:spacing w:val="-2"/>
          <w:sz w:val="24"/>
        </w:rPr>
        <w:t xml:space="preserve"> </w:t>
      </w:r>
      <w:r>
        <w:rPr>
          <w:color w:val="231F20"/>
          <w:sz w:val="24"/>
        </w:rPr>
        <w:t>whole</w:t>
      </w:r>
      <w:r>
        <w:rPr>
          <w:color w:val="231F20"/>
          <w:spacing w:val="-2"/>
          <w:sz w:val="24"/>
        </w:rPr>
        <w:t xml:space="preserve"> </w:t>
      </w:r>
      <w:r>
        <w:rPr>
          <w:color w:val="231F20"/>
          <w:sz w:val="24"/>
        </w:rPr>
        <w:t>of</w:t>
      </w:r>
      <w:r>
        <w:rPr>
          <w:color w:val="231F20"/>
          <w:spacing w:val="-18"/>
          <w:sz w:val="24"/>
        </w:rPr>
        <w:t xml:space="preserve"> </w:t>
      </w:r>
      <w:r>
        <w:rPr>
          <w:color w:val="231F20"/>
          <w:sz w:val="24"/>
        </w:rPr>
        <w:t>Ashfield,</w:t>
      </w:r>
      <w:r>
        <w:rPr>
          <w:color w:val="231F20"/>
          <w:spacing w:val="-18"/>
          <w:sz w:val="24"/>
        </w:rPr>
        <w:t xml:space="preserve"> </w:t>
      </w:r>
      <w:r>
        <w:rPr>
          <w:color w:val="231F20"/>
          <w:sz w:val="24"/>
        </w:rPr>
        <w:t>classifies the landscape into distinctive areas and monitors the interaction between topography, geology, land use, vegetation pattern and human influence to ensure changes to the land are not detrimental to the character.</w:t>
      </w:r>
    </w:p>
    <w:p w14:paraId="46324641" w14:textId="1C809E68" w:rsidR="00A17B5B" w:rsidRDefault="00000000">
      <w:pPr>
        <w:pStyle w:val="ListParagraph"/>
        <w:numPr>
          <w:ilvl w:val="2"/>
          <w:numId w:val="8"/>
        </w:numPr>
        <w:tabs>
          <w:tab w:val="left" w:pos="589"/>
          <w:tab w:val="left" w:pos="594"/>
        </w:tabs>
        <w:spacing w:before="182" w:line="247" w:lineRule="auto"/>
        <w:ind w:right="714"/>
        <w:rPr>
          <w:sz w:val="24"/>
        </w:rPr>
      </w:pPr>
      <w:r>
        <w:rPr>
          <w:color w:val="231F20"/>
          <w:sz w:val="24"/>
        </w:rPr>
        <w:t>The NGLCA deems the landscape condition at</w:t>
      </w:r>
      <w:r>
        <w:rPr>
          <w:color w:val="231F20"/>
          <w:spacing w:val="-15"/>
          <w:sz w:val="24"/>
        </w:rPr>
        <w:t xml:space="preserve"> </w:t>
      </w:r>
      <w:r>
        <w:rPr>
          <w:color w:val="231F20"/>
          <w:sz w:val="24"/>
        </w:rPr>
        <w:t xml:space="preserve">Teversal as good and the character of landscape area as </w:t>
      </w:r>
      <w:r w:rsidR="00A17B5B">
        <w:rPr>
          <w:color w:val="231F20"/>
          <w:sz w:val="24"/>
        </w:rPr>
        <w:t>strong.</w:t>
      </w:r>
      <w:r w:rsidR="00A17B5B">
        <w:rPr>
          <w:color w:val="231F20"/>
          <w:spacing w:val="-36"/>
          <w:sz w:val="24"/>
        </w:rPr>
        <w:t xml:space="preserve"> </w:t>
      </w:r>
      <w:r w:rsidR="00A17B5B">
        <w:rPr>
          <w:color w:val="231F20"/>
          <w:sz w:val="24"/>
        </w:rPr>
        <w:t>As</w:t>
      </w:r>
      <w:r>
        <w:rPr>
          <w:color w:val="231F20"/>
          <w:sz w:val="24"/>
        </w:rPr>
        <w:t xml:space="preserve"> a result,</w:t>
      </w:r>
      <w:r>
        <w:rPr>
          <w:color w:val="231F20"/>
          <w:spacing w:val="-6"/>
          <w:sz w:val="24"/>
        </w:rPr>
        <w:t xml:space="preserve"> </w:t>
      </w:r>
      <w:r>
        <w:rPr>
          <w:color w:val="231F20"/>
          <w:sz w:val="24"/>
        </w:rPr>
        <w:t>it is suggested the overall landscape strategy is</w:t>
      </w:r>
      <w:r>
        <w:rPr>
          <w:color w:val="231F20"/>
          <w:spacing w:val="40"/>
          <w:sz w:val="24"/>
        </w:rPr>
        <w:t xml:space="preserve"> </w:t>
      </w:r>
      <w:r>
        <w:rPr>
          <w:color w:val="231F20"/>
          <w:sz w:val="24"/>
        </w:rPr>
        <w:t>to conserve.</w:t>
      </w:r>
    </w:p>
    <w:p w14:paraId="11BE14E4" w14:textId="77777777" w:rsidR="00A17B5B" w:rsidRDefault="00A17B5B">
      <w:pPr>
        <w:pStyle w:val="ListParagraph"/>
        <w:spacing w:line="247" w:lineRule="auto"/>
        <w:rPr>
          <w:sz w:val="24"/>
        </w:rPr>
        <w:sectPr w:rsidR="00A17B5B">
          <w:type w:val="continuous"/>
          <w:pgSz w:w="11910" w:h="16840"/>
          <w:pgMar w:top="1920" w:right="425" w:bottom="280" w:left="708" w:header="334" w:footer="527" w:gutter="0"/>
          <w:cols w:num="2" w:space="720" w:equalWidth="0">
            <w:col w:w="5002" w:space="100"/>
            <w:col w:w="5675"/>
          </w:cols>
        </w:sectPr>
      </w:pPr>
    </w:p>
    <w:p w14:paraId="44342A2C" w14:textId="77777777" w:rsidR="00A17B5B" w:rsidRDefault="00A17B5B">
      <w:pPr>
        <w:pStyle w:val="BodyText"/>
        <w:spacing w:before="8"/>
        <w:rPr>
          <w:sz w:val="2"/>
        </w:rPr>
      </w:pPr>
    </w:p>
    <w:p w14:paraId="2042AE6E" w14:textId="77777777" w:rsidR="00A17B5B" w:rsidRDefault="00000000">
      <w:pPr>
        <w:pStyle w:val="BodyText"/>
        <w:ind w:left="579"/>
        <w:rPr>
          <w:sz w:val="20"/>
        </w:rPr>
      </w:pPr>
      <w:r>
        <w:rPr>
          <w:noProof/>
          <w:sz w:val="20"/>
        </w:rPr>
        <mc:AlternateContent>
          <mc:Choice Requires="wpg">
            <w:drawing>
              <wp:inline distT="0" distB="0" distL="0" distR="0" wp14:anchorId="0D1F952F" wp14:editId="0FAADE94">
                <wp:extent cx="6008370" cy="3462654"/>
                <wp:effectExtent l="0" t="0" r="0" b="4445"/>
                <wp:docPr id="134" name="Group 134" descr="Teversal conservation area map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08370" cy="3462654"/>
                          <a:chOff x="0" y="0"/>
                          <a:chExt cx="6008370" cy="3462654"/>
                        </a:xfrm>
                      </wpg:grpSpPr>
                      <pic:pic xmlns:pic="http://schemas.openxmlformats.org/drawingml/2006/picture">
                        <pic:nvPicPr>
                          <pic:cNvPr id="135" name="Image 135" descr="Teversal conservation area map "/>
                          <pic:cNvPicPr/>
                        </pic:nvPicPr>
                        <pic:blipFill>
                          <a:blip r:embed="rId102" cstate="print"/>
                          <a:stretch>
                            <a:fillRect/>
                          </a:stretch>
                        </pic:blipFill>
                        <pic:spPr>
                          <a:xfrm>
                            <a:off x="0" y="0"/>
                            <a:ext cx="6008305" cy="3462121"/>
                          </a:xfrm>
                          <a:prstGeom prst="rect">
                            <a:avLst/>
                          </a:prstGeom>
                        </pic:spPr>
                      </pic:pic>
                      <wps:wsp>
                        <wps:cNvPr id="136" name="Textbox 136"/>
                        <wps:cNvSpPr txBox="1"/>
                        <wps:spPr>
                          <a:xfrm>
                            <a:off x="2429146" y="3283396"/>
                            <a:ext cx="3505200" cy="137795"/>
                          </a:xfrm>
                          <a:prstGeom prst="rect">
                            <a:avLst/>
                          </a:prstGeom>
                        </wps:spPr>
                        <wps:txbx>
                          <w:txbxContent>
                            <w:p w14:paraId="439B7E08" w14:textId="77777777" w:rsidR="00A17B5B" w:rsidRDefault="00000000">
                              <w:pPr>
                                <w:spacing w:line="207" w:lineRule="exact"/>
                                <w:rPr>
                                  <w:sz w:val="18"/>
                                </w:rPr>
                              </w:pPr>
                              <w:r>
                                <w:rPr>
                                  <w:color w:val="231F20"/>
                                  <w:sz w:val="18"/>
                                </w:rPr>
                                <w:t>©</w:t>
                              </w:r>
                              <w:r>
                                <w:rPr>
                                  <w:color w:val="231F20"/>
                                  <w:spacing w:val="-1"/>
                                  <w:sz w:val="18"/>
                                </w:rPr>
                                <w:t xml:space="preserve"> </w:t>
                              </w:r>
                              <w:r>
                                <w:rPr>
                                  <w:color w:val="231F20"/>
                                  <w:sz w:val="18"/>
                                </w:rPr>
                                <w:t>Crown</w:t>
                              </w:r>
                              <w:r>
                                <w:rPr>
                                  <w:color w:val="231F20"/>
                                  <w:spacing w:val="3"/>
                                  <w:sz w:val="18"/>
                                </w:rPr>
                                <w:t xml:space="preserve"> </w:t>
                              </w:r>
                              <w:r>
                                <w:rPr>
                                  <w:color w:val="231F20"/>
                                  <w:sz w:val="18"/>
                                </w:rPr>
                                <w:t>Copyright</w:t>
                              </w:r>
                              <w:r>
                                <w:rPr>
                                  <w:color w:val="231F20"/>
                                  <w:spacing w:val="2"/>
                                  <w:sz w:val="18"/>
                                </w:rPr>
                                <w:t xml:space="preserve"> </w:t>
                              </w:r>
                              <w:r>
                                <w:rPr>
                                  <w:color w:val="231F20"/>
                                  <w:sz w:val="18"/>
                                </w:rPr>
                                <w:t>and</w:t>
                              </w:r>
                              <w:r>
                                <w:rPr>
                                  <w:color w:val="231F20"/>
                                  <w:spacing w:val="3"/>
                                  <w:sz w:val="18"/>
                                </w:rPr>
                                <w:t xml:space="preserve"> </w:t>
                              </w:r>
                              <w:r>
                                <w:rPr>
                                  <w:color w:val="231F20"/>
                                  <w:sz w:val="18"/>
                                </w:rPr>
                                <w:t>database</w:t>
                              </w:r>
                              <w:r>
                                <w:rPr>
                                  <w:color w:val="231F20"/>
                                  <w:spacing w:val="3"/>
                                  <w:sz w:val="18"/>
                                </w:rPr>
                                <w:t xml:space="preserve"> </w:t>
                              </w:r>
                              <w:r>
                                <w:rPr>
                                  <w:color w:val="231F20"/>
                                  <w:sz w:val="18"/>
                                </w:rPr>
                                <w:t>right</w:t>
                              </w:r>
                              <w:r>
                                <w:rPr>
                                  <w:color w:val="231F20"/>
                                  <w:spacing w:val="3"/>
                                  <w:sz w:val="18"/>
                                </w:rPr>
                                <w:t xml:space="preserve"> </w:t>
                              </w:r>
                              <w:r>
                                <w:rPr>
                                  <w:color w:val="231F20"/>
                                  <w:sz w:val="18"/>
                                </w:rPr>
                                <w:t>2012.</w:t>
                              </w:r>
                              <w:r>
                                <w:rPr>
                                  <w:color w:val="231F20"/>
                                  <w:spacing w:val="-14"/>
                                  <w:sz w:val="18"/>
                                </w:rPr>
                                <w:t xml:space="preserve"> </w:t>
                              </w:r>
                              <w:r>
                                <w:rPr>
                                  <w:color w:val="231F20"/>
                                  <w:sz w:val="18"/>
                                </w:rPr>
                                <w:t>Ordnance</w:t>
                              </w:r>
                              <w:r>
                                <w:rPr>
                                  <w:color w:val="231F20"/>
                                  <w:spacing w:val="3"/>
                                  <w:sz w:val="18"/>
                                </w:rPr>
                                <w:t xml:space="preserve"> </w:t>
                              </w:r>
                              <w:r>
                                <w:rPr>
                                  <w:color w:val="231F20"/>
                                  <w:sz w:val="18"/>
                                </w:rPr>
                                <w:t>Survey</w:t>
                              </w:r>
                              <w:r>
                                <w:rPr>
                                  <w:color w:val="231F20"/>
                                  <w:spacing w:val="3"/>
                                  <w:sz w:val="18"/>
                                </w:rPr>
                                <w:t xml:space="preserve"> </w:t>
                              </w:r>
                              <w:r>
                                <w:rPr>
                                  <w:color w:val="231F20"/>
                                  <w:spacing w:val="-2"/>
                                  <w:sz w:val="18"/>
                                </w:rPr>
                                <w:t>100024849</w:t>
                              </w:r>
                            </w:p>
                          </w:txbxContent>
                        </wps:txbx>
                        <wps:bodyPr wrap="square" lIns="0" tIns="0" rIns="0" bIns="0" rtlCol="0">
                          <a:noAutofit/>
                        </wps:bodyPr>
                      </wps:wsp>
                    </wpg:wgp>
                  </a:graphicData>
                </a:graphic>
              </wp:inline>
            </w:drawing>
          </mc:Choice>
          <mc:Fallback>
            <w:pict>
              <v:group w14:anchorId="0D1F952F" id="Group 134" o:spid="_x0000_s1100" alt="Teversal conservation area map " style="width:473.1pt;height:272.65pt;mso-position-horizontal-relative:char;mso-position-vertical-relative:line" coordsize="60083,346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">
                <v:shape id="Image 135" o:spid="_x0000_s1101" type="#_x0000_t75" alt="Teversal conservation area map " style="position:absolute;width:60083;height:34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">
                  <v:imagedata r:id="rId103" o:title="Teversal conservation area map "/>
                </v:shape>
                <v:shape id="Textbox 136" o:spid="_x0000_s1102" type="#_x0000_t202" style="position:absolute;left:24291;top:32833;width:35052;height:1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" filled="f" stroked="f">
                  <v:textbox inset="0,0,0,0">
                    <w:txbxContent>
                      <w:p w14:paraId="439B7E08" w14:textId="77777777" w:rsidR="00A17B5B" w:rsidRDefault="00000000">
                        <w:pPr>
                          <w:spacing w:line="207" w:lineRule="exact"/>
                          <w:rPr>
                            <w:sz w:val="18"/>
                          </w:rPr>
                        </w:pPr>
                        <w:r>
                          <w:rPr>
                            <w:color w:val="231F20"/>
                            <w:sz w:val="18"/>
                          </w:rPr>
                          <w:t>©</w:t>
                        </w:r>
                        <w:r>
                          <w:rPr>
                            <w:color w:val="231F20"/>
                            <w:spacing w:val="-1"/>
                            <w:sz w:val="18"/>
                          </w:rPr>
                          <w:t xml:space="preserve"> </w:t>
                        </w:r>
                        <w:r>
                          <w:rPr>
                            <w:color w:val="231F20"/>
                            <w:sz w:val="18"/>
                          </w:rPr>
                          <w:t>Crown</w:t>
                        </w:r>
                        <w:r>
                          <w:rPr>
                            <w:color w:val="231F20"/>
                            <w:spacing w:val="3"/>
                            <w:sz w:val="18"/>
                          </w:rPr>
                          <w:t xml:space="preserve"> </w:t>
                        </w:r>
                        <w:r>
                          <w:rPr>
                            <w:color w:val="231F20"/>
                            <w:sz w:val="18"/>
                          </w:rPr>
                          <w:t>Copyright</w:t>
                        </w:r>
                        <w:r>
                          <w:rPr>
                            <w:color w:val="231F20"/>
                            <w:spacing w:val="2"/>
                            <w:sz w:val="18"/>
                          </w:rPr>
                          <w:t xml:space="preserve"> </w:t>
                        </w:r>
                        <w:r>
                          <w:rPr>
                            <w:color w:val="231F20"/>
                            <w:sz w:val="18"/>
                          </w:rPr>
                          <w:t>and</w:t>
                        </w:r>
                        <w:r>
                          <w:rPr>
                            <w:color w:val="231F20"/>
                            <w:spacing w:val="3"/>
                            <w:sz w:val="18"/>
                          </w:rPr>
                          <w:t xml:space="preserve"> </w:t>
                        </w:r>
                        <w:r>
                          <w:rPr>
                            <w:color w:val="231F20"/>
                            <w:sz w:val="18"/>
                          </w:rPr>
                          <w:t>database</w:t>
                        </w:r>
                        <w:r>
                          <w:rPr>
                            <w:color w:val="231F20"/>
                            <w:spacing w:val="3"/>
                            <w:sz w:val="18"/>
                          </w:rPr>
                          <w:t xml:space="preserve"> </w:t>
                        </w:r>
                        <w:r>
                          <w:rPr>
                            <w:color w:val="231F20"/>
                            <w:sz w:val="18"/>
                          </w:rPr>
                          <w:t>right</w:t>
                        </w:r>
                        <w:r>
                          <w:rPr>
                            <w:color w:val="231F20"/>
                            <w:spacing w:val="3"/>
                            <w:sz w:val="18"/>
                          </w:rPr>
                          <w:t xml:space="preserve"> </w:t>
                        </w:r>
                        <w:r>
                          <w:rPr>
                            <w:color w:val="231F20"/>
                            <w:sz w:val="18"/>
                          </w:rPr>
                          <w:t>2012.</w:t>
                        </w:r>
                        <w:r>
                          <w:rPr>
                            <w:color w:val="231F20"/>
                            <w:spacing w:val="-14"/>
                            <w:sz w:val="18"/>
                          </w:rPr>
                          <w:t xml:space="preserve"> </w:t>
                        </w:r>
                        <w:r>
                          <w:rPr>
                            <w:color w:val="231F20"/>
                            <w:sz w:val="18"/>
                          </w:rPr>
                          <w:t>Ordnance</w:t>
                        </w:r>
                        <w:r>
                          <w:rPr>
                            <w:color w:val="231F20"/>
                            <w:spacing w:val="3"/>
                            <w:sz w:val="18"/>
                          </w:rPr>
                          <w:t xml:space="preserve"> </w:t>
                        </w:r>
                        <w:r>
                          <w:rPr>
                            <w:color w:val="231F20"/>
                            <w:sz w:val="18"/>
                          </w:rPr>
                          <w:t>Survey</w:t>
                        </w:r>
                        <w:r>
                          <w:rPr>
                            <w:color w:val="231F20"/>
                            <w:spacing w:val="3"/>
                            <w:sz w:val="18"/>
                          </w:rPr>
                          <w:t xml:space="preserve"> </w:t>
                        </w:r>
                        <w:r>
                          <w:rPr>
                            <w:color w:val="231F20"/>
                            <w:spacing w:val="-2"/>
                            <w:sz w:val="18"/>
                          </w:rPr>
                          <w:t>100024849</w:t>
                        </w:r>
                      </w:p>
                    </w:txbxContent>
                  </v:textbox>
                </v:shape>
                <w10:anchorlock/>
              </v:group>
            </w:pict>
          </mc:Fallback>
        </mc:AlternateContent>
      </w:r>
    </w:p>
    <w:p w14:paraId="392A80A3" w14:textId="77777777" w:rsidR="00A17B5B" w:rsidRDefault="00A17B5B">
      <w:pPr>
        <w:pStyle w:val="BodyText"/>
        <w:rPr>
          <w:sz w:val="20"/>
        </w:rPr>
        <w:sectPr w:rsidR="00A17B5B">
          <w:type w:val="continuous"/>
          <w:pgSz w:w="11910" w:h="16840"/>
          <w:pgMar w:top="1920" w:right="425" w:bottom="280" w:left="708" w:header="334" w:footer="527" w:gutter="0"/>
          <w:cols w:space="720"/>
        </w:sectPr>
      </w:pPr>
    </w:p>
    <w:p w14:paraId="2E95BC6A" w14:textId="77777777" w:rsidR="00A17B5B" w:rsidRDefault="00A17B5B">
      <w:pPr>
        <w:pStyle w:val="BodyText"/>
        <w:spacing w:before="98"/>
        <w:rPr>
          <w:sz w:val="20"/>
        </w:rPr>
      </w:pPr>
    </w:p>
    <w:p w14:paraId="416A081F" w14:textId="77777777" w:rsidR="00A17B5B" w:rsidRDefault="00A17B5B">
      <w:pPr>
        <w:pStyle w:val="BodyText"/>
        <w:rPr>
          <w:sz w:val="20"/>
        </w:rPr>
        <w:sectPr w:rsidR="00A17B5B">
          <w:pgSz w:w="11910" w:h="16840"/>
          <w:pgMar w:top="620" w:right="425" w:bottom="760" w:left="708" w:header="334" w:footer="527" w:gutter="0"/>
          <w:cols w:space="720"/>
        </w:sectPr>
      </w:pPr>
    </w:p>
    <w:p w14:paraId="1BC67065" w14:textId="77777777" w:rsidR="00A17B5B" w:rsidRDefault="00000000">
      <w:pPr>
        <w:pStyle w:val="Heading3"/>
        <w:numPr>
          <w:ilvl w:val="0"/>
          <w:numId w:val="8"/>
        </w:numPr>
        <w:tabs>
          <w:tab w:val="left" w:pos="765"/>
        </w:tabs>
        <w:spacing w:before="103" w:line="247" w:lineRule="auto"/>
        <w:ind w:left="765" w:right="1087" w:hanging="340"/>
        <w:jc w:val="left"/>
      </w:pPr>
      <w:bookmarkStart w:id="31" w:name="7_Extensions_to_the_existing_Conservatio"/>
      <w:bookmarkEnd w:id="31"/>
      <w:r>
        <w:rPr>
          <w:color w:val="231F20"/>
        </w:rPr>
        <w:t>Extensions</w:t>
      </w:r>
      <w:r>
        <w:rPr>
          <w:color w:val="231F20"/>
          <w:spacing w:val="-5"/>
        </w:rPr>
        <w:t xml:space="preserve"> </w:t>
      </w:r>
      <w:r>
        <w:rPr>
          <w:color w:val="231F20"/>
        </w:rPr>
        <w:t>to</w:t>
      </w:r>
      <w:r>
        <w:rPr>
          <w:color w:val="231F20"/>
          <w:spacing w:val="-5"/>
        </w:rPr>
        <w:t xml:space="preserve"> </w:t>
      </w:r>
      <w:r>
        <w:rPr>
          <w:color w:val="231F20"/>
        </w:rPr>
        <w:t>the</w:t>
      </w:r>
      <w:r>
        <w:rPr>
          <w:color w:val="231F20"/>
          <w:spacing w:val="-5"/>
        </w:rPr>
        <w:t xml:space="preserve"> </w:t>
      </w:r>
      <w:r>
        <w:rPr>
          <w:color w:val="231F20"/>
        </w:rPr>
        <w:t>existing Conservation</w:t>
      </w:r>
      <w:r>
        <w:rPr>
          <w:color w:val="231F20"/>
          <w:spacing w:val="-5"/>
        </w:rPr>
        <w:t xml:space="preserve"> </w:t>
      </w:r>
      <w:r>
        <w:rPr>
          <w:color w:val="231F20"/>
        </w:rPr>
        <w:t>Area</w:t>
      </w:r>
    </w:p>
    <w:p w14:paraId="26D29215" w14:textId="77777777" w:rsidR="00A17B5B" w:rsidRDefault="00000000">
      <w:pPr>
        <w:pStyle w:val="ListParagraph"/>
        <w:numPr>
          <w:ilvl w:val="1"/>
          <w:numId w:val="8"/>
        </w:numPr>
        <w:tabs>
          <w:tab w:val="left" w:pos="878"/>
        </w:tabs>
        <w:spacing w:before="183" w:line="247" w:lineRule="auto"/>
        <w:ind w:left="878" w:hanging="453"/>
        <w:rPr>
          <w:sz w:val="24"/>
        </w:rPr>
      </w:pPr>
      <w:r>
        <w:rPr>
          <w:color w:val="231F20"/>
          <w:sz w:val="24"/>
        </w:rPr>
        <w:t>A substantial amount of land to the west of the</w:t>
      </w:r>
      <w:r>
        <w:rPr>
          <w:color w:val="231F20"/>
          <w:spacing w:val="-9"/>
          <w:sz w:val="24"/>
        </w:rPr>
        <w:t xml:space="preserve"> </w:t>
      </w:r>
      <w:r>
        <w:rPr>
          <w:color w:val="231F20"/>
          <w:sz w:val="24"/>
        </w:rPr>
        <w:t>Teversal</w:t>
      </w:r>
      <w:r>
        <w:rPr>
          <w:color w:val="231F20"/>
          <w:spacing w:val="-17"/>
          <w:sz w:val="24"/>
        </w:rPr>
        <w:t xml:space="preserve"> </w:t>
      </w:r>
      <w:r>
        <w:rPr>
          <w:color w:val="231F20"/>
          <w:sz w:val="24"/>
        </w:rPr>
        <w:t>Village lies outside the Conservation Area boundary.</w:t>
      </w:r>
      <w:r>
        <w:rPr>
          <w:color w:val="231F20"/>
          <w:spacing w:val="40"/>
          <w:sz w:val="24"/>
        </w:rPr>
        <w:t xml:space="preserve"> </w:t>
      </w:r>
      <w:r>
        <w:rPr>
          <w:color w:val="231F20"/>
          <w:sz w:val="24"/>
        </w:rPr>
        <w:t>It includes a number of farm buildings,</w:t>
      </w:r>
      <w:r>
        <w:rPr>
          <w:color w:val="231F20"/>
          <w:spacing w:val="-4"/>
          <w:sz w:val="24"/>
        </w:rPr>
        <w:t xml:space="preserve"> </w:t>
      </w:r>
      <w:r>
        <w:rPr>
          <w:color w:val="231F20"/>
          <w:sz w:val="24"/>
        </w:rPr>
        <w:t>a few residential properties, the village recreation ground, a wooded</w:t>
      </w:r>
      <w:r>
        <w:rPr>
          <w:color w:val="231F20"/>
          <w:spacing w:val="-4"/>
          <w:sz w:val="24"/>
        </w:rPr>
        <w:t xml:space="preserve"> </w:t>
      </w:r>
      <w:r>
        <w:rPr>
          <w:color w:val="231F20"/>
          <w:sz w:val="24"/>
        </w:rPr>
        <w:t>area/open land,</w:t>
      </w:r>
      <w:r>
        <w:rPr>
          <w:color w:val="231F20"/>
          <w:spacing w:val="-18"/>
          <w:sz w:val="24"/>
        </w:rPr>
        <w:t xml:space="preserve"> </w:t>
      </w:r>
      <w:r>
        <w:rPr>
          <w:color w:val="231F20"/>
          <w:sz w:val="24"/>
        </w:rPr>
        <w:t xml:space="preserve">and the entrance to Teversal from </w:t>
      </w:r>
      <w:proofErr w:type="spellStart"/>
      <w:r>
        <w:rPr>
          <w:color w:val="231F20"/>
          <w:sz w:val="24"/>
        </w:rPr>
        <w:t>Fackley</w:t>
      </w:r>
      <w:proofErr w:type="spellEnd"/>
      <w:r>
        <w:rPr>
          <w:color w:val="231F20"/>
          <w:sz w:val="24"/>
        </w:rPr>
        <w:t>. This area (especially the</w:t>
      </w:r>
      <w:r>
        <w:rPr>
          <w:color w:val="231F20"/>
          <w:spacing w:val="-5"/>
          <w:sz w:val="24"/>
        </w:rPr>
        <w:t xml:space="preserve"> </w:t>
      </w:r>
      <w:r>
        <w:rPr>
          <w:color w:val="231F20"/>
          <w:sz w:val="24"/>
        </w:rPr>
        <w:t>recreation</w:t>
      </w:r>
      <w:r>
        <w:rPr>
          <w:color w:val="231F20"/>
          <w:spacing w:val="-5"/>
          <w:sz w:val="24"/>
        </w:rPr>
        <w:t xml:space="preserve"> </w:t>
      </w:r>
      <w:r>
        <w:rPr>
          <w:color w:val="231F20"/>
          <w:sz w:val="24"/>
        </w:rPr>
        <w:t>ground)</w:t>
      </w:r>
      <w:r>
        <w:rPr>
          <w:color w:val="231F20"/>
          <w:spacing w:val="-5"/>
          <w:sz w:val="24"/>
        </w:rPr>
        <w:t xml:space="preserve"> </w:t>
      </w:r>
      <w:r>
        <w:rPr>
          <w:color w:val="231F20"/>
          <w:sz w:val="24"/>
        </w:rPr>
        <w:t>is</w:t>
      </w:r>
      <w:r>
        <w:rPr>
          <w:color w:val="231F20"/>
          <w:spacing w:val="-5"/>
          <w:sz w:val="24"/>
        </w:rPr>
        <w:t xml:space="preserve"> </w:t>
      </w:r>
      <w:r>
        <w:rPr>
          <w:color w:val="231F20"/>
          <w:sz w:val="24"/>
        </w:rPr>
        <w:t>both</w:t>
      </w:r>
      <w:r>
        <w:rPr>
          <w:color w:val="231F20"/>
          <w:spacing w:val="-5"/>
          <w:sz w:val="24"/>
        </w:rPr>
        <w:t xml:space="preserve"> </w:t>
      </w:r>
      <w:r>
        <w:rPr>
          <w:color w:val="231F20"/>
          <w:sz w:val="24"/>
        </w:rPr>
        <w:t>physically</w:t>
      </w:r>
      <w:r>
        <w:rPr>
          <w:color w:val="231F20"/>
          <w:spacing w:val="-5"/>
          <w:sz w:val="24"/>
        </w:rPr>
        <w:t xml:space="preserve"> </w:t>
      </w:r>
      <w:r>
        <w:rPr>
          <w:color w:val="231F20"/>
          <w:sz w:val="24"/>
        </w:rPr>
        <w:t>and visually part of</w:t>
      </w:r>
      <w:r>
        <w:rPr>
          <w:color w:val="231F20"/>
          <w:spacing w:val="-5"/>
          <w:sz w:val="24"/>
        </w:rPr>
        <w:t xml:space="preserve"> </w:t>
      </w:r>
      <w:r>
        <w:rPr>
          <w:color w:val="231F20"/>
          <w:sz w:val="24"/>
        </w:rPr>
        <w:t xml:space="preserve">Teversal </w:t>
      </w:r>
      <w:proofErr w:type="spellStart"/>
      <w:r>
        <w:rPr>
          <w:color w:val="231F20"/>
          <w:sz w:val="24"/>
        </w:rPr>
        <w:t>village.Therefore</w:t>
      </w:r>
      <w:proofErr w:type="spellEnd"/>
      <w:r>
        <w:rPr>
          <w:color w:val="231F20"/>
          <w:sz w:val="24"/>
        </w:rPr>
        <w:t xml:space="preserve">, the conservation area boundary has been extended to include the area marked as </w:t>
      </w:r>
      <w:r>
        <w:rPr>
          <w:b/>
          <w:color w:val="ED1E25"/>
          <w:sz w:val="28"/>
        </w:rPr>
        <w:t xml:space="preserve">A </w:t>
      </w:r>
      <w:r>
        <w:rPr>
          <w:color w:val="231F20"/>
          <w:sz w:val="24"/>
        </w:rPr>
        <w:t>on the plan (page 16).</w:t>
      </w:r>
    </w:p>
    <w:p w14:paraId="773AFCBA" w14:textId="77777777" w:rsidR="00A17B5B" w:rsidRDefault="00000000">
      <w:pPr>
        <w:pStyle w:val="ListParagraph"/>
        <w:numPr>
          <w:ilvl w:val="1"/>
          <w:numId w:val="8"/>
        </w:numPr>
        <w:tabs>
          <w:tab w:val="left" w:pos="878"/>
        </w:tabs>
        <w:spacing w:before="186" w:line="247" w:lineRule="auto"/>
        <w:ind w:left="878" w:hanging="453"/>
        <w:rPr>
          <w:sz w:val="24"/>
        </w:rPr>
      </w:pPr>
      <w:r>
        <w:rPr>
          <w:noProof/>
          <w:sz w:val="24"/>
        </w:rPr>
        <mc:AlternateContent>
          <mc:Choice Requires="wpg">
            <w:drawing>
              <wp:anchor distT="0" distB="0" distL="0" distR="0" simplePos="0" relativeHeight="15749120" behindDoc="0" locked="0" layoutInCell="1" allowOverlap="1" wp14:anchorId="29299794" wp14:editId="7F5041AC">
                <wp:simplePos x="0" y="0"/>
                <wp:positionH relativeFrom="page">
                  <wp:posOffset>3959885</wp:posOffset>
                </wp:positionH>
                <wp:positionV relativeFrom="paragraph">
                  <wp:posOffset>1805064</wp:posOffset>
                </wp:positionV>
                <wp:extent cx="3060065" cy="2559685"/>
                <wp:effectExtent l="0" t="0" r="0" b="0"/>
                <wp:wrapNone/>
                <wp:docPr id="137" name="Group 137" descr="Stone arched entrance in Teversal"/>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60065" cy="2559685"/>
                          <a:chOff x="0" y="0"/>
                          <a:chExt cx="3060065" cy="2559685"/>
                        </a:xfrm>
                      </wpg:grpSpPr>
                      <pic:pic xmlns:pic="http://schemas.openxmlformats.org/drawingml/2006/picture">
                        <pic:nvPicPr>
                          <pic:cNvPr id="138" name="Image 138"/>
                          <pic:cNvPicPr/>
                        </pic:nvPicPr>
                        <pic:blipFill>
                          <a:blip r:embed="rId104" cstate="print"/>
                          <a:stretch>
                            <a:fillRect/>
                          </a:stretch>
                        </pic:blipFill>
                        <pic:spPr>
                          <a:xfrm>
                            <a:off x="38100" y="57175"/>
                            <a:ext cx="2958249" cy="2438336"/>
                          </a:xfrm>
                          <a:prstGeom prst="rect">
                            <a:avLst/>
                          </a:prstGeom>
                        </pic:spPr>
                      </pic:pic>
                      <wps:wsp>
                        <wps:cNvPr id="139" name="Graphic 139"/>
                        <wps:cNvSpPr/>
                        <wps:spPr>
                          <a:xfrm>
                            <a:off x="1357858" y="1930730"/>
                            <a:ext cx="1620520" cy="540385"/>
                          </a:xfrm>
                          <a:custGeom>
                            <a:avLst/>
                            <a:gdLst/>
                            <a:ahLst/>
                            <a:cxnLst/>
                            <a:rect l="l" t="t" r="r" b="b"/>
                            <a:pathLst>
                              <a:path w="1620520" h="540385">
                                <a:moveTo>
                                  <a:pt x="1619999" y="0"/>
                                </a:moveTo>
                                <a:lnTo>
                                  <a:pt x="0" y="0"/>
                                </a:lnTo>
                                <a:lnTo>
                                  <a:pt x="0" y="540004"/>
                                </a:lnTo>
                                <a:lnTo>
                                  <a:pt x="1619999" y="540004"/>
                                </a:lnTo>
                                <a:lnTo>
                                  <a:pt x="1619999" y="0"/>
                                </a:lnTo>
                                <a:close/>
                              </a:path>
                            </a:pathLst>
                          </a:custGeom>
                          <a:solidFill>
                            <a:srgbClr val="FFFFFF"/>
                          </a:solidFill>
                        </wps:spPr>
                        <wps:bodyPr wrap="square" lIns="0" tIns="0" rIns="0" bIns="0" rtlCol="0">
                          <a:prstTxWarp prst="textNoShape">
                            <a:avLst/>
                          </a:prstTxWarp>
                          <a:noAutofit/>
                        </wps:bodyPr>
                      </wps:wsp>
                      <wps:wsp>
                        <wps:cNvPr id="140" name="Graphic 140"/>
                        <wps:cNvSpPr/>
                        <wps:spPr>
                          <a:xfrm>
                            <a:off x="38100" y="38100"/>
                            <a:ext cx="2983865" cy="2473960"/>
                          </a:xfrm>
                          <a:custGeom>
                            <a:avLst/>
                            <a:gdLst/>
                            <a:ahLst/>
                            <a:cxnLst/>
                            <a:rect l="l" t="t" r="r" b="b"/>
                            <a:pathLst>
                              <a:path w="2983865" h="2473960">
                                <a:moveTo>
                                  <a:pt x="0" y="0"/>
                                </a:moveTo>
                                <a:lnTo>
                                  <a:pt x="2983801" y="0"/>
                                </a:lnTo>
                                <a:lnTo>
                                  <a:pt x="2983801" y="2473426"/>
                                </a:lnTo>
                                <a:lnTo>
                                  <a:pt x="0" y="2473426"/>
                                </a:lnTo>
                                <a:lnTo>
                                  <a:pt x="0" y="0"/>
                                </a:lnTo>
                                <a:close/>
                              </a:path>
                            </a:pathLst>
                          </a:custGeom>
                          <a:ln w="76200">
                            <a:solidFill>
                              <a:srgbClr val="D1D3D4"/>
                            </a:solidFill>
                            <a:prstDash val="solid"/>
                          </a:ln>
                        </wps:spPr>
                        <wps:bodyPr wrap="square" lIns="0" tIns="0" rIns="0" bIns="0" rtlCol="0">
                          <a:prstTxWarp prst="textNoShape">
                            <a:avLst/>
                          </a:prstTxWarp>
                          <a:noAutofit/>
                        </wps:bodyPr>
                      </wps:wsp>
                      <pic:pic xmlns:pic="http://schemas.openxmlformats.org/drawingml/2006/picture">
                        <pic:nvPicPr>
                          <pic:cNvPr id="141" name="Image 141"/>
                          <pic:cNvPicPr/>
                        </pic:nvPicPr>
                        <pic:blipFill>
                          <a:blip r:embed="rId105" cstate="print"/>
                          <a:stretch>
                            <a:fillRect/>
                          </a:stretch>
                        </pic:blipFill>
                        <pic:spPr>
                          <a:xfrm>
                            <a:off x="1357858" y="1930730"/>
                            <a:ext cx="1619999" cy="540004"/>
                          </a:xfrm>
                          <a:prstGeom prst="rect">
                            <a:avLst/>
                          </a:prstGeom>
                        </pic:spPr>
                      </pic:pic>
                      <wps:wsp>
                        <wps:cNvPr id="142" name="Textbox 142"/>
                        <wps:cNvSpPr txBox="1"/>
                        <wps:spPr>
                          <a:xfrm>
                            <a:off x="76200" y="76200"/>
                            <a:ext cx="2907665" cy="2483485"/>
                          </a:xfrm>
                          <a:prstGeom prst="rect">
                            <a:avLst/>
                          </a:prstGeom>
                        </wps:spPr>
                        <wps:txbx>
                          <w:txbxContent>
                            <w:p w14:paraId="67EE3DA5" w14:textId="77777777" w:rsidR="00A17B5B" w:rsidRDefault="00A17B5B">
                              <w:pPr>
                                <w:rPr>
                                  <w:sz w:val="24"/>
                                </w:rPr>
                              </w:pPr>
                            </w:p>
                            <w:p w14:paraId="39BFC207" w14:textId="77777777" w:rsidR="00A17B5B" w:rsidRDefault="00A17B5B">
                              <w:pPr>
                                <w:rPr>
                                  <w:sz w:val="24"/>
                                </w:rPr>
                              </w:pPr>
                            </w:p>
                            <w:p w14:paraId="0C834D47" w14:textId="77777777" w:rsidR="00A17B5B" w:rsidRDefault="00A17B5B">
                              <w:pPr>
                                <w:rPr>
                                  <w:sz w:val="24"/>
                                </w:rPr>
                              </w:pPr>
                            </w:p>
                            <w:p w14:paraId="24386241" w14:textId="77777777" w:rsidR="00A17B5B" w:rsidRDefault="00A17B5B">
                              <w:pPr>
                                <w:rPr>
                                  <w:sz w:val="24"/>
                                </w:rPr>
                              </w:pPr>
                            </w:p>
                            <w:p w14:paraId="221E19B4" w14:textId="77777777" w:rsidR="00A17B5B" w:rsidRDefault="00A17B5B">
                              <w:pPr>
                                <w:rPr>
                                  <w:sz w:val="24"/>
                                </w:rPr>
                              </w:pPr>
                            </w:p>
                            <w:p w14:paraId="77CCC9CE" w14:textId="77777777" w:rsidR="00A17B5B" w:rsidRDefault="00A17B5B">
                              <w:pPr>
                                <w:rPr>
                                  <w:sz w:val="24"/>
                                </w:rPr>
                              </w:pPr>
                            </w:p>
                            <w:p w14:paraId="0666E59E" w14:textId="77777777" w:rsidR="00A17B5B" w:rsidRDefault="00A17B5B">
                              <w:pPr>
                                <w:rPr>
                                  <w:sz w:val="24"/>
                                </w:rPr>
                              </w:pPr>
                            </w:p>
                            <w:p w14:paraId="34838297" w14:textId="77777777" w:rsidR="00A17B5B" w:rsidRDefault="00A17B5B">
                              <w:pPr>
                                <w:rPr>
                                  <w:sz w:val="24"/>
                                </w:rPr>
                              </w:pPr>
                            </w:p>
                            <w:p w14:paraId="3435AA6E" w14:textId="77777777" w:rsidR="00A17B5B" w:rsidRDefault="00A17B5B">
                              <w:pPr>
                                <w:rPr>
                                  <w:sz w:val="24"/>
                                </w:rPr>
                              </w:pPr>
                            </w:p>
                            <w:p w14:paraId="09D8140F" w14:textId="77777777" w:rsidR="00A17B5B" w:rsidRDefault="00A17B5B">
                              <w:pPr>
                                <w:spacing w:before="251"/>
                                <w:rPr>
                                  <w:sz w:val="24"/>
                                </w:rPr>
                              </w:pPr>
                            </w:p>
                            <w:p w14:paraId="41862B9C" w14:textId="77777777" w:rsidR="00A17B5B" w:rsidRDefault="00000000">
                              <w:pPr>
                                <w:spacing w:line="247" w:lineRule="auto"/>
                                <w:ind w:left="2070"/>
                                <w:rPr>
                                  <w:sz w:val="24"/>
                                </w:rPr>
                              </w:pPr>
                              <w:r>
                                <w:rPr>
                                  <w:color w:val="FFFFFF"/>
                                  <w:sz w:val="24"/>
                                </w:rPr>
                                <w:t>Stone</w:t>
                              </w:r>
                              <w:r>
                                <w:rPr>
                                  <w:color w:val="FFFFFF"/>
                                  <w:spacing w:val="-8"/>
                                  <w:sz w:val="24"/>
                                </w:rPr>
                                <w:t xml:space="preserve"> </w:t>
                              </w:r>
                              <w:r>
                                <w:rPr>
                                  <w:color w:val="FFFFFF"/>
                                  <w:sz w:val="24"/>
                                </w:rPr>
                                <w:t>arched</w:t>
                              </w:r>
                              <w:r>
                                <w:rPr>
                                  <w:color w:val="FFFFFF"/>
                                  <w:spacing w:val="-8"/>
                                  <w:sz w:val="24"/>
                                </w:rPr>
                                <w:t xml:space="preserve"> </w:t>
                              </w:r>
                              <w:r>
                                <w:rPr>
                                  <w:color w:val="FFFFFF"/>
                                  <w:sz w:val="24"/>
                                </w:rPr>
                                <w:t>entrance</w:t>
                              </w:r>
                              <w:r>
                                <w:rPr>
                                  <w:color w:val="FFFFFF"/>
                                  <w:spacing w:val="-8"/>
                                  <w:sz w:val="24"/>
                                </w:rPr>
                                <w:t xml:space="preserve"> </w:t>
                              </w:r>
                              <w:r>
                                <w:rPr>
                                  <w:color w:val="FFFFFF"/>
                                  <w:sz w:val="24"/>
                                </w:rPr>
                                <w:t xml:space="preserve">in </w:t>
                              </w:r>
                              <w:r>
                                <w:rPr>
                                  <w:color w:val="FFFFFF"/>
                                  <w:spacing w:val="-2"/>
                                  <w:sz w:val="24"/>
                                </w:rPr>
                                <w:t>Teversal</w:t>
                              </w:r>
                            </w:p>
                          </w:txbxContent>
                        </wps:txbx>
                        <wps:bodyPr wrap="square" lIns="0" tIns="0" rIns="0" bIns="0" rtlCol="0">
                          <a:noAutofit/>
                        </wps:bodyPr>
                      </wps:wsp>
                    </wpg:wgp>
                  </a:graphicData>
                </a:graphic>
              </wp:anchor>
            </w:drawing>
          </mc:Choice>
          <mc:Fallback>
            <w:pict>
              <v:group w14:anchorId="29299794" id="Group 137" o:spid="_x0000_s1103" alt="Stone arched entrance in Teversal" style="position:absolute;left:0;text-align:left;margin-left:311.8pt;margin-top:142.15pt;width:240.95pt;height:201.55pt;z-index:15749120;mso-wrap-distance-left:0;mso-wrap-distance-right:0;mso-position-horizontal-relative:page;mso-position-vertical-relative:text" coordsize="30600,255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">
                <v:shape id="Image 138" o:spid="_x0000_s1104" type="#_x0000_t75" style="position:absolute;left:381;top:571;width:29582;height:24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">
                  <v:imagedata r:id="rId106" o:title=""/>
                </v:shape>
                <v:shape id="Graphic 139" o:spid="_x0000_s1105" style="position:absolute;left:13578;top:19307;width:16205;height:5404;visibility:visible;mso-wrap-style:square;v-text-anchor:top" coordsize="1620520,540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" path="m1619999,l,,,540004r1619999,l1619999,xe" stroked="f">
                  <v:path arrowok="t"/>
                </v:shape>
                <v:shape id="Graphic 140" o:spid="_x0000_s1106" style="position:absolute;left:381;top:381;width:29838;height:24739;visibility:visible;mso-wrap-style:square;v-text-anchor:top" coordsize="2983865,2473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" path="m,l2983801,r,2473426l,2473426,,xe" filled="f" strokecolor="#d1d3d4" strokeweight="6pt">
                  <v:path arrowok="t"/>
                </v:shape>
                <v:shape id="Image 141" o:spid="_x0000_s1107" type="#_x0000_t75" style="position:absolute;left:13578;top:19307;width:16200;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">
                  <v:imagedata r:id="rId107" o:title=""/>
                </v:shape>
                <v:shape id="Textbox 142" o:spid="_x0000_s1108" type="#_x0000_t202" style="position:absolute;left:762;top:762;width:29076;height:248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" filled="f" stroked="f">
                  <v:textbox inset="0,0,0,0">
                    <w:txbxContent>
                      <w:p w14:paraId="67EE3DA5" w14:textId="77777777" w:rsidR="00A17B5B" w:rsidRDefault="00A17B5B">
                        <w:pPr>
                          <w:rPr>
                            <w:sz w:val="24"/>
                          </w:rPr>
                        </w:pPr>
                      </w:p>
                      <w:p w14:paraId="39BFC207" w14:textId="77777777" w:rsidR="00A17B5B" w:rsidRDefault="00A17B5B">
                        <w:pPr>
                          <w:rPr>
                            <w:sz w:val="24"/>
                          </w:rPr>
                        </w:pPr>
                      </w:p>
                      <w:p w14:paraId="0C834D47" w14:textId="77777777" w:rsidR="00A17B5B" w:rsidRDefault="00A17B5B">
                        <w:pPr>
                          <w:rPr>
                            <w:sz w:val="24"/>
                          </w:rPr>
                        </w:pPr>
                      </w:p>
                      <w:p w14:paraId="24386241" w14:textId="77777777" w:rsidR="00A17B5B" w:rsidRDefault="00A17B5B">
                        <w:pPr>
                          <w:rPr>
                            <w:sz w:val="24"/>
                          </w:rPr>
                        </w:pPr>
                      </w:p>
                      <w:p w14:paraId="221E19B4" w14:textId="77777777" w:rsidR="00A17B5B" w:rsidRDefault="00A17B5B">
                        <w:pPr>
                          <w:rPr>
                            <w:sz w:val="24"/>
                          </w:rPr>
                        </w:pPr>
                      </w:p>
                      <w:p w14:paraId="77CCC9CE" w14:textId="77777777" w:rsidR="00A17B5B" w:rsidRDefault="00A17B5B">
                        <w:pPr>
                          <w:rPr>
                            <w:sz w:val="24"/>
                          </w:rPr>
                        </w:pPr>
                      </w:p>
                      <w:p w14:paraId="0666E59E" w14:textId="77777777" w:rsidR="00A17B5B" w:rsidRDefault="00A17B5B">
                        <w:pPr>
                          <w:rPr>
                            <w:sz w:val="24"/>
                          </w:rPr>
                        </w:pPr>
                      </w:p>
                      <w:p w14:paraId="34838297" w14:textId="77777777" w:rsidR="00A17B5B" w:rsidRDefault="00A17B5B">
                        <w:pPr>
                          <w:rPr>
                            <w:sz w:val="24"/>
                          </w:rPr>
                        </w:pPr>
                      </w:p>
                      <w:p w14:paraId="3435AA6E" w14:textId="77777777" w:rsidR="00A17B5B" w:rsidRDefault="00A17B5B">
                        <w:pPr>
                          <w:rPr>
                            <w:sz w:val="24"/>
                          </w:rPr>
                        </w:pPr>
                      </w:p>
                      <w:p w14:paraId="09D8140F" w14:textId="77777777" w:rsidR="00A17B5B" w:rsidRDefault="00A17B5B">
                        <w:pPr>
                          <w:spacing w:before="251"/>
                          <w:rPr>
                            <w:sz w:val="24"/>
                          </w:rPr>
                        </w:pPr>
                      </w:p>
                      <w:p w14:paraId="41862B9C" w14:textId="77777777" w:rsidR="00A17B5B" w:rsidRDefault="00000000">
                        <w:pPr>
                          <w:spacing w:line="247" w:lineRule="auto"/>
                          <w:ind w:left="2070"/>
                          <w:rPr>
                            <w:sz w:val="24"/>
                          </w:rPr>
                        </w:pPr>
                        <w:r>
                          <w:rPr>
                            <w:color w:val="FFFFFF"/>
                            <w:sz w:val="24"/>
                          </w:rPr>
                          <w:t>Stone</w:t>
                        </w:r>
                        <w:r>
                          <w:rPr>
                            <w:color w:val="FFFFFF"/>
                            <w:spacing w:val="-8"/>
                            <w:sz w:val="24"/>
                          </w:rPr>
                          <w:t xml:space="preserve"> </w:t>
                        </w:r>
                        <w:r>
                          <w:rPr>
                            <w:color w:val="FFFFFF"/>
                            <w:sz w:val="24"/>
                          </w:rPr>
                          <w:t>arched</w:t>
                        </w:r>
                        <w:r>
                          <w:rPr>
                            <w:color w:val="FFFFFF"/>
                            <w:spacing w:val="-8"/>
                            <w:sz w:val="24"/>
                          </w:rPr>
                          <w:t xml:space="preserve"> </w:t>
                        </w:r>
                        <w:r>
                          <w:rPr>
                            <w:color w:val="FFFFFF"/>
                            <w:sz w:val="24"/>
                          </w:rPr>
                          <w:t>entrance</w:t>
                        </w:r>
                        <w:r>
                          <w:rPr>
                            <w:color w:val="FFFFFF"/>
                            <w:spacing w:val="-8"/>
                            <w:sz w:val="24"/>
                          </w:rPr>
                          <w:t xml:space="preserve"> </w:t>
                        </w:r>
                        <w:r>
                          <w:rPr>
                            <w:color w:val="FFFFFF"/>
                            <w:sz w:val="24"/>
                          </w:rPr>
                          <w:t xml:space="preserve">in </w:t>
                        </w:r>
                        <w:r>
                          <w:rPr>
                            <w:color w:val="FFFFFF"/>
                            <w:spacing w:val="-2"/>
                            <w:sz w:val="24"/>
                          </w:rPr>
                          <w:t>Teversal</w:t>
                        </w:r>
                      </w:p>
                    </w:txbxContent>
                  </v:textbox>
                </v:shape>
                <w10:wrap anchorx="page"/>
              </v:group>
            </w:pict>
          </mc:Fallback>
        </mc:AlternateContent>
      </w:r>
      <w:r>
        <w:rPr>
          <w:color w:val="231F20"/>
          <w:sz w:val="24"/>
        </w:rPr>
        <w:t>To the south of the Conservation</w:t>
      </w:r>
      <w:r>
        <w:rPr>
          <w:color w:val="231F20"/>
          <w:spacing w:val="-10"/>
          <w:sz w:val="24"/>
        </w:rPr>
        <w:t xml:space="preserve"> </w:t>
      </w:r>
      <w:r>
        <w:rPr>
          <w:color w:val="231F20"/>
          <w:sz w:val="24"/>
        </w:rPr>
        <w:t>Area the bottom two tiers of the listed walled Manor garden are currently not included within the conservation area boundary.</w:t>
      </w:r>
      <w:r>
        <w:rPr>
          <w:color w:val="231F20"/>
          <w:spacing w:val="40"/>
          <w:sz w:val="24"/>
        </w:rPr>
        <w:t xml:space="preserve"> </w:t>
      </w:r>
      <w:r>
        <w:rPr>
          <w:color w:val="231F20"/>
          <w:sz w:val="24"/>
        </w:rPr>
        <w:t>In addition to this the historic field pattern to the south is estimated to be around 150 years old and includes a historic</w:t>
      </w:r>
      <w:r>
        <w:rPr>
          <w:color w:val="231F20"/>
          <w:spacing w:val="-25"/>
          <w:sz w:val="24"/>
        </w:rPr>
        <w:t xml:space="preserve"> </w:t>
      </w:r>
      <w:r>
        <w:rPr>
          <w:color w:val="231F20"/>
          <w:sz w:val="24"/>
        </w:rPr>
        <w:t xml:space="preserve">Victorian bath which was formerly used by the occupants of the </w:t>
      </w:r>
      <w:proofErr w:type="spellStart"/>
      <w:r>
        <w:rPr>
          <w:color w:val="231F20"/>
          <w:sz w:val="24"/>
        </w:rPr>
        <w:t>Manor.This</w:t>
      </w:r>
      <w:proofErr w:type="spellEnd"/>
      <w:r>
        <w:rPr>
          <w:color w:val="231F20"/>
          <w:sz w:val="24"/>
        </w:rPr>
        <w:t xml:space="preserve"> would have originally been reached by a gate in the walled garden. Although the gate has since been removed, the gate piers remain and views of them and walls are particularly impressive when viewed from the field and site of the bath. The conservation area boundary is</w:t>
      </w:r>
      <w:r>
        <w:rPr>
          <w:color w:val="231F20"/>
          <w:spacing w:val="80"/>
          <w:sz w:val="24"/>
        </w:rPr>
        <w:t xml:space="preserve"> </w:t>
      </w:r>
      <w:r>
        <w:rPr>
          <w:color w:val="231F20"/>
          <w:sz w:val="24"/>
        </w:rPr>
        <w:t xml:space="preserve">extended to include the area marked as </w:t>
      </w:r>
      <w:r>
        <w:rPr>
          <w:b/>
          <w:color w:val="ED1E25"/>
          <w:sz w:val="28"/>
        </w:rPr>
        <w:t xml:space="preserve">B </w:t>
      </w:r>
      <w:r>
        <w:rPr>
          <w:color w:val="231F20"/>
          <w:sz w:val="24"/>
        </w:rPr>
        <w:t>on the plan (page 16).</w:t>
      </w:r>
    </w:p>
    <w:p w14:paraId="2CFE6841" w14:textId="77777777" w:rsidR="00A17B5B" w:rsidRDefault="00000000">
      <w:pPr>
        <w:pStyle w:val="ListParagraph"/>
        <w:numPr>
          <w:ilvl w:val="1"/>
          <w:numId w:val="7"/>
        </w:numPr>
        <w:tabs>
          <w:tab w:val="left" w:pos="701"/>
        </w:tabs>
        <w:spacing w:before="113" w:line="247" w:lineRule="auto"/>
        <w:ind w:right="508"/>
        <w:rPr>
          <w:sz w:val="24"/>
        </w:rPr>
      </w:pPr>
      <w:r>
        <w:br w:type="column"/>
      </w:r>
      <w:r>
        <w:rPr>
          <w:color w:val="231F20"/>
          <w:sz w:val="24"/>
        </w:rPr>
        <w:t>The cemetery to the north of Buttery Lane would form a natural inclusion into the Conservation</w:t>
      </w:r>
      <w:r>
        <w:rPr>
          <w:color w:val="231F20"/>
          <w:spacing w:val="-15"/>
          <w:sz w:val="24"/>
        </w:rPr>
        <w:t xml:space="preserve"> </w:t>
      </w:r>
      <w:r>
        <w:rPr>
          <w:color w:val="231F20"/>
          <w:sz w:val="24"/>
        </w:rPr>
        <w:t xml:space="preserve">Area and is therefore also an extension to the conservation area marked as </w:t>
      </w:r>
      <w:r>
        <w:rPr>
          <w:b/>
          <w:color w:val="ED1E25"/>
          <w:sz w:val="28"/>
        </w:rPr>
        <w:t xml:space="preserve">C </w:t>
      </w:r>
      <w:r>
        <w:rPr>
          <w:color w:val="231F20"/>
          <w:sz w:val="24"/>
        </w:rPr>
        <w:t>on the plan (page 16).</w:t>
      </w:r>
    </w:p>
    <w:p w14:paraId="36F242AE" w14:textId="77777777" w:rsidR="00A17B5B" w:rsidRDefault="00000000">
      <w:pPr>
        <w:pStyle w:val="Heading4"/>
        <w:numPr>
          <w:ilvl w:val="1"/>
          <w:numId w:val="7"/>
        </w:numPr>
        <w:tabs>
          <w:tab w:val="left" w:pos="702"/>
        </w:tabs>
        <w:spacing w:before="177"/>
        <w:ind w:left="702" w:hanging="454"/>
      </w:pPr>
      <w:bookmarkStart w:id="32" w:name="7.4_Archaeology_"/>
      <w:bookmarkEnd w:id="32"/>
      <w:r>
        <w:rPr>
          <w:color w:val="231F20"/>
          <w:spacing w:val="-2"/>
        </w:rPr>
        <w:t>Archaeology</w:t>
      </w:r>
    </w:p>
    <w:p w14:paraId="06F4E87A" w14:textId="77777777" w:rsidR="00A17B5B" w:rsidRDefault="00000000">
      <w:pPr>
        <w:pStyle w:val="ListParagraph"/>
        <w:numPr>
          <w:ilvl w:val="2"/>
          <w:numId w:val="7"/>
        </w:numPr>
        <w:tabs>
          <w:tab w:val="left" w:pos="696"/>
          <w:tab w:val="left" w:pos="701"/>
        </w:tabs>
        <w:spacing w:line="247" w:lineRule="auto"/>
        <w:ind w:right="443"/>
        <w:rPr>
          <w:sz w:val="24"/>
        </w:rPr>
      </w:pPr>
      <w:r>
        <w:rPr>
          <w:color w:val="231F20"/>
          <w:sz w:val="24"/>
        </w:rPr>
        <w:t>To date there have been no archaeological excavations</w:t>
      </w:r>
      <w:r>
        <w:rPr>
          <w:color w:val="231F20"/>
          <w:spacing w:val="-17"/>
          <w:sz w:val="24"/>
        </w:rPr>
        <w:t xml:space="preserve"> </w:t>
      </w:r>
      <w:r>
        <w:rPr>
          <w:color w:val="231F20"/>
          <w:sz w:val="24"/>
        </w:rPr>
        <w:t>at</w:t>
      </w:r>
      <w:r>
        <w:rPr>
          <w:color w:val="231F20"/>
          <w:spacing w:val="-24"/>
          <w:sz w:val="24"/>
        </w:rPr>
        <w:t xml:space="preserve"> </w:t>
      </w:r>
      <w:r>
        <w:rPr>
          <w:color w:val="231F20"/>
          <w:sz w:val="24"/>
        </w:rPr>
        <w:t>Teversal.</w:t>
      </w:r>
      <w:r>
        <w:rPr>
          <w:color w:val="231F20"/>
          <w:spacing w:val="16"/>
          <w:sz w:val="24"/>
        </w:rPr>
        <w:t xml:space="preserve"> </w:t>
      </w:r>
      <w:r>
        <w:rPr>
          <w:color w:val="231F20"/>
          <w:sz w:val="24"/>
        </w:rPr>
        <w:t>However</w:t>
      </w:r>
      <w:r>
        <w:rPr>
          <w:color w:val="231F20"/>
          <w:spacing w:val="-13"/>
          <w:sz w:val="24"/>
        </w:rPr>
        <w:t xml:space="preserve"> </w:t>
      </w:r>
      <w:r>
        <w:rPr>
          <w:color w:val="231F20"/>
          <w:sz w:val="24"/>
        </w:rPr>
        <w:t>the</w:t>
      </w:r>
      <w:r>
        <w:rPr>
          <w:color w:val="231F20"/>
          <w:spacing w:val="-13"/>
          <w:sz w:val="24"/>
        </w:rPr>
        <w:t xml:space="preserve"> </w:t>
      </w:r>
      <w:r>
        <w:rPr>
          <w:color w:val="231F20"/>
          <w:sz w:val="24"/>
        </w:rPr>
        <w:t>widely held belief that there has been a settlement on the village site since Celtic times ensures that there is a possibility that future excavations may unearth evidence from various centuries.</w:t>
      </w:r>
      <w:r>
        <w:rPr>
          <w:color w:val="231F20"/>
          <w:spacing w:val="40"/>
          <w:sz w:val="24"/>
        </w:rPr>
        <w:t xml:space="preserve"> </w:t>
      </w:r>
      <w:r>
        <w:rPr>
          <w:color w:val="231F20"/>
          <w:sz w:val="24"/>
        </w:rPr>
        <w:t>On the basis of comparison with similar settlements, archaeological deposits and features can be expected to be found within the</w:t>
      </w:r>
      <w:r>
        <w:rPr>
          <w:color w:val="231F20"/>
          <w:spacing w:val="-13"/>
          <w:sz w:val="24"/>
        </w:rPr>
        <w:t xml:space="preserve"> </w:t>
      </w:r>
      <w:r>
        <w:rPr>
          <w:color w:val="231F20"/>
          <w:sz w:val="24"/>
        </w:rPr>
        <w:t>Teversal Conservation Area, particularly around the church</w:t>
      </w:r>
      <w:r>
        <w:rPr>
          <w:color w:val="231F20"/>
          <w:spacing w:val="-7"/>
          <w:sz w:val="24"/>
        </w:rPr>
        <w:t xml:space="preserve"> </w:t>
      </w:r>
      <w:r>
        <w:rPr>
          <w:color w:val="231F20"/>
          <w:sz w:val="24"/>
        </w:rPr>
        <w:t>and</w:t>
      </w:r>
      <w:r>
        <w:rPr>
          <w:color w:val="231F20"/>
          <w:spacing w:val="-2"/>
          <w:sz w:val="24"/>
        </w:rPr>
        <w:t xml:space="preserve"> </w:t>
      </w:r>
      <w:r>
        <w:rPr>
          <w:color w:val="231F20"/>
          <w:sz w:val="24"/>
        </w:rPr>
        <w:t>Manor,</w:t>
      </w:r>
      <w:r>
        <w:rPr>
          <w:color w:val="231F20"/>
          <w:spacing w:val="-18"/>
          <w:sz w:val="24"/>
        </w:rPr>
        <w:t xml:space="preserve"> </w:t>
      </w:r>
      <w:r>
        <w:rPr>
          <w:color w:val="231F20"/>
          <w:sz w:val="24"/>
        </w:rPr>
        <w:t>which</w:t>
      </w:r>
      <w:r>
        <w:rPr>
          <w:color w:val="231F20"/>
          <w:spacing w:val="-2"/>
          <w:sz w:val="24"/>
        </w:rPr>
        <w:t xml:space="preserve"> </w:t>
      </w:r>
      <w:r>
        <w:rPr>
          <w:color w:val="231F20"/>
          <w:sz w:val="24"/>
        </w:rPr>
        <w:t>are</w:t>
      </w:r>
      <w:r>
        <w:rPr>
          <w:color w:val="231F20"/>
          <w:spacing w:val="-2"/>
          <w:sz w:val="24"/>
        </w:rPr>
        <w:t xml:space="preserve"> </w:t>
      </w:r>
      <w:r>
        <w:rPr>
          <w:color w:val="231F20"/>
          <w:sz w:val="24"/>
        </w:rPr>
        <w:t>the</w:t>
      </w:r>
      <w:r>
        <w:rPr>
          <w:color w:val="231F20"/>
          <w:spacing w:val="-2"/>
          <w:sz w:val="24"/>
        </w:rPr>
        <w:t xml:space="preserve"> </w:t>
      </w:r>
      <w:r>
        <w:rPr>
          <w:color w:val="231F20"/>
          <w:sz w:val="24"/>
        </w:rPr>
        <w:t>two</w:t>
      </w:r>
      <w:r>
        <w:rPr>
          <w:color w:val="231F20"/>
          <w:spacing w:val="-2"/>
          <w:sz w:val="24"/>
        </w:rPr>
        <w:t xml:space="preserve"> </w:t>
      </w:r>
      <w:r>
        <w:rPr>
          <w:color w:val="231F20"/>
          <w:sz w:val="24"/>
        </w:rPr>
        <w:t>oldest buildings in the village.</w:t>
      </w:r>
    </w:p>
    <w:p w14:paraId="7C874CEF" w14:textId="77777777" w:rsidR="00A17B5B" w:rsidRDefault="00A17B5B">
      <w:pPr>
        <w:pStyle w:val="ListParagraph"/>
        <w:spacing w:line="247" w:lineRule="auto"/>
        <w:rPr>
          <w:sz w:val="24"/>
        </w:rPr>
        <w:sectPr w:rsidR="00A17B5B">
          <w:type w:val="continuous"/>
          <w:pgSz w:w="11910" w:h="16840"/>
          <w:pgMar w:top="1920" w:right="425" w:bottom="280" w:left="708" w:header="334" w:footer="527" w:gutter="0"/>
          <w:cols w:num="2" w:space="720" w:equalWidth="0">
            <w:col w:w="5240" w:space="40"/>
            <w:col w:w="5497"/>
          </w:cols>
        </w:sectPr>
      </w:pPr>
    </w:p>
    <w:p w14:paraId="6D9F6B00" w14:textId="77777777" w:rsidR="00A17B5B" w:rsidRDefault="00A17B5B">
      <w:pPr>
        <w:pStyle w:val="BodyText"/>
        <w:rPr>
          <w:sz w:val="20"/>
        </w:rPr>
      </w:pPr>
    </w:p>
    <w:p w14:paraId="17D8DAB6" w14:textId="77777777" w:rsidR="00A17B5B" w:rsidRDefault="00A17B5B">
      <w:pPr>
        <w:pStyle w:val="BodyText"/>
        <w:rPr>
          <w:sz w:val="20"/>
        </w:rPr>
      </w:pPr>
    </w:p>
    <w:p w14:paraId="754B2765" w14:textId="77777777" w:rsidR="00A17B5B" w:rsidRDefault="00A17B5B">
      <w:pPr>
        <w:pStyle w:val="BodyText"/>
        <w:rPr>
          <w:sz w:val="20"/>
        </w:rPr>
      </w:pPr>
    </w:p>
    <w:p w14:paraId="5F333F22" w14:textId="77777777" w:rsidR="00A17B5B" w:rsidRDefault="00A17B5B">
      <w:pPr>
        <w:pStyle w:val="BodyText"/>
        <w:rPr>
          <w:sz w:val="20"/>
        </w:rPr>
      </w:pPr>
    </w:p>
    <w:p w14:paraId="4C09D57D" w14:textId="77777777" w:rsidR="00A17B5B" w:rsidRDefault="00A17B5B">
      <w:pPr>
        <w:pStyle w:val="BodyText"/>
        <w:rPr>
          <w:sz w:val="20"/>
        </w:rPr>
      </w:pPr>
    </w:p>
    <w:p w14:paraId="305009F5" w14:textId="77777777" w:rsidR="00A17B5B" w:rsidRDefault="00A17B5B">
      <w:pPr>
        <w:pStyle w:val="BodyText"/>
        <w:rPr>
          <w:sz w:val="20"/>
        </w:rPr>
      </w:pPr>
    </w:p>
    <w:p w14:paraId="099AC4EA" w14:textId="77777777" w:rsidR="00A17B5B" w:rsidRDefault="00A17B5B">
      <w:pPr>
        <w:pStyle w:val="BodyText"/>
        <w:spacing w:before="142"/>
        <w:rPr>
          <w:sz w:val="20"/>
        </w:rPr>
      </w:pPr>
    </w:p>
    <w:p w14:paraId="1180EE5F" w14:textId="77777777" w:rsidR="00A17B5B" w:rsidRDefault="00000000">
      <w:pPr>
        <w:pStyle w:val="BodyText"/>
        <w:ind w:left="425"/>
        <w:rPr>
          <w:sz w:val="20"/>
        </w:rPr>
      </w:pPr>
      <w:r>
        <w:rPr>
          <w:noProof/>
          <w:sz w:val="20"/>
        </w:rPr>
        <mc:AlternateContent>
          <mc:Choice Requires="wpg">
            <w:drawing>
              <wp:inline distT="0" distB="0" distL="0" distR="0" wp14:anchorId="5580AEB8" wp14:editId="6EB267E8">
                <wp:extent cx="6300470" cy="2175510"/>
                <wp:effectExtent l="0" t="0" r="0" b="5714"/>
                <wp:docPr id="143" name="Group 143" descr="Agricultural buildings in Teversal"/>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00470" cy="2175510"/>
                          <a:chOff x="0" y="0"/>
                          <a:chExt cx="6300470" cy="2175510"/>
                        </a:xfrm>
                      </wpg:grpSpPr>
                      <pic:pic xmlns:pic="http://schemas.openxmlformats.org/drawingml/2006/picture">
                        <pic:nvPicPr>
                          <pic:cNvPr id="144" name="Image 144"/>
                          <pic:cNvPicPr/>
                        </pic:nvPicPr>
                        <pic:blipFill>
                          <a:blip r:embed="rId108" cstate="print"/>
                          <a:stretch>
                            <a:fillRect/>
                          </a:stretch>
                        </pic:blipFill>
                        <pic:spPr>
                          <a:xfrm>
                            <a:off x="44678" y="38100"/>
                            <a:ext cx="6192685" cy="2098725"/>
                          </a:xfrm>
                          <a:prstGeom prst="rect">
                            <a:avLst/>
                          </a:prstGeom>
                        </pic:spPr>
                      </pic:pic>
                      <pic:pic xmlns:pic="http://schemas.openxmlformats.org/drawingml/2006/picture">
                        <pic:nvPicPr>
                          <pic:cNvPr id="145" name="Image 145"/>
                          <pic:cNvPicPr/>
                        </pic:nvPicPr>
                        <pic:blipFill>
                          <a:blip r:embed="rId109" cstate="print"/>
                          <a:stretch>
                            <a:fillRect/>
                          </a:stretch>
                        </pic:blipFill>
                        <pic:spPr>
                          <a:xfrm>
                            <a:off x="4603165" y="1556016"/>
                            <a:ext cx="1619999" cy="539991"/>
                          </a:xfrm>
                          <a:prstGeom prst="rect">
                            <a:avLst/>
                          </a:prstGeom>
                        </pic:spPr>
                      </pic:pic>
                      <wps:wsp>
                        <wps:cNvPr id="146" name="Textbox 146"/>
                        <wps:cNvSpPr txBox="1"/>
                        <wps:spPr>
                          <a:xfrm>
                            <a:off x="38100" y="38100"/>
                            <a:ext cx="6224270" cy="2099310"/>
                          </a:xfrm>
                          <a:prstGeom prst="rect">
                            <a:avLst/>
                          </a:prstGeom>
                          <a:ln w="76200">
                            <a:solidFill>
                              <a:srgbClr val="D1D3D4"/>
                            </a:solidFill>
                            <a:prstDash val="solid"/>
                          </a:ln>
                        </wps:spPr>
                        <wps:txbx>
                          <w:txbxContent>
                            <w:p w14:paraId="6F0D3077" w14:textId="77777777" w:rsidR="00A17B5B" w:rsidRDefault="00A17B5B">
                              <w:pPr>
                                <w:rPr>
                                  <w:sz w:val="24"/>
                                </w:rPr>
                              </w:pPr>
                            </w:p>
                            <w:p w14:paraId="6809279C" w14:textId="77777777" w:rsidR="00A17B5B" w:rsidRDefault="00A17B5B">
                              <w:pPr>
                                <w:rPr>
                                  <w:sz w:val="24"/>
                                </w:rPr>
                              </w:pPr>
                            </w:p>
                            <w:p w14:paraId="4241788B" w14:textId="77777777" w:rsidR="00A17B5B" w:rsidRDefault="00A17B5B">
                              <w:pPr>
                                <w:rPr>
                                  <w:sz w:val="24"/>
                                </w:rPr>
                              </w:pPr>
                            </w:p>
                            <w:p w14:paraId="64BA4369" w14:textId="77777777" w:rsidR="00A17B5B" w:rsidRDefault="00A17B5B">
                              <w:pPr>
                                <w:rPr>
                                  <w:sz w:val="24"/>
                                </w:rPr>
                              </w:pPr>
                            </w:p>
                            <w:p w14:paraId="58B907F5" w14:textId="77777777" w:rsidR="00A17B5B" w:rsidRDefault="00A17B5B">
                              <w:pPr>
                                <w:rPr>
                                  <w:sz w:val="24"/>
                                </w:rPr>
                              </w:pPr>
                            </w:p>
                            <w:p w14:paraId="4D7322A9" w14:textId="77777777" w:rsidR="00A17B5B" w:rsidRDefault="00A17B5B">
                              <w:pPr>
                                <w:rPr>
                                  <w:sz w:val="24"/>
                                </w:rPr>
                              </w:pPr>
                            </w:p>
                            <w:p w14:paraId="5505935F" w14:textId="77777777" w:rsidR="00A17B5B" w:rsidRDefault="00A17B5B">
                              <w:pPr>
                                <w:rPr>
                                  <w:sz w:val="24"/>
                                </w:rPr>
                              </w:pPr>
                            </w:p>
                            <w:p w14:paraId="51F38584" w14:textId="77777777" w:rsidR="00A17B5B" w:rsidRDefault="00A17B5B">
                              <w:pPr>
                                <w:spacing w:before="218"/>
                                <w:rPr>
                                  <w:sz w:val="24"/>
                                </w:rPr>
                              </w:pPr>
                            </w:p>
                            <w:p w14:paraId="06560946" w14:textId="77777777" w:rsidR="00A17B5B" w:rsidRDefault="00000000">
                              <w:pPr>
                                <w:spacing w:line="247" w:lineRule="auto"/>
                                <w:ind w:left="7239"/>
                                <w:rPr>
                                  <w:sz w:val="24"/>
                                </w:rPr>
                              </w:pPr>
                              <w:r w:rsidRPr="00065737">
                                <w:rPr>
                                  <w:color w:val="000000" w:themeColor="text1"/>
                                  <w:sz w:val="24"/>
                                </w:rPr>
                                <w:t>Agricultural</w:t>
                              </w:r>
                              <w:r w:rsidRPr="00065737">
                                <w:rPr>
                                  <w:color w:val="000000" w:themeColor="text1"/>
                                  <w:spacing w:val="-12"/>
                                  <w:sz w:val="24"/>
                                </w:rPr>
                                <w:t xml:space="preserve"> </w:t>
                              </w:r>
                              <w:r w:rsidRPr="00065737">
                                <w:rPr>
                                  <w:color w:val="000000" w:themeColor="text1"/>
                                  <w:sz w:val="24"/>
                                </w:rPr>
                                <w:t>buildings</w:t>
                              </w:r>
                              <w:r w:rsidRPr="00065737">
                                <w:rPr>
                                  <w:color w:val="000000" w:themeColor="text1"/>
                                  <w:spacing w:val="-12"/>
                                  <w:sz w:val="24"/>
                                </w:rPr>
                                <w:t xml:space="preserve"> </w:t>
                              </w:r>
                              <w:r w:rsidRPr="00065737">
                                <w:rPr>
                                  <w:color w:val="000000" w:themeColor="text1"/>
                                  <w:sz w:val="24"/>
                                </w:rPr>
                                <w:t xml:space="preserve">in </w:t>
                              </w:r>
                              <w:r w:rsidRPr="00065737">
                                <w:rPr>
                                  <w:color w:val="000000" w:themeColor="text1"/>
                                  <w:spacing w:val="-2"/>
                                  <w:sz w:val="24"/>
                                </w:rPr>
                                <w:t>Teversal</w:t>
                              </w:r>
                            </w:p>
                          </w:txbxContent>
                        </wps:txbx>
                        <wps:bodyPr wrap="square" lIns="0" tIns="0" rIns="0" bIns="0" rtlCol="0">
                          <a:noAutofit/>
                        </wps:bodyPr>
                      </wps:wsp>
                    </wpg:wgp>
                  </a:graphicData>
                </a:graphic>
              </wp:inline>
            </w:drawing>
          </mc:Choice>
          <mc:Fallback>
            <w:pict>
              <v:group w14:anchorId="5580AEB8" id="Group 143" o:spid="_x0000_s1109" alt="Agricultural buildings in Teversal" style="width:496.1pt;height:171.3pt;mso-position-horizontal-relative:char;mso-position-vertical-relative:line" coordsize="63004,2175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">
                <v:shape id="Image 144" o:spid="_x0000_s1110" type="#_x0000_t75" style="position:absolute;left:446;top:381;width:61927;height:209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">
                  <v:imagedata r:id="rId110" o:title=""/>
                </v:shape>
                <v:shape id="Image 145" o:spid="_x0000_s1111" type="#_x0000_t75" style="position:absolute;left:46031;top:15560;width:16200;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">
                  <v:imagedata r:id="rId111" o:title=""/>
                </v:shape>
                <v:shape id="Textbox 146" o:spid="_x0000_s1112" type="#_x0000_t202" style="position:absolute;left:381;top:381;width:62242;height:209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" filled="f" strokecolor="#d1d3d4" strokeweight="6pt">
                  <v:textbox inset="0,0,0,0">
                    <w:txbxContent>
                      <w:p w14:paraId="6F0D3077" w14:textId="77777777" w:rsidR="00A17B5B" w:rsidRDefault="00A17B5B">
                        <w:pPr>
                          <w:rPr>
                            <w:sz w:val="24"/>
                          </w:rPr>
                        </w:pPr>
                      </w:p>
                      <w:p w14:paraId="6809279C" w14:textId="77777777" w:rsidR="00A17B5B" w:rsidRDefault="00A17B5B">
                        <w:pPr>
                          <w:rPr>
                            <w:sz w:val="24"/>
                          </w:rPr>
                        </w:pPr>
                      </w:p>
                      <w:p w14:paraId="4241788B" w14:textId="77777777" w:rsidR="00A17B5B" w:rsidRDefault="00A17B5B">
                        <w:pPr>
                          <w:rPr>
                            <w:sz w:val="24"/>
                          </w:rPr>
                        </w:pPr>
                      </w:p>
                      <w:p w14:paraId="64BA4369" w14:textId="77777777" w:rsidR="00A17B5B" w:rsidRDefault="00A17B5B">
                        <w:pPr>
                          <w:rPr>
                            <w:sz w:val="24"/>
                          </w:rPr>
                        </w:pPr>
                      </w:p>
                      <w:p w14:paraId="58B907F5" w14:textId="77777777" w:rsidR="00A17B5B" w:rsidRDefault="00A17B5B">
                        <w:pPr>
                          <w:rPr>
                            <w:sz w:val="24"/>
                          </w:rPr>
                        </w:pPr>
                      </w:p>
                      <w:p w14:paraId="4D7322A9" w14:textId="77777777" w:rsidR="00A17B5B" w:rsidRDefault="00A17B5B">
                        <w:pPr>
                          <w:rPr>
                            <w:sz w:val="24"/>
                          </w:rPr>
                        </w:pPr>
                      </w:p>
                      <w:p w14:paraId="5505935F" w14:textId="77777777" w:rsidR="00A17B5B" w:rsidRDefault="00A17B5B">
                        <w:pPr>
                          <w:rPr>
                            <w:sz w:val="24"/>
                          </w:rPr>
                        </w:pPr>
                      </w:p>
                      <w:p w14:paraId="51F38584" w14:textId="77777777" w:rsidR="00A17B5B" w:rsidRDefault="00A17B5B">
                        <w:pPr>
                          <w:spacing w:before="218"/>
                          <w:rPr>
                            <w:sz w:val="24"/>
                          </w:rPr>
                        </w:pPr>
                      </w:p>
                      <w:p w14:paraId="06560946" w14:textId="77777777" w:rsidR="00A17B5B" w:rsidRDefault="00000000">
                        <w:pPr>
                          <w:spacing w:line="247" w:lineRule="auto"/>
                          <w:ind w:left="7239"/>
                          <w:rPr>
                            <w:sz w:val="24"/>
                          </w:rPr>
                        </w:pPr>
                        <w:r w:rsidRPr="00065737">
                          <w:rPr>
                            <w:color w:val="000000" w:themeColor="text1"/>
                            <w:sz w:val="24"/>
                          </w:rPr>
                          <w:t>Agricultural</w:t>
                        </w:r>
                        <w:r w:rsidRPr="00065737">
                          <w:rPr>
                            <w:color w:val="000000" w:themeColor="text1"/>
                            <w:spacing w:val="-12"/>
                            <w:sz w:val="24"/>
                          </w:rPr>
                          <w:t xml:space="preserve"> </w:t>
                        </w:r>
                        <w:r w:rsidRPr="00065737">
                          <w:rPr>
                            <w:color w:val="000000" w:themeColor="text1"/>
                            <w:sz w:val="24"/>
                          </w:rPr>
                          <w:t>buildings</w:t>
                        </w:r>
                        <w:r w:rsidRPr="00065737">
                          <w:rPr>
                            <w:color w:val="000000" w:themeColor="text1"/>
                            <w:spacing w:val="-12"/>
                            <w:sz w:val="24"/>
                          </w:rPr>
                          <w:t xml:space="preserve"> </w:t>
                        </w:r>
                        <w:r w:rsidRPr="00065737">
                          <w:rPr>
                            <w:color w:val="000000" w:themeColor="text1"/>
                            <w:sz w:val="24"/>
                          </w:rPr>
                          <w:t xml:space="preserve">in </w:t>
                        </w:r>
                        <w:r w:rsidRPr="00065737">
                          <w:rPr>
                            <w:color w:val="000000" w:themeColor="text1"/>
                            <w:spacing w:val="-2"/>
                            <w:sz w:val="24"/>
                          </w:rPr>
                          <w:t>Teversal</w:t>
                        </w:r>
                      </w:p>
                    </w:txbxContent>
                  </v:textbox>
                </v:shape>
                <w10:anchorlock/>
              </v:group>
            </w:pict>
          </mc:Fallback>
        </mc:AlternateContent>
      </w:r>
    </w:p>
    <w:p w14:paraId="1A45702E" w14:textId="77777777" w:rsidR="00A17B5B" w:rsidRDefault="00A17B5B">
      <w:pPr>
        <w:pStyle w:val="BodyText"/>
        <w:rPr>
          <w:sz w:val="20"/>
        </w:rPr>
        <w:sectPr w:rsidR="00A17B5B">
          <w:type w:val="continuous"/>
          <w:pgSz w:w="11910" w:h="16840"/>
          <w:pgMar w:top="1920" w:right="425" w:bottom="280" w:left="708" w:header="334" w:footer="527" w:gutter="0"/>
          <w:cols w:space="720"/>
        </w:sectPr>
      </w:pPr>
    </w:p>
    <w:p w14:paraId="74ED5AFE" w14:textId="77777777" w:rsidR="00A17B5B" w:rsidRDefault="00A17B5B">
      <w:pPr>
        <w:pStyle w:val="BodyText"/>
        <w:spacing w:before="110"/>
        <w:rPr>
          <w:sz w:val="28"/>
        </w:rPr>
      </w:pPr>
    </w:p>
    <w:p w14:paraId="50C8AAA6" w14:textId="77777777" w:rsidR="00A17B5B" w:rsidRDefault="00000000">
      <w:pPr>
        <w:pStyle w:val="Heading3"/>
        <w:spacing w:line="247" w:lineRule="auto"/>
        <w:ind w:left="141" w:right="5705"/>
      </w:pPr>
      <w:bookmarkStart w:id="33" w:name="Figure_2_•_Additions_to_Teversal_Conserv"/>
      <w:bookmarkEnd w:id="33"/>
      <w:r>
        <w:rPr>
          <w:color w:val="2B2A29"/>
          <w:w w:val="95"/>
        </w:rPr>
        <w:t>Figure</w:t>
      </w:r>
      <w:r>
        <w:rPr>
          <w:color w:val="2B2A29"/>
          <w:spacing w:val="-3"/>
          <w:w w:val="95"/>
        </w:rPr>
        <w:t xml:space="preserve"> </w:t>
      </w:r>
      <w:r>
        <w:rPr>
          <w:color w:val="2B2A29"/>
          <w:w w:val="95"/>
        </w:rPr>
        <w:t xml:space="preserve">2 </w:t>
      </w:r>
      <w:r>
        <w:rPr>
          <w:color w:val="2B2A29"/>
          <w:w w:val="90"/>
        </w:rPr>
        <w:t></w:t>
      </w:r>
      <w:r>
        <w:rPr>
          <w:color w:val="2B2A29"/>
          <w:spacing w:val="-14"/>
          <w:w w:val="90"/>
        </w:rPr>
        <w:t xml:space="preserve"> </w:t>
      </w:r>
      <w:r>
        <w:rPr>
          <w:color w:val="2B2A29"/>
          <w:w w:val="95"/>
        </w:rPr>
        <w:t>Additions to</w:t>
      </w:r>
      <w:r>
        <w:rPr>
          <w:color w:val="2B2A29"/>
          <w:spacing w:val="-32"/>
          <w:w w:val="95"/>
        </w:rPr>
        <w:t xml:space="preserve"> </w:t>
      </w:r>
      <w:r>
        <w:rPr>
          <w:color w:val="2B2A29"/>
          <w:w w:val="95"/>
        </w:rPr>
        <w:t xml:space="preserve">Teversal </w:t>
      </w:r>
      <w:r>
        <w:rPr>
          <w:color w:val="2B2A29"/>
        </w:rPr>
        <w:t>Conservation Area Boundary</w:t>
      </w:r>
    </w:p>
    <w:p w14:paraId="3D477D31" w14:textId="77777777" w:rsidR="00A17B5B" w:rsidRDefault="00000000">
      <w:pPr>
        <w:pStyle w:val="BodyText"/>
        <w:spacing w:before="8"/>
        <w:rPr>
          <w:b/>
          <w:sz w:val="9"/>
        </w:rPr>
      </w:pPr>
      <w:r>
        <w:rPr>
          <w:b/>
          <w:noProof/>
          <w:sz w:val="9"/>
        </w:rPr>
        <w:drawing>
          <wp:anchor distT="0" distB="0" distL="0" distR="0" simplePos="0" relativeHeight="487608832" behindDoc="1" locked="0" layoutInCell="1" allowOverlap="1" wp14:anchorId="6C5D10C1" wp14:editId="5777E7C0">
            <wp:simplePos x="0" y="0"/>
            <wp:positionH relativeFrom="page">
              <wp:posOffset>554062</wp:posOffset>
            </wp:positionH>
            <wp:positionV relativeFrom="paragraph">
              <wp:posOffset>86845</wp:posOffset>
            </wp:positionV>
            <wp:extent cx="6187548" cy="8446008"/>
            <wp:effectExtent l="0" t="0" r="0" b="0"/>
            <wp:wrapTopAndBottom/>
            <wp:docPr id="147" name="Image 147" descr="Figure 2  Additions to Teversal Conservation Area Boundar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7" name="Image 147" descr="Figure 2  Additions to Teversal Conservation Area Boundary"/>
                    <pic:cNvPicPr/>
                  </pic:nvPicPr>
                  <pic:blipFill>
                    <a:blip r:embed="rId112" cstate="print"/>
                    <a:stretch>
                      <a:fillRect/>
                    </a:stretch>
                  </pic:blipFill>
                  <pic:spPr>
                    <a:xfrm>
                      <a:off x="0" y="0"/>
                      <a:ext cx="6187548" cy="8446008"/>
                    </a:xfrm>
                    <a:prstGeom prst="rect">
                      <a:avLst/>
                    </a:prstGeom>
                  </pic:spPr>
                </pic:pic>
              </a:graphicData>
            </a:graphic>
          </wp:anchor>
        </w:drawing>
      </w:r>
    </w:p>
    <w:p w14:paraId="7A9AA74D" w14:textId="77777777" w:rsidR="00A17B5B" w:rsidRDefault="00A17B5B">
      <w:pPr>
        <w:pStyle w:val="BodyText"/>
        <w:rPr>
          <w:b/>
          <w:sz w:val="9"/>
        </w:rPr>
        <w:sectPr w:rsidR="00A17B5B">
          <w:pgSz w:w="11910" w:h="16840"/>
          <w:pgMar w:top="620" w:right="425" w:bottom="760" w:left="708" w:header="334" w:footer="527" w:gutter="0"/>
          <w:cols w:space="720"/>
        </w:sectPr>
      </w:pPr>
    </w:p>
    <w:p w14:paraId="1A112166" w14:textId="77777777" w:rsidR="00A17B5B" w:rsidRDefault="00A17B5B">
      <w:pPr>
        <w:pStyle w:val="BodyText"/>
        <w:spacing w:before="47"/>
        <w:rPr>
          <w:b/>
          <w:sz w:val="20"/>
        </w:rPr>
      </w:pPr>
    </w:p>
    <w:p w14:paraId="1E3AF33D" w14:textId="77777777" w:rsidR="00A17B5B" w:rsidRDefault="00A17B5B">
      <w:pPr>
        <w:pStyle w:val="BodyText"/>
        <w:rPr>
          <w:b/>
          <w:sz w:val="20"/>
        </w:rPr>
        <w:sectPr w:rsidR="00A17B5B">
          <w:headerReference w:type="default" r:id="rId113"/>
          <w:footerReference w:type="default" r:id="rId114"/>
          <w:pgSz w:w="16840" w:h="11910" w:orient="landscape"/>
          <w:pgMar w:top="680" w:right="1417" w:bottom="280" w:left="1133" w:header="0" w:footer="0" w:gutter="0"/>
          <w:cols w:space="720"/>
        </w:sectPr>
      </w:pPr>
    </w:p>
    <w:p w14:paraId="569232F1" w14:textId="77777777" w:rsidR="00A17B5B" w:rsidRDefault="00000000">
      <w:pPr>
        <w:pStyle w:val="ListParagraph"/>
        <w:numPr>
          <w:ilvl w:val="0"/>
          <w:numId w:val="8"/>
        </w:numPr>
        <w:tabs>
          <w:tab w:val="left" w:pos="343"/>
        </w:tabs>
        <w:spacing w:before="103"/>
        <w:ind w:left="343" w:hanging="340"/>
        <w:jc w:val="left"/>
        <w:rPr>
          <w:b/>
          <w:sz w:val="28"/>
        </w:rPr>
      </w:pPr>
      <w:r>
        <w:rPr>
          <w:b/>
          <w:color w:val="231F20"/>
          <w:sz w:val="28"/>
        </w:rPr>
        <w:t>Spatial</w:t>
      </w:r>
      <w:r>
        <w:rPr>
          <w:b/>
          <w:color w:val="231F20"/>
          <w:spacing w:val="-21"/>
          <w:sz w:val="28"/>
        </w:rPr>
        <w:t xml:space="preserve"> </w:t>
      </w:r>
      <w:r>
        <w:rPr>
          <w:b/>
          <w:color w:val="231F20"/>
          <w:spacing w:val="-2"/>
          <w:sz w:val="28"/>
        </w:rPr>
        <w:t>Analysis</w:t>
      </w:r>
    </w:p>
    <w:p w14:paraId="41B921D7" w14:textId="77777777" w:rsidR="00A17B5B" w:rsidRDefault="00000000">
      <w:pPr>
        <w:pStyle w:val="ListParagraph"/>
        <w:numPr>
          <w:ilvl w:val="1"/>
          <w:numId w:val="8"/>
        </w:numPr>
        <w:tabs>
          <w:tab w:val="left" w:pos="455"/>
        </w:tabs>
        <w:spacing w:before="191" w:line="247" w:lineRule="auto"/>
        <w:ind w:left="455" w:right="201" w:hanging="453"/>
        <w:rPr>
          <w:sz w:val="24"/>
        </w:rPr>
      </w:pPr>
      <w:r>
        <w:rPr>
          <w:color w:val="231F20"/>
          <w:sz w:val="24"/>
        </w:rPr>
        <w:t>Character</w:t>
      </w:r>
      <w:r>
        <w:rPr>
          <w:color w:val="231F20"/>
          <w:spacing w:val="-8"/>
          <w:sz w:val="24"/>
        </w:rPr>
        <w:t xml:space="preserve"> </w:t>
      </w:r>
      <w:r>
        <w:rPr>
          <w:color w:val="231F20"/>
          <w:sz w:val="24"/>
        </w:rPr>
        <w:t>and</w:t>
      </w:r>
      <w:r>
        <w:rPr>
          <w:color w:val="231F20"/>
          <w:spacing w:val="-8"/>
          <w:sz w:val="24"/>
        </w:rPr>
        <w:t xml:space="preserve"> </w:t>
      </w:r>
      <w:r>
        <w:rPr>
          <w:color w:val="231F20"/>
          <w:sz w:val="24"/>
        </w:rPr>
        <w:t>Inter-Relationship</w:t>
      </w:r>
      <w:r>
        <w:rPr>
          <w:color w:val="231F20"/>
          <w:spacing w:val="-8"/>
          <w:sz w:val="24"/>
        </w:rPr>
        <w:t xml:space="preserve"> </w:t>
      </w:r>
      <w:r>
        <w:rPr>
          <w:color w:val="231F20"/>
          <w:sz w:val="24"/>
        </w:rPr>
        <w:t>of</w:t>
      </w:r>
      <w:r>
        <w:rPr>
          <w:color w:val="231F20"/>
          <w:spacing w:val="-8"/>
          <w:sz w:val="24"/>
        </w:rPr>
        <w:t xml:space="preserve"> </w:t>
      </w:r>
      <w:r>
        <w:rPr>
          <w:color w:val="231F20"/>
          <w:sz w:val="24"/>
        </w:rPr>
        <w:t>spaces within the Area:</w:t>
      </w:r>
    </w:p>
    <w:p w14:paraId="76540A39" w14:textId="77777777" w:rsidR="00A17B5B" w:rsidRDefault="00000000">
      <w:pPr>
        <w:pStyle w:val="ListParagraph"/>
        <w:numPr>
          <w:ilvl w:val="2"/>
          <w:numId w:val="8"/>
        </w:numPr>
        <w:tabs>
          <w:tab w:val="left" w:pos="450"/>
          <w:tab w:val="left" w:pos="455"/>
        </w:tabs>
        <w:spacing w:before="173" w:line="247" w:lineRule="auto"/>
        <w:ind w:left="455" w:right="120"/>
        <w:rPr>
          <w:sz w:val="24"/>
        </w:rPr>
      </w:pPr>
      <w:r>
        <w:rPr>
          <w:color w:val="231F20"/>
          <w:sz w:val="24"/>
        </w:rPr>
        <w:t>Teversal</w:t>
      </w:r>
      <w:r>
        <w:rPr>
          <w:color w:val="231F20"/>
          <w:spacing w:val="-22"/>
          <w:sz w:val="24"/>
        </w:rPr>
        <w:t xml:space="preserve"> </w:t>
      </w:r>
      <w:r>
        <w:rPr>
          <w:color w:val="231F20"/>
          <w:sz w:val="24"/>
        </w:rPr>
        <w:t>Village is a relatively low density settlement,</w:t>
      </w:r>
      <w:r>
        <w:rPr>
          <w:color w:val="231F20"/>
          <w:spacing w:val="-18"/>
          <w:sz w:val="24"/>
        </w:rPr>
        <w:t xml:space="preserve"> </w:t>
      </w:r>
      <w:r>
        <w:rPr>
          <w:color w:val="231F20"/>
          <w:sz w:val="24"/>
        </w:rPr>
        <w:t>with</w:t>
      </w:r>
      <w:r>
        <w:rPr>
          <w:color w:val="231F20"/>
          <w:spacing w:val="-9"/>
          <w:sz w:val="24"/>
        </w:rPr>
        <w:t xml:space="preserve"> </w:t>
      </w:r>
      <w:r>
        <w:rPr>
          <w:color w:val="231F20"/>
          <w:sz w:val="24"/>
        </w:rPr>
        <w:t>buildings</w:t>
      </w:r>
      <w:r>
        <w:rPr>
          <w:color w:val="231F20"/>
          <w:spacing w:val="-3"/>
          <w:sz w:val="24"/>
        </w:rPr>
        <w:t xml:space="preserve"> </w:t>
      </w:r>
      <w:r>
        <w:rPr>
          <w:color w:val="231F20"/>
          <w:sz w:val="24"/>
        </w:rPr>
        <w:t>that</w:t>
      </w:r>
      <w:r>
        <w:rPr>
          <w:color w:val="231F20"/>
          <w:spacing w:val="-3"/>
          <w:sz w:val="24"/>
        </w:rPr>
        <w:t xml:space="preserve"> </w:t>
      </w:r>
      <w:r>
        <w:rPr>
          <w:color w:val="231F20"/>
          <w:sz w:val="24"/>
        </w:rPr>
        <w:t>are</w:t>
      </w:r>
      <w:r>
        <w:rPr>
          <w:color w:val="231F20"/>
          <w:spacing w:val="-3"/>
          <w:sz w:val="24"/>
        </w:rPr>
        <w:t xml:space="preserve"> </w:t>
      </w:r>
      <w:r>
        <w:rPr>
          <w:color w:val="231F20"/>
          <w:sz w:val="24"/>
        </w:rPr>
        <w:t xml:space="preserve">generally detached and widely </w:t>
      </w:r>
      <w:proofErr w:type="spellStart"/>
      <w:r>
        <w:rPr>
          <w:color w:val="231F20"/>
          <w:sz w:val="24"/>
        </w:rPr>
        <w:t>spaced.This</w:t>
      </w:r>
      <w:proofErr w:type="spellEnd"/>
      <w:r>
        <w:rPr>
          <w:color w:val="231F20"/>
          <w:sz w:val="24"/>
        </w:rPr>
        <w:t xml:space="preserve"> creates a feeling of spaciousness within the village.</w:t>
      </w:r>
    </w:p>
    <w:p w14:paraId="111913BD" w14:textId="77777777" w:rsidR="00A17B5B" w:rsidRDefault="00000000">
      <w:pPr>
        <w:pStyle w:val="ListParagraph"/>
        <w:numPr>
          <w:ilvl w:val="2"/>
          <w:numId w:val="8"/>
        </w:numPr>
        <w:tabs>
          <w:tab w:val="left" w:pos="450"/>
          <w:tab w:val="left" w:pos="455"/>
        </w:tabs>
        <w:spacing w:before="175" w:line="247" w:lineRule="auto"/>
        <w:ind w:left="455"/>
        <w:rPr>
          <w:sz w:val="24"/>
        </w:rPr>
      </w:pPr>
      <w:r>
        <w:rPr>
          <w:color w:val="231F20"/>
          <w:sz w:val="24"/>
        </w:rPr>
        <w:t xml:space="preserve">The quiet and narrow country roads of </w:t>
      </w:r>
      <w:proofErr w:type="spellStart"/>
      <w:r>
        <w:rPr>
          <w:color w:val="231F20"/>
          <w:sz w:val="24"/>
        </w:rPr>
        <w:t>Pleasley</w:t>
      </w:r>
      <w:proofErr w:type="spellEnd"/>
      <w:r>
        <w:rPr>
          <w:color w:val="231F20"/>
          <w:sz w:val="24"/>
        </w:rPr>
        <w:t xml:space="preserve"> Road and Buttery Lane form the routes around which the village is arranged. Buttery Lane is lined with wide grass verges and</w:t>
      </w:r>
      <w:r>
        <w:rPr>
          <w:color w:val="231F20"/>
          <w:spacing w:val="-4"/>
          <w:sz w:val="24"/>
        </w:rPr>
        <w:t xml:space="preserve"> </w:t>
      </w:r>
      <w:r>
        <w:rPr>
          <w:color w:val="231F20"/>
          <w:sz w:val="24"/>
        </w:rPr>
        <w:t>rows of Lime and Oak trees,</w:t>
      </w:r>
      <w:r>
        <w:rPr>
          <w:color w:val="231F20"/>
          <w:spacing w:val="-18"/>
          <w:sz w:val="24"/>
        </w:rPr>
        <w:t xml:space="preserve"> </w:t>
      </w:r>
      <w:r>
        <w:rPr>
          <w:color w:val="231F20"/>
          <w:sz w:val="24"/>
        </w:rPr>
        <w:t>lending the road a feeling of informality and affinity with the countryside.</w:t>
      </w:r>
      <w:r>
        <w:rPr>
          <w:color w:val="231F20"/>
          <w:spacing w:val="-29"/>
          <w:sz w:val="24"/>
        </w:rPr>
        <w:t xml:space="preserve"> </w:t>
      </w:r>
      <w:r>
        <w:rPr>
          <w:color w:val="231F20"/>
          <w:sz w:val="24"/>
        </w:rPr>
        <w:t>Adjacent to the Manor Room,</w:t>
      </w:r>
      <w:r>
        <w:rPr>
          <w:color w:val="231F20"/>
          <w:spacing w:val="-4"/>
          <w:sz w:val="24"/>
        </w:rPr>
        <w:t xml:space="preserve"> </w:t>
      </w:r>
      <w:r>
        <w:rPr>
          <w:color w:val="231F20"/>
          <w:sz w:val="24"/>
        </w:rPr>
        <w:t>Buttery Lane turns 90 degrees,</w:t>
      </w:r>
      <w:r>
        <w:rPr>
          <w:color w:val="231F20"/>
          <w:spacing w:val="-4"/>
          <w:sz w:val="24"/>
        </w:rPr>
        <w:t xml:space="preserve"> </w:t>
      </w:r>
      <w:r>
        <w:rPr>
          <w:color w:val="231F20"/>
          <w:sz w:val="24"/>
        </w:rPr>
        <w:t>with the wide verges replaced with stone walls that closely line both sides of the</w:t>
      </w:r>
    </w:p>
    <w:p w14:paraId="0A16E3D9" w14:textId="77777777" w:rsidR="00A17B5B" w:rsidRDefault="00000000">
      <w:pPr>
        <w:pStyle w:val="BodyText"/>
        <w:spacing w:before="14" w:line="247" w:lineRule="auto"/>
        <w:ind w:left="455" w:right="1009"/>
      </w:pPr>
      <w:r>
        <w:rPr>
          <w:noProof/>
        </w:rPr>
        <mc:AlternateContent>
          <mc:Choice Requires="wps">
            <w:drawing>
              <wp:anchor distT="0" distB="0" distL="0" distR="0" simplePos="0" relativeHeight="15751168" behindDoc="0" locked="0" layoutInCell="1" allowOverlap="1" wp14:anchorId="69A53EF8" wp14:editId="036DA8BB">
                <wp:simplePos x="0" y="0"/>
                <wp:positionH relativeFrom="page">
                  <wp:posOffset>3353727</wp:posOffset>
                </wp:positionH>
                <wp:positionV relativeFrom="paragraph">
                  <wp:posOffset>203454</wp:posOffset>
                </wp:positionV>
                <wp:extent cx="1464945" cy="1823720"/>
                <wp:effectExtent l="0" t="0" r="0" b="0"/>
                <wp:wrapNone/>
                <wp:docPr id="148" name="Text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64945" cy="1823720"/>
                        </a:xfrm>
                        <a:prstGeom prst="rect">
                          <a:avLst/>
                        </a:prstGeom>
                      </wps:spPr>
                      <wps:txbx>
                        <w:txbxContent>
                          <w:p w14:paraId="1A892476" w14:textId="77777777" w:rsidR="00A17B5B" w:rsidRDefault="00A17B5B">
                            <w:pPr>
                              <w:pStyle w:val="BodyText"/>
                            </w:pPr>
                          </w:p>
                          <w:p w14:paraId="1A488E66" w14:textId="77777777" w:rsidR="00A17B5B" w:rsidRDefault="00A17B5B">
                            <w:pPr>
                              <w:pStyle w:val="BodyText"/>
                            </w:pPr>
                          </w:p>
                          <w:p w14:paraId="6C8B9620" w14:textId="77777777" w:rsidR="00A17B5B" w:rsidRDefault="00A17B5B">
                            <w:pPr>
                              <w:pStyle w:val="BodyText"/>
                            </w:pPr>
                          </w:p>
                          <w:p w14:paraId="420B36DF" w14:textId="77777777" w:rsidR="00A17B5B" w:rsidRDefault="00A17B5B">
                            <w:pPr>
                              <w:pStyle w:val="BodyText"/>
                            </w:pPr>
                          </w:p>
                          <w:p w14:paraId="4344DC8F" w14:textId="77777777" w:rsidR="00A17B5B" w:rsidRDefault="00A17B5B">
                            <w:pPr>
                              <w:pStyle w:val="BodyText"/>
                            </w:pPr>
                          </w:p>
                          <w:p w14:paraId="43CE21BB" w14:textId="77777777" w:rsidR="00A17B5B" w:rsidRDefault="00A17B5B">
                            <w:pPr>
                              <w:pStyle w:val="BodyText"/>
                            </w:pPr>
                          </w:p>
                          <w:p w14:paraId="55F0DD39" w14:textId="77777777" w:rsidR="00A17B5B" w:rsidRDefault="00A17B5B">
                            <w:pPr>
                              <w:pStyle w:val="BodyText"/>
                              <w:spacing w:before="82"/>
                            </w:pPr>
                          </w:p>
                          <w:p w14:paraId="1463A8D4" w14:textId="77777777" w:rsidR="00A17B5B" w:rsidRDefault="00000000">
                            <w:pPr>
                              <w:pStyle w:val="BodyText"/>
                              <w:spacing w:before="1" w:line="247" w:lineRule="auto"/>
                              <w:ind w:left="400" w:right="730"/>
                            </w:pPr>
                            <w:r>
                              <w:rPr>
                                <w:color w:val="FFFFFF"/>
                              </w:rPr>
                              <w:t>Road</w:t>
                            </w:r>
                            <w:r>
                              <w:rPr>
                                <w:color w:val="FFFFFF"/>
                                <w:spacing w:val="-12"/>
                              </w:rPr>
                              <w:t xml:space="preserve"> </w:t>
                            </w:r>
                            <w:r>
                              <w:rPr>
                                <w:color w:val="FFFFFF"/>
                              </w:rPr>
                              <w:t>out</w:t>
                            </w:r>
                            <w:r>
                              <w:rPr>
                                <w:color w:val="FFFFFF"/>
                                <w:spacing w:val="-12"/>
                              </w:rPr>
                              <w:t xml:space="preserve"> </w:t>
                            </w:r>
                            <w:r>
                              <w:rPr>
                                <w:color w:val="FFFFFF"/>
                              </w:rPr>
                              <w:t xml:space="preserve">of </w:t>
                            </w:r>
                            <w:r>
                              <w:rPr>
                                <w:color w:val="FFFFFF"/>
                                <w:spacing w:val="-2"/>
                              </w:rPr>
                              <w:t>Teversal</w:t>
                            </w:r>
                          </w:p>
                        </w:txbxContent>
                      </wps:txbx>
                      <wps:bodyPr wrap="square" lIns="0" tIns="0" rIns="0" bIns="0" rtlCol="0">
                        <a:noAutofit/>
                      </wps:bodyPr>
                    </wps:wsp>
                  </a:graphicData>
                </a:graphic>
              </wp:anchor>
            </w:drawing>
          </mc:Choice>
          <mc:Fallback>
            <w:pict>
              <v:shape w14:anchorId="69A53EF8" id="Textbox 148" o:spid="_x0000_s1113" type="#_x0000_t202" style="position:absolute;left:0;text-align:left;margin-left:264.05pt;margin-top:16pt;width:115.35pt;height:143.6pt;z-index:157511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" filled="f" stroked="f">
                <v:textbox inset="0,0,0,0">
                  <w:txbxContent>
                    <w:p w14:paraId="1A892476" w14:textId="77777777" w:rsidR="00A17B5B" w:rsidRDefault="00A17B5B">
                      <w:pPr>
                        <w:pStyle w:val="BodyText"/>
                      </w:pPr>
                    </w:p>
                    <w:p w14:paraId="1A488E66" w14:textId="77777777" w:rsidR="00A17B5B" w:rsidRDefault="00A17B5B">
                      <w:pPr>
                        <w:pStyle w:val="BodyText"/>
                      </w:pPr>
                    </w:p>
                    <w:p w14:paraId="6C8B9620" w14:textId="77777777" w:rsidR="00A17B5B" w:rsidRDefault="00A17B5B">
                      <w:pPr>
                        <w:pStyle w:val="BodyText"/>
                      </w:pPr>
                    </w:p>
                    <w:p w14:paraId="420B36DF" w14:textId="77777777" w:rsidR="00A17B5B" w:rsidRDefault="00A17B5B">
                      <w:pPr>
                        <w:pStyle w:val="BodyText"/>
                      </w:pPr>
                    </w:p>
                    <w:p w14:paraId="4344DC8F" w14:textId="77777777" w:rsidR="00A17B5B" w:rsidRDefault="00A17B5B">
                      <w:pPr>
                        <w:pStyle w:val="BodyText"/>
                      </w:pPr>
                    </w:p>
                    <w:p w14:paraId="43CE21BB" w14:textId="77777777" w:rsidR="00A17B5B" w:rsidRDefault="00A17B5B">
                      <w:pPr>
                        <w:pStyle w:val="BodyText"/>
                      </w:pPr>
                    </w:p>
                    <w:p w14:paraId="55F0DD39" w14:textId="77777777" w:rsidR="00A17B5B" w:rsidRDefault="00A17B5B">
                      <w:pPr>
                        <w:pStyle w:val="BodyText"/>
                        <w:spacing w:before="82"/>
                      </w:pPr>
                    </w:p>
                    <w:p w14:paraId="1463A8D4" w14:textId="77777777" w:rsidR="00A17B5B" w:rsidRDefault="00000000">
                      <w:pPr>
                        <w:pStyle w:val="BodyText"/>
                        <w:spacing w:before="1" w:line="247" w:lineRule="auto"/>
                        <w:ind w:left="400" w:right="730"/>
                      </w:pPr>
                      <w:r>
                        <w:rPr>
                          <w:color w:val="FFFFFF"/>
                        </w:rPr>
                        <w:t>Road</w:t>
                      </w:r>
                      <w:r>
                        <w:rPr>
                          <w:color w:val="FFFFFF"/>
                          <w:spacing w:val="-12"/>
                        </w:rPr>
                        <w:t xml:space="preserve"> </w:t>
                      </w:r>
                      <w:r>
                        <w:rPr>
                          <w:color w:val="FFFFFF"/>
                        </w:rPr>
                        <w:t>out</w:t>
                      </w:r>
                      <w:r>
                        <w:rPr>
                          <w:color w:val="FFFFFF"/>
                          <w:spacing w:val="-12"/>
                        </w:rPr>
                        <w:t xml:space="preserve"> </w:t>
                      </w:r>
                      <w:r>
                        <w:rPr>
                          <w:color w:val="FFFFFF"/>
                        </w:rPr>
                        <w:t xml:space="preserve">of </w:t>
                      </w:r>
                      <w:r>
                        <w:rPr>
                          <w:color w:val="FFFFFF"/>
                          <w:spacing w:val="-2"/>
                        </w:rPr>
                        <w:t>Teversal</w:t>
                      </w:r>
                    </w:p>
                  </w:txbxContent>
                </v:textbox>
                <w10:wrap anchorx="page"/>
              </v:shape>
            </w:pict>
          </mc:Fallback>
        </mc:AlternateContent>
      </w:r>
      <w:r>
        <w:rPr>
          <w:color w:val="231F20"/>
        </w:rPr>
        <w:t>road. The resulting environment</w:t>
      </w:r>
      <w:r>
        <w:rPr>
          <w:color w:val="231F20"/>
          <w:spacing w:val="40"/>
        </w:rPr>
        <w:t xml:space="preserve"> </w:t>
      </w:r>
      <w:r>
        <w:rPr>
          <w:color w:val="231F20"/>
        </w:rPr>
        <w:t>is far more enclosed although this quickly changes again, with another 90 degree turn to the right.</w:t>
      </w:r>
      <w:r>
        <w:rPr>
          <w:color w:val="231F20"/>
          <w:spacing w:val="-18"/>
        </w:rPr>
        <w:t xml:space="preserve"> </w:t>
      </w:r>
      <w:r>
        <w:rPr>
          <w:color w:val="231F20"/>
        </w:rPr>
        <w:t>Here</w:t>
      </w:r>
      <w:r>
        <w:rPr>
          <w:color w:val="231F20"/>
          <w:spacing w:val="-10"/>
        </w:rPr>
        <w:t xml:space="preserve"> </w:t>
      </w:r>
      <w:r>
        <w:rPr>
          <w:color w:val="231F20"/>
        </w:rPr>
        <w:t>it</w:t>
      </w:r>
      <w:r>
        <w:rPr>
          <w:color w:val="231F20"/>
          <w:spacing w:val="-4"/>
        </w:rPr>
        <w:t xml:space="preserve"> </w:t>
      </w:r>
      <w:r>
        <w:rPr>
          <w:color w:val="231F20"/>
        </w:rPr>
        <w:t>becomes</w:t>
      </w:r>
      <w:r>
        <w:rPr>
          <w:color w:val="231F20"/>
          <w:spacing w:val="-4"/>
        </w:rPr>
        <w:t xml:space="preserve"> </w:t>
      </w:r>
      <w:r>
        <w:rPr>
          <w:color w:val="231F20"/>
        </w:rPr>
        <w:t>more</w:t>
      </w:r>
      <w:r>
        <w:rPr>
          <w:color w:val="231F20"/>
          <w:spacing w:val="-4"/>
        </w:rPr>
        <w:t xml:space="preserve"> </w:t>
      </w:r>
      <w:r>
        <w:rPr>
          <w:color w:val="231F20"/>
        </w:rPr>
        <w:t xml:space="preserve">open and the road is once again lined with Lime </w:t>
      </w:r>
      <w:proofErr w:type="spellStart"/>
      <w:r>
        <w:rPr>
          <w:color w:val="231F20"/>
        </w:rPr>
        <w:t>trees.This</w:t>
      </w:r>
      <w:proofErr w:type="spellEnd"/>
      <w:r>
        <w:rPr>
          <w:color w:val="231F20"/>
        </w:rPr>
        <w:t xml:space="preserve"> part of Buttery Lane forms a strong boundary to the Northern and Eastern edges of the</w:t>
      </w:r>
      <w:r>
        <w:rPr>
          <w:color w:val="231F20"/>
          <w:spacing w:val="40"/>
        </w:rPr>
        <w:t xml:space="preserve"> </w:t>
      </w:r>
      <w:r>
        <w:rPr>
          <w:color w:val="231F20"/>
        </w:rPr>
        <w:t>Conservation Area, only broken by the siting of the Cemetery to the left hand side of the road.</w:t>
      </w:r>
    </w:p>
    <w:p w14:paraId="2B2FB96D" w14:textId="77777777" w:rsidR="00A17B5B" w:rsidRDefault="00000000">
      <w:pPr>
        <w:rPr>
          <w:sz w:val="24"/>
        </w:rPr>
      </w:pPr>
      <w:r>
        <w:br w:type="column"/>
      </w:r>
    </w:p>
    <w:p w14:paraId="60E949E9" w14:textId="77777777" w:rsidR="00A17B5B" w:rsidRDefault="00A17B5B">
      <w:pPr>
        <w:pStyle w:val="BodyText"/>
      </w:pPr>
    </w:p>
    <w:p w14:paraId="70C55C23" w14:textId="77777777" w:rsidR="00A17B5B" w:rsidRDefault="00A17B5B">
      <w:pPr>
        <w:pStyle w:val="BodyText"/>
      </w:pPr>
    </w:p>
    <w:p w14:paraId="5E6CAB84" w14:textId="77777777" w:rsidR="00A17B5B" w:rsidRDefault="00A17B5B">
      <w:pPr>
        <w:pStyle w:val="BodyText"/>
      </w:pPr>
    </w:p>
    <w:p w14:paraId="09FCCA16" w14:textId="77777777" w:rsidR="00A17B5B" w:rsidRDefault="00A17B5B">
      <w:pPr>
        <w:pStyle w:val="BodyText"/>
      </w:pPr>
    </w:p>
    <w:p w14:paraId="41E16D62" w14:textId="77777777" w:rsidR="00A17B5B" w:rsidRDefault="00A17B5B">
      <w:pPr>
        <w:pStyle w:val="BodyText"/>
        <w:spacing w:before="191"/>
      </w:pPr>
    </w:p>
    <w:p w14:paraId="002E15B5" w14:textId="77777777" w:rsidR="00A17B5B" w:rsidRDefault="00000000">
      <w:pPr>
        <w:pStyle w:val="BodyText"/>
        <w:spacing w:line="247" w:lineRule="auto"/>
        <w:ind w:left="3"/>
      </w:pPr>
      <w:r>
        <w:rPr>
          <w:color w:val="FFFFFF"/>
        </w:rPr>
        <w:t>Tree</w:t>
      </w:r>
      <w:r>
        <w:rPr>
          <w:color w:val="FFFFFF"/>
          <w:spacing w:val="-19"/>
        </w:rPr>
        <w:t xml:space="preserve"> </w:t>
      </w:r>
      <w:r>
        <w:rPr>
          <w:color w:val="FFFFFF"/>
        </w:rPr>
        <w:t>lined</w:t>
      </w:r>
      <w:r>
        <w:rPr>
          <w:color w:val="FFFFFF"/>
          <w:spacing w:val="-17"/>
        </w:rPr>
        <w:t xml:space="preserve"> </w:t>
      </w:r>
      <w:r>
        <w:rPr>
          <w:color w:val="FFFFFF"/>
        </w:rPr>
        <w:t>roads</w:t>
      </w:r>
      <w:r>
        <w:rPr>
          <w:color w:val="FFFFFF"/>
          <w:spacing w:val="-16"/>
        </w:rPr>
        <w:t xml:space="preserve"> </w:t>
      </w:r>
      <w:r>
        <w:rPr>
          <w:color w:val="FFFFFF"/>
        </w:rPr>
        <w:t>- Buttery Lane</w:t>
      </w:r>
    </w:p>
    <w:p w14:paraId="030370B6" w14:textId="77777777" w:rsidR="00A17B5B" w:rsidRDefault="00A17B5B">
      <w:pPr>
        <w:pStyle w:val="BodyText"/>
      </w:pPr>
    </w:p>
    <w:p w14:paraId="3607B330" w14:textId="77777777" w:rsidR="00A17B5B" w:rsidRDefault="00A17B5B">
      <w:pPr>
        <w:pStyle w:val="BodyText"/>
      </w:pPr>
    </w:p>
    <w:p w14:paraId="6071FBB6" w14:textId="77777777" w:rsidR="00A17B5B" w:rsidRDefault="00A17B5B">
      <w:pPr>
        <w:pStyle w:val="BodyText"/>
      </w:pPr>
    </w:p>
    <w:p w14:paraId="0FD25361" w14:textId="77777777" w:rsidR="00A17B5B" w:rsidRDefault="00A17B5B">
      <w:pPr>
        <w:pStyle w:val="BodyText"/>
      </w:pPr>
    </w:p>
    <w:p w14:paraId="12D5770C" w14:textId="77777777" w:rsidR="00A17B5B" w:rsidRDefault="00A17B5B">
      <w:pPr>
        <w:pStyle w:val="BodyText"/>
      </w:pPr>
    </w:p>
    <w:p w14:paraId="2244D3CA" w14:textId="77777777" w:rsidR="00A17B5B" w:rsidRDefault="00A17B5B">
      <w:pPr>
        <w:pStyle w:val="BodyText"/>
      </w:pPr>
    </w:p>
    <w:p w14:paraId="457DAA59" w14:textId="77777777" w:rsidR="00A17B5B" w:rsidRDefault="00A17B5B">
      <w:pPr>
        <w:pStyle w:val="BodyText"/>
      </w:pPr>
    </w:p>
    <w:p w14:paraId="00FCFA7E" w14:textId="77777777" w:rsidR="00A17B5B" w:rsidRDefault="00A17B5B">
      <w:pPr>
        <w:pStyle w:val="BodyText"/>
      </w:pPr>
    </w:p>
    <w:p w14:paraId="0422654E" w14:textId="77777777" w:rsidR="00A17B5B" w:rsidRDefault="00A17B5B">
      <w:pPr>
        <w:pStyle w:val="BodyText"/>
      </w:pPr>
    </w:p>
    <w:p w14:paraId="36951749" w14:textId="77777777" w:rsidR="00A17B5B" w:rsidRDefault="00A17B5B">
      <w:pPr>
        <w:pStyle w:val="BodyText"/>
      </w:pPr>
    </w:p>
    <w:p w14:paraId="10AB2877" w14:textId="77777777" w:rsidR="00A17B5B" w:rsidRDefault="00A17B5B">
      <w:pPr>
        <w:pStyle w:val="BodyText"/>
      </w:pPr>
    </w:p>
    <w:p w14:paraId="113C28C3" w14:textId="77777777" w:rsidR="00A17B5B" w:rsidRDefault="00A17B5B">
      <w:pPr>
        <w:pStyle w:val="BodyText"/>
      </w:pPr>
    </w:p>
    <w:p w14:paraId="4BF477E9" w14:textId="77777777" w:rsidR="00A17B5B" w:rsidRDefault="00A17B5B">
      <w:pPr>
        <w:pStyle w:val="BodyText"/>
      </w:pPr>
    </w:p>
    <w:p w14:paraId="7CA912E3" w14:textId="77777777" w:rsidR="00A17B5B" w:rsidRDefault="00A17B5B">
      <w:pPr>
        <w:pStyle w:val="BodyText"/>
      </w:pPr>
    </w:p>
    <w:p w14:paraId="7D468838" w14:textId="77777777" w:rsidR="00A17B5B" w:rsidRDefault="00A17B5B">
      <w:pPr>
        <w:pStyle w:val="BodyText"/>
      </w:pPr>
    </w:p>
    <w:p w14:paraId="15E4D2FE" w14:textId="77777777" w:rsidR="00A17B5B" w:rsidRDefault="00A17B5B">
      <w:pPr>
        <w:pStyle w:val="BodyText"/>
      </w:pPr>
    </w:p>
    <w:p w14:paraId="067F1D7D" w14:textId="77777777" w:rsidR="00A17B5B" w:rsidRDefault="00A17B5B">
      <w:pPr>
        <w:pStyle w:val="BodyText"/>
      </w:pPr>
    </w:p>
    <w:p w14:paraId="559AF543" w14:textId="77777777" w:rsidR="00A17B5B" w:rsidRDefault="00A17B5B">
      <w:pPr>
        <w:pStyle w:val="BodyText"/>
      </w:pPr>
    </w:p>
    <w:p w14:paraId="34BFF5AA" w14:textId="77777777" w:rsidR="00A17B5B" w:rsidRDefault="00A17B5B">
      <w:pPr>
        <w:pStyle w:val="BodyText"/>
      </w:pPr>
    </w:p>
    <w:p w14:paraId="43404AEE" w14:textId="77777777" w:rsidR="00A17B5B" w:rsidRDefault="00A17B5B">
      <w:pPr>
        <w:pStyle w:val="BodyText"/>
      </w:pPr>
    </w:p>
    <w:p w14:paraId="148773F1" w14:textId="77777777" w:rsidR="00A17B5B" w:rsidRDefault="00A17B5B">
      <w:pPr>
        <w:pStyle w:val="BodyText"/>
      </w:pPr>
    </w:p>
    <w:p w14:paraId="2B77921C" w14:textId="77777777" w:rsidR="00A17B5B" w:rsidRDefault="00A17B5B">
      <w:pPr>
        <w:pStyle w:val="BodyText"/>
      </w:pPr>
    </w:p>
    <w:p w14:paraId="252D006F" w14:textId="77777777" w:rsidR="00A17B5B" w:rsidRDefault="00A17B5B">
      <w:pPr>
        <w:pStyle w:val="BodyText"/>
        <w:spacing w:before="119"/>
      </w:pPr>
    </w:p>
    <w:p w14:paraId="4A766802" w14:textId="77777777" w:rsidR="00A17B5B" w:rsidRDefault="00000000">
      <w:pPr>
        <w:pStyle w:val="BodyText"/>
        <w:spacing w:line="247" w:lineRule="auto"/>
        <w:ind w:left="458" w:firstLine="687"/>
      </w:pPr>
      <w:r>
        <w:rPr>
          <w:color w:val="FFFFFF"/>
        </w:rPr>
        <w:t>90°</w:t>
      </w:r>
      <w:r>
        <w:rPr>
          <w:color w:val="FFFFFF"/>
          <w:spacing w:val="-17"/>
        </w:rPr>
        <w:t xml:space="preserve"> </w:t>
      </w:r>
      <w:r>
        <w:rPr>
          <w:color w:val="FFFFFF"/>
        </w:rPr>
        <w:t>turns Buttery Lane</w:t>
      </w:r>
    </w:p>
    <w:p w14:paraId="3B80EBB8" w14:textId="77777777" w:rsidR="00A17B5B" w:rsidRDefault="00000000">
      <w:pPr>
        <w:rPr>
          <w:sz w:val="24"/>
        </w:rPr>
      </w:pPr>
      <w:r>
        <w:br w:type="column"/>
      </w:r>
    </w:p>
    <w:p w14:paraId="5BDFC743" w14:textId="77777777" w:rsidR="00A17B5B" w:rsidRDefault="00A17B5B">
      <w:pPr>
        <w:pStyle w:val="BodyText"/>
      </w:pPr>
    </w:p>
    <w:p w14:paraId="32EC31E1" w14:textId="77777777" w:rsidR="00A17B5B" w:rsidRDefault="00A17B5B">
      <w:pPr>
        <w:pStyle w:val="BodyText"/>
      </w:pPr>
    </w:p>
    <w:p w14:paraId="2A4244BB" w14:textId="77777777" w:rsidR="00A17B5B" w:rsidRDefault="00A17B5B">
      <w:pPr>
        <w:pStyle w:val="BodyText"/>
      </w:pPr>
    </w:p>
    <w:p w14:paraId="4B53720E" w14:textId="77777777" w:rsidR="00A17B5B" w:rsidRDefault="00A17B5B">
      <w:pPr>
        <w:pStyle w:val="BodyText"/>
        <w:spacing w:before="110"/>
      </w:pPr>
    </w:p>
    <w:p w14:paraId="5B4B5ECC" w14:textId="77777777" w:rsidR="00A17B5B" w:rsidRDefault="00000000">
      <w:pPr>
        <w:pStyle w:val="BodyText"/>
        <w:spacing w:before="1" w:line="247" w:lineRule="auto"/>
        <w:ind w:left="3" w:right="474"/>
      </w:pPr>
      <w:r>
        <w:rPr>
          <w:color w:val="FFFFFF"/>
          <w:spacing w:val="-2"/>
        </w:rPr>
        <w:t xml:space="preserve">Countryside </w:t>
      </w:r>
      <w:r>
        <w:rPr>
          <w:color w:val="FFFFFF"/>
          <w:spacing w:val="-4"/>
        </w:rPr>
        <w:t>surrounding</w:t>
      </w:r>
      <w:r>
        <w:rPr>
          <w:color w:val="FFFFFF"/>
          <w:spacing w:val="-24"/>
        </w:rPr>
        <w:t xml:space="preserve"> </w:t>
      </w:r>
      <w:r>
        <w:rPr>
          <w:color w:val="FFFFFF"/>
          <w:spacing w:val="-4"/>
        </w:rPr>
        <w:t>Teversal</w:t>
      </w:r>
    </w:p>
    <w:p w14:paraId="75809E89" w14:textId="77777777" w:rsidR="00A17B5B" w:rsidRDefault="00A17B5B">
      <w:pPr>
        <w:pStyle w:val="BodyText"/>
      </w:pPr>
    </w:p>
    <w:p w14:paraId="624ED338" w14:textId="77777777" w:rsidR="00A17B5B" w:rsidRDefault="00A17B5B">
      <w:pPr>
        <w:pStyle w:val="BodyText"/>
      </w:pPr>
    </w:p>
    <w:p w14:paraId="050A0974" w14:textId="77777777" w:rsidR="00A17B5B" w:rsidRDefault="00A17B5B">
      <w:pPr>
        <w:pStyle w:val="BodyText"/>
      </w:pPr>
    </w:p>
    <w:p w14:paraId="6D194F26" w14:textId="77777777" w:rsidR="00A17B5B" w:rsidRDefault="00A17B5B">
      <w:pPr>
        <w:pStyle w:val="BodyText"/>
      </w:pPr>
    </w:p>
    <w:p w14:paraId="7EFE64DB" w14:textId="77777777" w:rsidR="00A17B5B" w:rsidRDefault="00A17B5B">
      <w:pPr>
        <w:pStyle w:val="BodyText"/>
      </w:pPr>
    </w:p>
    <w:p w14:paraId="00700FBC" w14:textId="77777777" w:rsidR="00A17B5B" w:rsidRDefault="00A17B5B">
      <w:pPr>
        <w:pStyle w:val="BodyText"/>
      </w:pPr>
    </w:p>
    <w:p w14:paraId="6618619B" w14:textId="77777777" w:rsidR="00A17B5B" w:rsidRDefault="00A17B5B">
      <w:pPr>
        <w:pStyle w:val="BodyText"/>
      </w:pPr>
    </w:p>
    <w:p w14:paraId="50656DFF" w14:textId="77777777" w:rsidR="00A17B5B" w:rsidRDefault="00A17B5B">
      <w:pPr>
        <w:pStyle w:val="BodyText"/>
      </w:pPr>
    </w:p>
    <w:p w14:paraId="5E39AA26" w14:textId="77777777" w:rsidR="00A17B5B" w:rsidRDefault="00A17B5B">
      <w:pPr>
        <w:pStyle w:val="BodyText"/>
      </w:pPr>
    </w:p>
    <w:p w14:paraId="65415DD4" w14:textId="77777777" w:rsidR="00A17B5B" w:rsidRDefault="00A17B5B">
      <w:pPr>
        <w:pStyle w:val="BodyText"/>
      </w:pPr>
    </w:p>
    <w:p w14:paraId="17B968AF" w14:textId="77777777" w:rsidR="00A17B5B" w:rsidRDefault="00A17B5B">
      <w:pPr>
        <w:pStyle w:val="BodyText"/>
      </w:pPr>
    </w:p>
    <w:p w14:paraId="3EF1ACCF" w14:textId="77777777" w:rsidR="00A17B5B" w:rsidRDefault="00A17B5B">
      <w:pPr>
        <w:pStyle w:val="BodyText"/>
      </w:pPr>
    </w:p>
    <w:p w14:paraId="587F539F" w14:textId="77777777" w:rsidR="00A17B5B" w:rsidRDefault="00A17B5B">
      <w:pPr>
        <w:pStyle w:val="BodyText"/>
      </w:pPr>
    </w:p>
    <w:p w14:paraId="27B7CD1C" w14:textId="77777777" w:rsidR="00A17B5B" w:rsidRDefault="00A17B5B">
      <w:pPr>
        <w:pStyle w:val="BodyText"/>
      </w:pPr>
    </w:p>
    <w:p w14:paraId="5144768D" w14:textId="77777777" w:rsidR="00A17B5B" w:rsidRDefault="00A17B5B">
      <w:pPr>
        <w:pStyle w:val="BodyText"/>
      </w:pPr>
    </w:p>
    <w:p w14:paraId="4A84CEB9" w14:textId="77777777" w:rsidR="00A17B5B" w:rsidRDefault="00A17B5B">
      <w:pPr>
        <w:pStyle w:val="BodyText"/>
      </w:pPr>
    </w:p>
    <w:p w14:paraId="63FB5E54" w14:textId="77777777" w:rsidR="00A17B5B" w:rsidRDefault="00A17B5B">
      <w:pPr>
        <w:pStyle w:val="BodyText"/>
      </w:pPr>
    </w:p>
    <w:p w14:paraId="3D5EB586" w14:textId="77777777" w:rsidR="00A17B5B" w:rsidRDefault="00A17B5B">
      <w:pPr>
        <w:pStyle w:val="BodyText"/>
      </w:pPr>
    </w:p>
    <w:p w14:paraId="7566BCEE" w14:textId="77777777" w:rsidR="00A17B5B" w:rsidRDefault="00A17B5B">
      <w:pPr>
        <w:pStyle w:val="BodyText"/>
      </w:pPr>
    </w:p>
    <w:p w14:paraId="016ADBD8" w14:textId="77777777" w:rsidR="00A17B5B" w:rsidRDefault="00A17B5B">
      <w:pPr>
        <w:pStyle w:val="BodyText"/>
      </w:pPr>
    </w:p>
    <w:p w14:paraId="7B8097CD" w14:textId="77777777" w:rsidR="00A17B5B" w:rsidRDefault="00A17B5B">
      <w:pPr>
        <w:pStyle w:val="BodyText"/>
      </w:pPr>
    </w:p>
    <w:p w14:paraId="0F4C855E" w14:textId="77777777" w:rsidR="00A17B5B" w:rsidRDefault="00A17B5B">
      <w:pPr>
        <w:pStyle w:val="BodyText"/>
      </w:pPr>
    </w:p>
    <w:p w14:paraId="05A529C3" w14:textId="77777777" w:rsidR="00A17B5B" w:rsidRDefault="00A17B5B">
      <w:pPr>
        <w:pStyle w:val="BodyText"/>
      </w:pPr>
    </w:p>
    <w:p w14:paraId="2C3FE3AD" w14:textId="77777777" w:rsidR="00A17B5B" w:rsidRDefault="00A17B5B">
      <w:pPr>
        <w:pStyle w:val="BodyText"/>
        <w:spacing w:before="206"/>
      </w:pPr>
    </w:p>
    <w:p w14:paraId="2A0E226A" w14:textId="77777777" w:rsidR="00A17B5B" w:rsidRDefault="00000000">
      <w:pPr>
        <w:pStyle w:val="BodyText"/>
        <w:spacing w:line="247" w:lineRule="auto"/>
        <w:ind w:left="601"/>
      </w:pPr>
      <w:r>
        <w:rPr>
          <w:color w:val="FFFFFF"/>
        </w:rPr>
        <w:t>Teversal</w:t>
      </w:r>
      <w:r>
        <w:rPr>
          <w:color w:val="FFFFFF"/>
          <w:spacing w:val="-19"/>
        </w:rPr>
        <w:t xml:space="preserve"> </w:t>
      </w:r>
      <w:r>
        <w:rPr>
          <w:color w:val="FFFFFF"/>
        </w:rPr>
        <w:t>Manor</w:t>
      </w:r>
      <w:r>
        <w:rPr>
          <w:color w:val="FFFFFF"/>
          <w:spacing w:val="-17"/>
        </w:rPr>
        <w:t xml:space="preserve"> </w:t>
      </w:r>
      <w:r>
        <w:rPr>
          <w:color w:val="FFFFFF"/>
        </w:rPr>
        <w:t>wall</w:t>
      </w:r>
      <w:r>
        <w:rPr>
          <w:color w:val="FFFFFF"/>
          <w:spacing w:val="-16"/>
        </w:rPr>
        <w:t xml:space="preserve"> </w:t>
      </w:r>
      <w:r>
        <w:rPr>
          <w:color w:val="FFFFFF"/>
        </w:rPr>
        <w:t>&amp; gate piers-</w:t>
      </w:r>
    </w:p>
    <w:p w14:paraId="7B4B09AE" w14:textId="77777777" w:rsidR="00A17B5B" w:rsidRDefault="00000000">
      <w:pPr>
        <w:rPr>
          <w:sz w:val="24"/>
        </w:rPr>
      </w:pPr>
      <w:r>
        <w:br w:type="column"/>
      </w:r>
    </w:p>
    <w:p w14:paraId="08BF5BDD" w14:textId="77777777" w:rsidR="00A17B5B" w:rsidRDefault="00A17B5B">
      <w:pPr>
        <w:pStyle w:val="BodyText"/>
      </w:pPr>
    </w:p>
    <w:p w14:paraId="3033E64F" w14:textId="77777777" w:rsidR="00A17B5B" w:rsidRDefault="00A17B5B">
      <w:pPr>
        <w:pStyle w:val="BodyText"/>
      </w:pPr>
    </w:p>
    <w:p w14:paraId="521720F1" w14:textId="77777777" w:rsidR="00A17B5B" w:rsidRDefault="00A17B5B">
      <w:pPr>
        <w:pStyle w:val="BodyText"/>
      </w:pPr>
    </w:p>
    <w:p w14:paraId="5C5798E3" w14:textId="77777777" w:rsidR="00A17B5B" w:rsidRDefault="00A17B5B">
      <w:pPr>
        <w:pStyle w:val="BodyText"/>
        <w:spacing w:before="180"/>
      </w:pPr>
    </w:p>
    <w:p w14:paraId="2791266A" w14:textId="77777777" w:rsidR="00A17B5B" w:rsidRDefault="00000000">
      <w:pPr>
        <w:pStyle w:val="BodyText"/>
        <w:ind w:left="3"/>
      </w:pPr>
      <w:r>
        <w:rPr>
          <w:color w:val="FFFFFF"/>
        </w:rPr>
        <w:t>The</w:t>
      </w:r>
      <w:r>
        <w:rPr>
          <w:color w:val="FFFFFF"/>
          <w:spacing w:val="6"/>
        </w:rPr>
        <w:t xml:space="preserve"> </w:t>
      </w:r>
      <w:r>
        <w:rPr>
          <w:color w:val="FFFFFF"/>
          <w:spacing w:val="-2"/>
        </w:rPr>
        <w:t>cemetery</w:t>
      </w:r>
    </w:p>
    <w:p w14:paraId="067B8435" w14:textId="77777777" w:rsidR="00A17B5B" w:rsidRDefault="00A17B5B">
      <w:pPr>
        <w:pStyle w:val="BodyText"/>
        <w:sectPr w:rsidR="00A17B5B">
          <w:type w:val="continuous"/>
          <w:pgSz w:w="16840" w:h="11910" w:orient="landscape"/>
          <w:pgMar w:top="1920" w:right="1417" w:bottom="280" w:left="1133" w:header="0" w:footer="0" w:gutter="0"/>
          <w:cols w:num="4" w:space="720" w:equalWidth="0">
            <w:col w:w="4816" w:space="813"/>
            <w:col w:w="2063" w:space="912"/>
            <w:col w:w="2768" w:space="732"/>
            <w:col w:w="2186"/>
          </w:cols>
        </w:sectPr>
      </w:pPr>
    </w:p>
    <w:p w14:paraId="4B8B949C" w14:textId="77777777" w:rsidR="00A17B5B" w:rsidRDefault="00000000">
      <w:pPr>
        <w:rPr>
          <w:sz w:val="2"/>
          <w:szCs w:val="2"/>
        </w:rPr>
      </w:pPr>
      <w:r>
        <w:rPr>
          <w:noProof/>
          <w:sz w:val="2"/>
          <w:szCs w:val="2"/>
        </w:rPr>
        <mc:AlternateContent>
          <mc:Choice Requires="wpg">
            <w:drawing>
              <wp:anchor distT="0" distB="0" distL="0" distR="0" simplePos="0" relativeHeight="485697024" behindDoc="1" locked="0" layoutInCell="1" allowOverlap="1" wp14:anchorId="20EED258" wp14:editId="2E028845">
                <wp:simplePos x="0" y="0"/>
                <wp:positionH relativeFrom="page">
                  <wp:posOffset>3277527</wp:posOffset>
                </wp:positionH>
                <wp:positionV relativeFrom="page">
                  <wp:posOffset>440461</wp:posOffset>
                </wp:positionV>
                <wp:extent cx="6936740" cy="6403975"/>
                <wp:effectExtent l="0" t="0" r="0" b="0"/>
                <wp:wrapNone/>
                <wp:docPr id="149" name="Group 1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36740" cy="6403975"/>
                          <a:chOff x="0" y="0"/>
                          <a:chExt cx="6936740" cy="6403975"/>
                        </a:xfrm>
                      </wpg:grpSpPr>
                      <pic:pic xmlns:pic="http://schemas.openxmlformats.org/drawingml/2006/picture">
                        <pic:nvPicPr>
                          <pic:cNvPr id="150" name="Image 150"/>
                          <pic:cNvPicPr/>
                        </pic:nvPicPr>
                        <pic:blipFill>
                          <a:blip r:embed="rId115" cstate="print"/>
                          <a:stretch>
                            <a:fillRect/>
                          </a:stretch>
                        </pic:blipFill>
                        <pic:spPr>
                          <a:xfrm>
                            <a:off x="817067" y="1623822"/>
                            <a:ext cx="5168201" cy="3164840"/>
                          </a:xfrm>
                          <a:prstGeom prst="rect">
                            <a:avLst/>
                          </a:prstGeom>
                        </pic:spPr>
                      </pic:pic>
                      <pic:pic xmlns:pic="http://schemas.openxmlformats.org/drawingml/2006/picture">
                        <pic:nvPicPr>
                          <pic:cNvPr id="151" name="Image 151"/>
                          <pic:cNvPicPr/>
                        </pic:nvPicPr>
                        <pic:blipFill>
                          <a:blip r:embed="rId116" cstate="print"/>
                          <a:stretch>
                            <a:fillRect/>
                          </a:stretch>
                        </pic:blipFill>
                        <pic:spPr>
                          <a:xfrm>
                            <a:off x="4993652" y="4457522"/>
                            <a:ext cx="1549565" cy="1903793"/>
                          </a:xfrm>
                          <a:prstGeom prst="rect">
                            <a:avLst/>
                          </a:prstGeom>
                        </pic:spPr>
                      </pic:pic>
                      <wps:wsp>
                        <wps:cNvPr id="152" name="Graphic 152"/>
                        <wps:cNvSpPr/>
                        <wps:spPr>
                          <a:xfrm>
                            <a:off x="5031689" y="5783681"/>
                            <a:ext cx="1475105" cy="540385"/>
                          </a:xfrm>
                          <a:custGeom>
                            <a:avLst/>
                            <a:gdLst/>
                            <a:ahLst/>
                            <a:cxnLst/>
                            <a:rect l="l" t="t" r="r" b="b"/>
                            <a:pathLst>
                              <a:path w="1475105" h="540385">
                                <a:moveTo>
                                  <a:pt x="1474622" y="540004"/>
                                </a:moveTo>
                                <a:lnTo>
                                  <a:pt x="1474622" y="0"/>
                                </a:lnTo>
                                <a:lnTo>
                                  <a:pt x="0" y="0"/>
                                </a:lnTo>
                                <a:lnTo>
                                  <a:pt x="0" y="540004"/>
                                </a:lnTo>
                                <a:lnTo>
                                  <a:pt x="1474622" y="540004"/>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53" name="Image 153"/>
                          <pic:cNvPicPr/>
                        </pic:nvPicPr>
                        <pic:blipFill>
                          <a:blip r:embed="rId117" cstate="print"/>
                          <a:stretch>
                            <a:fillRect/>
                          </a:stretch>
                        </pic:blipFill>
                        <pic:spPr>
                          <a:xfrm>
                            <a:off x="1066291" y="4852923"/>
                            <a:ext cx="1872157" cy="1512887"/>
                          </a:xfrm>
                          <a:prstGeom prst="rect">
                            <a:avLst/>
                          </a:prstGeom>
                        </pic:spPr>
                      </pic:pic>
                      <wps:wsp>
                        <wps:cNvPr id="154" name="Graphic 154"/>
                        <wps:cNvSpPr/>
                        <wps:spPr>
                          <a:xfrm>
                            <a:off x="1074140" y="3233838"/>
                            <a:ext cx="5824220" cy="3089275"/>
                          </a:xfrm>
                          <a:custGeom>
                            <a:avLst/>
                            <a:gdLst/>
                            <a:ahLst/>
                            <a:cxnLst/>
                            <a:rect l="l" t="t" r="r" b="b"/>
                            <a:pathLst>
                              <a:path w="5824220" h="3089275">
                                <a:moveTo>
                                  <a:pt x="1820265" y="2549194"/>
                                </a:moveTo>
                                <a:lnTo>
                                  <a:pt x="0" y="2549194"/>
                                </a:lnTo>
                                <a:lnTo>
                                  <a:pt x="0" y="3089198"/>
                                </a:lnTo>
                                <a:lnTo>
                                  <a:pt x="1820265" y="3089198"/>
                                </a:lnTo>
                                <a:lnTo>
                                  <a:pt x="1820265" y="2549194"/>
                                </a:lnTo>
                                <a:close/>
                              </a:path>
                              <a:path w="5824220" h="3089275">
                                <a:moveTo>
                                  <a:pt x="5824207" y="0"/>
                                </a:moveTo>
                                <a:lnTo>
                                  <a:pt x="3913962" y="0"/>
                                </a:lnTo>
                                <a:lnTo>
                                  <a:pt x="3913962" y="1543494"/>
                                </a:lnTo>
                                <a:lnTo>
                                  <a:pt x="5824207" y="1543494"/>
                                </a:lnTo>
                                <a:lnTo>
                                  <a:pt x="5824207" y="0"/>
                                </a:lnTo>
                                <a:close/>
                              </a:path>
                            </a:pathLst>
                          </a:custGeom>
                          <a:solidFill>
                            <a:srgbClr val="FFFFFF"/>
                          </a:solidFill>
                        </wps:spPr>
                        <wps:bodyPr wrap="square" lIns="0" tIns="0" rIns="0" bIns="0" rtlCol="0">
                          <a:prstTxWarp prst="textNoShape">
                            <a:avLst/>
                          </a:prstTxWarp>
                          <a:noAutofit/>
                        </wps:bodyPr>
                      </wps:wsp>
                      <wps:wsp>
                        <wps:cNvPr id="155" name="Graphic 155"/>
                        <wps:cNvSpPr/>
                        <wps:spPr>
                          <a:xfrm>
                            <a:off x="1028191" y="4822316"/>
                            <a:ext cx="1910714" cy="1543685"/>
                          </a:xfrm>
                          <a:custGeom>
                            <a:avLst/>
                            <a:gdLst/>
                            <a:ahLst/>
                            <a:cxnLst/>
                            <a:rect l="l" t="t" r="r" b="b"/>
                            <a:pathLst>
                              <a:path w="1910714" h="1543685">
                                <a:moveTo>
                                  <a:pt x="0" y="1543494"/>
                                </a:moveTo>
                                <a:lnTo>
                                  <a:pt x="0" y="0"/>
                                </a:lnTo>
                                <a:lnTo>
                                  <a:pt x="1910257" y="0"/>
                                </a:lnTo>
                                <a:lnTo>
                                  <a:pt x="1910257" y="1543494"/>
                                </a:lnTo>
                                <a:lnTo>
                                  <a:pt x="0" y="1543494"/>
                                </a:lnTo>
                                <a:close/>
                              </a:path>
                            </a:pathLst>
                          </a:custGeom>
                          <a:ln w="76200">
                            <a:solidFill>
                              <a:srgbClr val="D1D3D4"/>
                            </a:solidFill>
                            <a:prstDash val="solid"/>
                          </a:ln>
                        </wps:spPr>
                        <wps:bodyPr wrap="square" lIns="0" tIns="0" rIns="0" bIns="0" rtlCol="0">
                          <a:prstTxWarp prst="textNoShape">
                            <a:avLst/>
                          </a:prstTxWarp>
                          <a:noAutofit/>
                        </wps:bodyPr>
                      </wps:wsp>
                      <wps:wsp>
                        <wps:cNvPr id="156" name="Graphic 156"/>
                        <wps:cNvSpPr/>
                        <wps:spPr>
                          <a:xfrm>
                            <a:off x="1363611" y="2879762"/>
                            <a:ext cx="2266315" cy="1774825"/>
                          </a:xfrm>
                          <a:custGeom>
                            <a:avLst/>
                            <a:gdLst/>
                            <a:ahLst/>
                            <a:cxnLst/>
                            <a:rect l="l" t="t" r="r" b="b"/>
                            <a:pathLst>
                              <a:path w="2266315" h="1774825">
                                <a:moveTo>
                                  <a:pt x="63500" y="841146"/>
                                </a:moveTo>
                                <a:lnTo>
                                  <a:pt x="31750" y="723671"/>
                                </a:lnTo>
                                <a:lnTo>
                                  <a:pt x="0" y="841146"/>
                                </a:lnTo>
                                <a:lnTo>
                                  <a:pt x="22225" y="830033"/>
                                </a:lnTo>
                                <a:lnTo>
                                  <a:pt x="41275" y="830033"/>
                                </a:lnTo>
                                <a:lnTo>
                                  <a:pt x="63500" y="841146"/>
                                </a:lnTo>
                                <a:close/>
                              </a:path>
                              <a:path w="2266315" h="1774825">
                                <a:moveTo>
                                  <a:pt x="1035215" y="0"/>
                                </a:moveTo>
                                <a:lnTo>
                                  <a:pt x="1013040" y="11214"/>
                                </a:lnTo>
                                <a:lnTo>
                                  <a:pt x="993990" y="11315"/>
                                </a:lnTo>
                                <a:lnTo>
                                  <a:pt x="971715" y="304"/>
                                </a:lnTo>
                                <a:lnTo>
                                  <a:pt x="1004023" y="117627"/>
                                </a:lnTo>
                                <a:lnTo>
                                  <a:pt x="1035215" y="0"/>
                                </a:lnTo>
                                <a:close/>
                              </a:path>
                              <a:path w="2266315" h="1774825">
                                <a:moveTo>
                                  <a:pt x="2265870" y="1773770"/>
                                </a:moveTo>
                                <a:lnTo>
                                  <a:pt x="2232825" y="1656651"/>
                                </a:lnTo>
                                <a:lnTo>
                                  <a:pt x="2202370" y="1774469"/>
                                </a:lnTo>
                                <a:lnTo>
                                  <a:pt x="2224468" y="1763102"/>
                                </a:lnTo>
                                <a:lnTo>
                                  <a:pt x="2243518" y="1762899"/>
                                </a:lnTo>
                                <a:lnTo>
                                  <a:pt x="2265870" y="177377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57" name="Image 157"/>
                          <pic:cNvPicPr/>
                        </pic:nvPicPr>
                        <pic:blipFill>
                          <a:blip r:embed="rId118" cstate="print"/>
                          <a:stretch>
                            <a:fillRect/>
                          </a:stretch>
                        </pic:blipFill>
                        <pic:spPr>
                          <a:xfrm>
                            <a:off x="38100" y="3863035"/>
                            <a:ext cx="1541094" cy="1899920"/>
                          </a:xfrm>
                          <a:prstGeom prst="rect">
                            <a:avLst/>
                          </a:prstGeom>
                        </pic:spPr>
                      </pic:pic>
                      <pic:pic xmlns:pic="http://schemas.openxmlformats.org/drawingml/2006/picture">
                        <pic:nvPicPr>
                          <pic:cNvPr id="158" name="Image 158"/>
                          <pic:cNvPicPr/>
                        </pic:nvPicPr>
                        <pic:blipFill>
                          <a:blip r:embed="rId119" cstate="print"/>
                          <a:stretch>
                            <a:fillRect/>
                          </a:stretch>
                        </pic:blipFill>
                        <pic:spPr>
                          <a:xfrm>
                            <a:off x="645693" y="317500"/>
                            <a:ext cx="1908200" cy="1544180"/>
                          </a:xfrm>
                          <a:prstGeom prst="rect">
                            <a:avLst/>
                          </a:prstGeom>
                        </pic:spPr>
                      </pic:pic>
                      <wps:wsp>
                        <wps:cNvPr id="159" name="Graphic 159"/>
                        <wps:cNvSpPr/>
                        <wps:spPr>
                          <a:xfrm>
                            <a:off x="645693" y="317500"/>
                            <a:ext cx="1908810" cy="1544320"/>
                          </a:xfrm>
                          <a:custGeom>
                            <a:avLst/>
                            <a:gdLst/>
                            <a:ahLst/>
                            <a:cxnLst/>
                            <a:rect l="l" t="t" r="r" b="b"/>
                            <a:pathLst>
                              <a:path w="1908810" h="1544320">
                                <a:moveTo>
                                  <a:pt x="0" y="1544180"/>
                                </a:moveTo>
                                <a:lnTo>
                                  <a:pt x="0" y="0"/>
                                </a:lnTo>
                                <a:lnTo>
                                  <a:pt x="1908200" y="0"/>
                                </a:lnTo>
                                <a:lnTo>
                                  <a:pt x="1908200" y="1544180"/>
                                </a:lnTo>
                                <a:lnTo>
                                  <a:pt x="0" y="1544180"/>
                                </a:lnTo>
                                <a:close/>
                              </a:path>
                            </a:pathLst>
                          </a:custGeom>
                          <a:ln w="76200">
                            <a:solidFill>
                              <a:srgbClr val="D1D3D4"/>
                            </a:solidFill>
                            <a:prstDash val="solid"/>
                          </a:ln>
                        </wps:spPr>
                        <wps:bodyPr wrap="square" lIns="0" tIns="0" rIns="0" bIns="0" rtlCol="0">
                          <a:prstTxWarp prst="textNoShape">
                            <a:avLst/>
                          </a:prstTxWarp>
                          <a:noAutofit/>
                        </wps:bodyPr>
                      </wps:wsp>
                      <pic:pic xmlns:pic="http://schemas.openxmlformats.org/drawingml/2006/picture">
                        <pic:nvPicPr>
                          <pic:cNvPr id="160" name="Image 160"/>
                          <pic:cNvPicPr/>
                        </pic:nvPicPr>
                        <pic:blipFill>
                          <a:blip r:embed="rId120" cstate="print"/>
                          <a:stretch>
                            <a:fillRect/>
                          </a:stretch>
                        </pic:blipFill>
                        <pic:spPr>
                          <a:xfrm>
                            <a:off x="681964" y="1280858"/>
                            <a:ext cx="1832546" cy="542607"/>
                          </a:xfrm>
                          <a:prstGeom prst="rect">
                            <a:avLst/>
                          </a:prstGeom>
                        </pic:spPr>
                      </pic:pic>
                      <pic:pic xmlns:pic="http://schemas.openxmlformats.org/drawingml/2006/picture">
                        <pic:nvPicPr>
                          <pic:cNvPr id="161" name="Image 161"/>
                          <pic:cNvPicPr/>
                        </pic:nvPicPr>
                        <pic:blipFill>
                          <a:blip r:embed="rId121" cstate="print"/>
                          <a:stretch>
                            <a:fillRect/>
                          </a:stretch>
                        </pic:blipFill>
                        <pic:spPr>
                          <a:xfrm>
                            <a:off x="2608059" y="40906"/>
                            <a:ext cx="1884654" cy="1519720"/>
                          </a:xfrm>
                          <a:prstGeom prst="rect">
                            <a:avLst/>
                          </a:prstGeom>
                        </pic:spPr>
                      </pic:pic>
                      <wps:wsp>
                        <wps:cNvPr id="162" name="Graphic 162"/>
                        <wps:cNvSpPr/>
                        <wps:spPr>
                          <a:xfrm>
                            <a:off x="2608059" y="40906"/>
                            <a:ext cx="1910714" cy="1543685"/>
                          </a:xfrm>
                          <a:custGeom>
                            <a:avLst/>
                            <a:gdLst/>
                            <a:ahLst/>
                            <a:cxnLst/>
                            <a:rect l="l" t="t" r="r" b="b"/>
                            <a:pathLst>
                              <a:path w="1910714" h="1543685">
                                <a:moveTo>
                                  <a:pt x="0" y="1543494"/>
                                </a:moveTo>
                                <a:lnTo>
                                  <a:pt x="0" y="0"/>
                                </a:lnTo>
                                <a:lnTo>
                                  <a:pt x="1910257" y="0"/>
                                </a:lnTo>
                                <a:lnTo>
                                  <a:pt x="1910257" y="1543494"/>
                                </a:lnTo>
                                <a:lnTo>
                                  <a:pt x="0" y="1543494"/>
                                </a:lnTo>
                                <a:close/>
                              </a:path>
                            </a:pathLst>
                          </a:custGeom>
                          <a:ln w="76200">
                            <a:solidFill>
                              <a:srgbClr val="D1D3D4"/>
                            </a:solidFill>
                            <a:prstDash val="solid"/>
                          </a:ln>
                        </wps:spPr>
                        <wps:bodyPr wrap="square" lIns="0" tIns="0" rIns="0" bIns="0" rtlCol="0">
                          <a:prstTxWarp prst="textNoShape">
                            <a:avLst/>
                          </a:prstTxWarp>
                          <a:noAutofit/>
                        </wps:bodyPr>
                      </wps:wsp>
                      <pic:pic xmlns:pic="http://schemas.openxmlformats.org/drawingml/2006/picture">
                        <pic:nvPicPr>
                          <pic:cNvPr id="163" name="Image 163"/>
                          <pic:cNvPicPr/>
                        </pic:nvPicPr>
                        <pic:blipFill>
                          <a:blip r:embed="rId122" cstate="print"/>
                          <a:stretch>
                            <a:fillRect/>
                          </a:stretch>
                        </pic:blipFill>
                        <pic:spPr>
                          <a:xfrm>
                            <a:off x="2645346" y="1003592"/>
                            <a:ext cx="1835988" cy="540004"/>
                          </a:xfrm>
                          <a:prstGeom prst="rect">
                            <a:avLst/>
                          </a:prstGeom>
                        </pic:spPr>
                      </pic:pic>
                      <pic:pic xmlns:pic="http://schemas.openxmlformats.org/drawingml/2006/picture">
                        <pic:nvPicPr>
                          <pic:cNvPr id="164" name="Image 164"/>
                          <pic:cNvPicPr/>
                        </pic:nvPicPr>
                        <pic:blipFill>
                          <a:blip r:embed="rId123" cstate="print"/>
                          <a:stretch>
                            <a:fillRect/>
                          </a:stretch>
                        </pic:blipFill>
                        <pic:spPr>
                          <a:xfrm>
                            <a:off x="4592104" y="38100"/>
                            <a:ext cx="1882889" cy="1524431"/>
                          </a:xfrm>
                          <a:prstGeom prst="rect">
                            <a:avLst/>
                          </a:prstGeom>
                        </pic:spPr>
                      </pic:pic>
                      <wps:wsp>
                        <wps:cNvPr id="165" name="Graphic 165"/>
                        <wps:cNvSpPr/>
                        <wps:spPr>
                          <a:xfrm>
                            <a:off x="4592104" y="38100"/>
                            <a:ext cx="1906905" cy="1546225"/>
                          </a:xfrm>
                          <a:custGeom>
                            <a:avLst/>
                            <a:gdLst/>
                            <a:ahLst/>
                            <a:cxnLst/>
                            <a:rect l="l" t="t" r="r" b="b"/>
                            <a:pathLst>
                              <a:path w="1906905" h="1546225">
                                <a:moveTo>
                                  <a:pt x="0" y="1546009"/>
                                </a:moveTo>
                                <a:lnTo>
                                  <a:pt x="0" y="0"/>
                                </a:lnTo>
                                <a:lnTo>
                                  <a:pt x="1906663" y="0"/>
                                </a:lnTo>
                                <a:lnTo>
                                  <a:pt x="1906663" y="1546009"/>
                                </a:lnTo>
                                <a:lnTo>
                                  <a:pt x="0" y="1546009"/>
                                </a:lnTo>
                                <a:close/>
                              </a:path>
                            </a:pathLst>
                          </a:custGeom>
                          <a:ln w="76200">
                            <a:solidFill>
                              <a:srgbClr val="D1D3D4"/>
                            </a:solidFill>
                            <a:prstDash val="solid"/>
                          </a:ln>
                        </wps:spPr>
                        <wps:bodyPr wrap="square" lIns="0" tIns="0" rIns="0" bIns="0" rtlCol="0">
                          <a:prstTxWarp prst="textNoShape">
                            <a:avLst/>
                          </a:prstTxWarp>
                          <a:noAutofit/>
                        </wps:bodyPr>
                      </wps:wsp>
                      <pic:pic xmlns:pic="http://schemas.openxmlformats.org/drawingml/2006/picture">
                        <pic:nvPicPr>
                          <pic:cNvPr id="166" name="Image 166"/>
                          <pic:cNvPicPr/>
                        </pic:nvPicPr>
                        <pic:blipFill>
                          <a:blip r:embed="rId124" cstate="print"/>
                          <a:stretch>
                            <a:fillRect/>
                          </a:stretch>
                        </pic:blipFill>
                        <pic:spPr>
                          <a:xfrm>
                            <a:off x="4629975" y="1003287"/>
                            <a:ext cx="1832368" cy="539991"/>
                          </a:xfrm>
                          <a:prstGeom prst="rect">
                            <a:avLst/>
                          </a:prstGeom>
                        </pic:spPr>
                      </pic:pic>
                      <wps:wsp>
                        <wps:cNvPr id="167" name="Graphic 167"/>
                        <wps:cNvSpPr/>
                        <wps:spPr>
                          <a:xfrm>
                            <a:off x="4993652" y="4457522"/>
                            <a:ext cx="1550035" cy="1904364"/>
                          </a:xfrm>
                          <a:custGeom>
                            <a:avLst/>
                            <a:gdLst/>
                            <a:ahLst/>
                            <a:cxnLst/>
                            <a:rect l="l" t="t" r="r" b="b"/>
                            <a:pathLst>
                              <a:path w="1550035" h="1904364">
                                <a:moveTo>
                                  <a:pt x="0" y="1903793"/>
                                </a:moveTo>
                                <a:lnTo>
                                  <a:pt x="0" y="0"/>
                                </a:lnTo>
                                <a:lnTo>
                                  <a:pt x="1549565" y="0"/>
                                </a:lnTo>
                                <a:lnTo>
                                  <a:pt x="1549565" y="1903793"/>
                                </a:lnTo>
                                <a:lnTo>
                                  <a:pt x="0" y="1903793"/>
                                </a:lnTo>
                                <a:close/>
                              </a:path>
                            </a:pathLst>
                          </a:custGeom>
                          <a:ln w="76200">
                            <a:solidFill>
                              <a:srgbClr val="D1D3D4"/>
                            </a:solidFill>
                            <a:prstDash val="solid"/>
                          </a:ln>
                        </wps:spPr>
                        <wps:bodyPr wrap="square" lIns="0" tIns="0" rIns="0" bIns="0" rtlCol="0">
                          <a:prstTxWarp prst="textNoShape">
                            <a:avLst/>
                          </a:prstTxWarp>
                          <a:noAutofit/>
                        </wps:bodyPr>
                      </wps:wsp>
                      <pic:pic xmlns:pic="http://schemas.openxmlformats.org/drawingml/2006/picture">
                        <pic:nvPicPr>
                          <pic:cNvPr id="168" name="Image 168"/>
                          <pic:cNvPicPr/>
                        </pic:nvPicPr>
                        <pic:blipFill>
                          <a:blip r:embed="rId125" cstate="print"/>
                          <a:stretch>
                            <a:fillRect/>
                          </a:stretch>
                        </pic:blipFill>
                        <pic:spPr>
                          <a:xfrm>
                            <a:off x="5032184" y="5783681"/>
                            <a:ext cx="1474127" cy="540004"/>
                          </a:xfrm>
                          <a:prstGeom prst="rect">
                            <a:avLst/>
                          </a:prstGeom>
                        </pic:spPr>
                      </pic:pic>
                      <pic:pic xmlns:pic="http://schemas.openxmlformats.org/drawingml/2006/picture">
                        <pic:nvPicPr>
                          <pic:cNvPr id="169" name="Image 169"/>
                          <pic:cNvPicPr/>
                        </pic:nvPicPr>
                        <pic:blipFill>
                          <a:blip r:embed="rId126" cstate="print"/>
                          <a:stretch>
                            <a:fillRect/>
                          </a:stretch>
                        </pic:blipFill>
                        <pic:spPr>
                          <a:xfrm>
                            <a:off x="3008096" y="4822316"/>
                            <a:ext cx="1910257" cy="1543481"/>
                          </a:xfrm>
                          <a:prstGeom prst="rect">
                            <a:avLst/>
                          </a:prstGeom>
                        </pic:spPr>
                      </pic:pic>
                      <wps:wsp>
                        <wps:cNvPr id="170" name="Graphic 170"/>
                        <wps:cNvSpPr/>
                        <wps:spPr>
                          <a:xfrm>
                            <a:off x="3048444" y="5781840"/>
                            <a:ext cx="1831975" cy="545465"/>
                          </a:xfrm>
                          <a:custGeom>
                            <a:avLst/>
                            <a:gdLst/>
                            <a:ahLst/>
                            <a:cxnLst/>
                            <a:rect l="l" t="t" r="r" b="b"/>
                            <a:pathLst>
                              <a:path w="1831975" h="545465">
                                <a:moveTo>
                                  <a:pt x="1831517" y="545261"/>
                                </a:moveTo>
                                <a:lnTo>
                                  <a:pt x="1831517" y="0"/>
                                </a:lnTo>
                                <a:lnTo>
                                  <a:pt x="0" y="0"/>
                                </a:lnTo>
                                <a:lnTo>
                                  <a:pt x="0" y="545261"/>
                                </a:lnTo>
                                <a:lnTo>
                                  <a:pt x="1831517" y="545261"/>
                                </a:lnTo>
                                <a:close/>
                              </a:path>
                            </a:pathLst>
                          </a:custGeom>
                          <a:solidFill>
                            <a:srgbClr val="FFFFFF"/>
                          </a:solidFill>
                        </wps:spPr>
                        <wps:bodyPr wrap="square" lIns="0" tIns="0" rIns="0" bIns="0" rtlCol="0">
                          <a:prstTxWarp prst="textNoShape">
                            <a:avLst/>
                          </a:prstTxWarp>
                          <a:noAutofit/>
                        </wps:bodyPr>
                      </wps:wsp>
                      <wps:wsp>
                        <wps:cNvPr id="171" name="Graphic 171"/>
                        <wps:cNvSpPr/>
                        <wps:spPr>
                          <a:xfrm>
                            <a:off x="3008096" y="4822316"/>
                            <a:ext cx="1910714" cy="1543685"/>
                          </a:xfrm>
                          <a:custGeom>
                            <a:avLst/>
                            <a:gdLst/>
                            <a:ahLst/>
                            <a:cxnLst/>
                            <a:rect l="l" t="t" r="r" b="b"/>
                            <a:pathLst>
                              <a:path w="1910714" h="1543685">
                                <a:moveTo>
                                  <a:pt x="0" y="1543481"/>
                                </a:moveTo>
                                <a:lnTo>
                                  <a:pt x="0" y="0"/>
                                </a:lnTo>
                                <a:lnTo>
                                  <a:pt x="1910257" y="0"/>
                                </a:lnTo>
                                <a:lnTo>
                                  <a:pt x="1910257" y="1543481"/>
                                </a:lnTo>
                                <a:lnTo>
                                  <a:pt x="0" y="1543481"/>
                                </a:lnTo>
                                <a:close/>
                              </a:path>
                            </a:pathLst>
                          </a:custGeom>
                          <a:ln w="76200">
                            <a:solidFill>
                              <a:srgbClr val="D1D3D4"/>
                            </a:solidFill>
                            <a:prstDash val="solid"/>
                          </a:ln>
                        </wps:spPr>
                        <wps:bodyPr wrap="square" lIns="0" tIns="0" rIns="0" bIns="0" rtlCol="0">
                          <a:prstTxWarp prst="textNoShape">
                            <a:avLst/>
                          </a:prstTxWarp>
                          <a:noAutofit/>
                        </wps:bodyPr>
                      </wps:wsp>
                      <pic:pic xmlns:pic="http://schemas.openxmlformats.org/drawingml/2006/picture">
                        <pic:nvPicPr>
                          <pic:cNvPr id="172" name="Image 172"/>
                          <pic:cNvPicPr/>
                        </pic:nvPicPr>
                        <pic:blipFill>
                          <a:blip r:embed="rId127" cstate="print"/>
                          <a:stretch>
                            <a:fillRect/>
                          </a:stretch>
                        </pic:blipFill>
                        <pic:spPr>
                          <a:xfrm>
                            <a:off x="3048444" y="5781840"/>
                            <a:ext cx="1831517" cy="545261"/>
                          </a:xfrm>
                          <a:prstGeom prst="rect">
                            <a:avLst/>
                          </a:prstGeom>
                        </pic:spPr>
                      </pic:pic>
                      <wps:wsp>
                        <wps:cNvPr id="173" name="Graphic 173"/>
                        <wps:cNvSpPr/>
                        <wps:spPr>
                          <a:xfrm>
                            <a:off x="77000" y="5182133"/>
                            <a:ext cx="1464310" cy="540385"/>
                          </a:xfrm>
                          <a:custGeom>
                            <a:avLst/>
                            <a:gdLst/>
                            <a:ahLst/>
                            <a:cxnLst/>
                            <a:rect l="l" t="t" r="r" b="b"/>
                            <a:pathLst>
                              <a:path w="1464310" h="540385">
                                <a:moveTo>
                                  <a:pt x="1463687" y="540003"/>
                                </a:moveTo>
                                <a:lnTo>
                                  <a:pt x="1463687" y="0"/>
                                </a:lnTo>
                                <a:lnTo>
                                  <a:pt x="0" y="0"/>
                                </a:lnTo>
                                <a:lnTo>
                                  <a:pt x="0" y="540003"/>
                                </a:lnTo>
                                <a:lnTo>
                                  <a:pt x="1463687" y="540003"/>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74" name="Image 174"/>
                          <pic:cNvPicPr/>
                        </pic:nvPicPr>
                        <pic:blipFill>
                          <a:blip r:embed="rId128" cstate="print"/>
                          <a:stretch>
                            <a:fillRect/>
                          </a:stretch>
                        </pic:blipFill>
                        <pic:spPr>
                          <a:xfrm>
                            <a:off x="1074140" y="5783021"/>
                            <a:ext cx="1820265" cy="540004"/>
                          </a:xfrm>
                          <a:prstGeom prst="rect">
                            <a:avLst/>
                          </a:prstGeom>
                        </pic:spPr>
                      </pic:pic>
                      <pic:pic xmlns:pic="http://schemas.openxmlformats.org/drawingml/2006/picture">
                        <pic:nvPicPr>
                          <pic:cNvPr id="175" name="Image 175"/>
                          <pic:cNvPicPr/>
                        </pic:nvPicPr>
                        <pic:blipFill>
                          <a:blip r:embed="rId129" cstate="print"/>
                          <a:stretch>
                            <a:fillRect/>
                          </a:stretch>
                        </pic:blipFill>
                        <pic:spPr>
                          <a:xfrm>
                            <a:off x="4988102" y="3233826"/>
                            <a:ext cx="1910245" cy="1543494"/>
                          </a:xfrm>
                          <a:prstGeom prst="rect">
                            <a:avLst/>
                          </a:prstGeom>
                        </pic:spPr>
                      </pic:pic>
                      <wps:wsp>
                        <wps:cNvPr id="176" name="Graphic 176"/>
                        <wps:cNvSpPr/>
                        <wps:spPr>
                          <a:xfrm>
                            <a:off x="38100" y="3233826"/>
                            <a:ext cx="6860540" cy="2529205"/>
                          </a:xfrm>
                          <a:custGeom>
                            <a:avLst/>
                            <a:gdLst/>
                            <a:ahLst/>
                            <a:cxnLst/>
                            <a:rect l="l" t="t" r="r" b="b"/>
                            <a:pathLst>
                              <a:path w="6860540" h="2529205">
                                <a:moveTo>
                                  <a:pt x="4950002" y="1543494"/>
                                </a:moveTo>
                                <a:lnTo>
                                  <a:pt x="4950002" y="0"/>
                                </a:lnTo>
                                <a:lnTo>
                                  <a:pt x="6860247" y="0"/>
                                </a:lnTo>
                                <a:lnTo>
                                  <a:pt x="6860247" y="1543494"/>
                                </a:lnTo>
                                <a:lnTo>
                                  <a:pt x="4950002" y="1543494"/>
                                </a:lnTo>
                                <a:close/>
                              </a:path>
                              <a:path w="6860540" h="2529205">
                                <a:moveTo>
                                  <a:pt x="0" y="2529128"/>
                                </a:moveTo>
                                <a:lnTo>
                                  <a:pt x="0" y="629208"/>
                                </a:lnTo>
                                <a:lnTo>
                                  <a:pt x="1541094" y="629208"/>
                                </a:lnTo>
                                <a:lnTo>
                                  <a:pt x="1541094" y="2529128"/>
                                </a:lnTo>
                                <a:lnTo>
                                  <a:pt x="0" y="2529128"/>
                                </a:lnTo>
                                <a:close/>
                              </a:path>
                            </a:pathLst>
                          </a:custGeom>
                          <a:ln w="76200">
                            <a:solidFill>
                              <a:srgbClr val="D1D3D4"/>
                            </a:solidFill>
                            <a:prstDash val="solid"/>
                          </a:ln>
                        </wps:spPr>
                        <wps:bodyPr wrap="square" lIns="0" tIns="0" rIns="0" bIns="0" rtlCol="0">
                          <a:prstTxWarp prst="textNoShape">
                            <a:avLst/>
                          </a:prstTxWarp>
                          <a:noAutofit/>
                        </wps:bodyPr>
                      </wps:wsp>
                      <pic:pic xmlns:pic="http://schemas.openxmlformats.org/drawingml/2006/picture">
                        <pic:nvPicPr>
                          <pic:cNvPr id="177" name="Image 177"/>
                          <pic:cNvPicPr/>
                        </pic:nvPicPr>
                        <pic:blipFill>
                          <a:blip r:embed="rId130" cstate="print"/>
                          <a:stretch>
                            <a:fillRect/>
                          </a:stretch>
                        </pic:blipFill>
                        <pic:spPr>
                          <a:xfrm>
                            <a:off x="77000" y="5182133"/>
                            <a:ext cx="1463687" cy="540003"/>
                          </a:xfrm>
                          <a:prstGeom prst="rect">
                            <a:avLst/>
                          </a:prstGeom>
                        </pic:spPr>
                      </pic:pic>
                      <wps:wsp>
                        <wps:cNvPr id="178" name="Graphic 178"/>
                        <wps:cNvSpPr/>
                        <wps:spPr>
                          <a:xfrm>
                            <a:off x="3704412" y="1499108"/>
                            <a:ext cx="1270" cy="223520"/>
                          </a:xfrm>
                          <a:custGeom>
                            <a:avLst/>
                            <a:gdLst/>
                            <a:ahLst/>
                            <a:cxnLst/>
                            <a:rect l="l" t="t" r="r" b="b"/>
                            <a:pathLst>
                              <a:path h="223520">
                                <a:moveTo>
                                  <a:pt x="0" y="0"/>
                                </a:moveTo>
                                <a:lnTo>
                                  <a:pt x="0" y="223240"/>
                                </a:lnTo>
                              </a:path>
                            </a:pathLst>
                          </a:custGeom>
                          <a:ln w="25400">
                            <a:solidFill>
                              <a:srgbClr val="FFFFFF"/>
                            </a:solidFill>
                            <a:prstDash val="solid"/>
                          </a:ln>
                        </wps:spPr>
                        <wps:bodyPr wrap="square" lIns="0" tIns="0" rIns="0" bIns="0" rtlCol="0">
                          <a:prstTxWarp prst="textNoShape">
                            <a:avLst/>
                          </a:prstTxWarp>
                          <a:noAutofit/>
                        </wps:bodyPr>
                      </wps:wsp>
                      <wps:wsp>
                        <wps:cNvPr id="179" name="Graphic 179"/>
                        <wps:cNvSpPr/>
                        <wps:spPr>
                          <a:xfrm>
                            <a:off x="3672662" y="1700123"/>
                            <a:ext cx="63500" cy="117475"/>
                          </a:xfrm>
                          <a:custGeom>
                            <a:avLst/>
                            <a:gdLst/>
                            <a:ahLst/>
                            <a:cxnLst/>
                            <a:rect l="l" t="t" r="r" b="b"/>
                            <a:pathLst>
                              <a:path w="63500" h="117475">
                                <a:moveTo>
                                  <a:pt x="63500" y="0"/>
                                </a:moveTo>
                                <a:lnTo>
                                  <a:pt x="41274" y="11112"/>
                                </a:lnTo>
                                <a:lnTo>
                                  <a:pt x="22224" y="11112"/>
                                </a:lnTo>
                                <a:lnTo>
                                  <a:pt x="0" y="0"/>
                                </a:lnTo>
                                <a:lnTo>
                                  <a:pt x="31750" y="117475"/>
                                </a:lnTo>
                                <a:lnTo>
                                  <a:pt x="63500" y="0"/>
                                </a:lnTo>
                                <a:close/>
                              </a:path>
                            </a:pathLst>
                          </a:custGeom>
                          <a:solidFill>
                            <a:srgbClr val="FFFFFF"/>
                          </a:solidFill>
                        </wps:spPr>
                        <wps:bodyPr wrap="square" lIns="0" tIns="0" rIns="0" bIns="0" rtlCol="0">
                          <a:prstTxWarp prst="textNoShape">
                            <a:avLst/>
                          </a:prstTxWarp>
                          <a:noAutofit/>
                        </wps:bodyPr>
                      </wps:wsp>
                      <wps:wsp>
                        <wps:cNvPr id="180" name="Graphic 180"/>
                        <wps:cNvSpPr/>
                        <wps:spPr>
                          <a:xfrm>
                            <a:off x="4968087" y="1550377"/>
                            <a:ext cx="3175" cy="163830"/>
                          </a:xfrm>
                          <a:custGeom>
                            <a:avLst/>
                            <a:gdLst/>
                            <a:ahLst/>
                            <a:cxnLst/>
                            <a:rect l="l" t="t" r="r" b="b"/>
                            <a:pathLst>
                              <a:path w="3175" h="163830">
                                <a:moveTo>
                                  <a:pt x="0" y="0"/>
                                </a:moveTo>
                                <a:lnTo>
                                  <a:pt x="2933" y="163766"/>
                                </a:lnTo>
                              </a:path>
                            </a:pathLst>
                          </a:custGeom>
                          <a:ln w="25400">
                            <a:solidFill>
                              <a:srgbClr val="FFFFFF"/>
                            </a:solidFill>
                            <a:prstDash val="solid"/>
                          </a:ln>
                        </wps:spPr>
                        <wps:bodyPr wrap="square" lIns="0" tIns="0" rIns="0" bIns="0" rtlCol="0">
                          <a:prstTxWarp prst="textNoShape">
                            <a:avLst/>
                          </a:prstTxWarp>
                          <a:noAutofit/>
                        </wps:bodyPr>
                      </wps:wsp>
                      <wps:wsp>
                        <wps:cNvPr id="181" name="Graphic 181"/>
                        <wps:cNvSpPr/>
                        <wps:spPr>
                          <a:xfrm>
                            <a:off x="4938877" y="1691335"/>
                            <a:ext cx="63500" cy="118110"/>
                          </a:xfrm>
                          <a:custGeom>
                            <a:avLst/>
                            <a:gdLst/>
                            <a:ahLst/>
                            <a:cxnLst/>
                            <a:rect l="l" t="t" r="r" b="b"/>
                            <a:pathLst>
                              <a:path w="63500" h="118110">
                                <a:moveTo>
                                  <a:pt x="63487" y="0"/>
                                </a:moveTo>
                                <a:lnTo>
                                  <a:pt x="41465" y="11506"/>
                                </a:lnTo>
                                <a:lnTo>
                                  <a:pt x="22415" y="11849"/>
                                </a:lnTo>
                                <a:lnTo>
                                  <a:pt x="0" y="1143"/>
                                </a:lnTo>
                                <a:lnTo>
                                  <a:pt x="33845" y="118021"/>
                                </a:lnTo>
                                <a:lnTo>
                                  <a:pt x="63487" y="0"/>
                                </a:lnTo>
                                <a:close/>
                              </a:path>
                            </a:pathLst>
                          </a:custGeom>
                          <a:solidFill>
                            <a:srgbClr val="FFFFFF"/>
                          </a:solidFill>
                        </wps:spPr>
                        <wps:bodyPr wrap="square" lIns="0" tIns="0" rIns="0" bIns="0" rtlCol="0">
                          <a:prstTxWarp prst="textNoShape">
                            <a:avLst/>
                          </a:prstTxWarp>
                          <a:noAutofit/>
                        </wps:bodyPr>
                      </wps:wsp>
                      <wps:wsp>
                        <wps:cNvPr id="182" name="Graphic 182"/>
                        <wps:cNvSpPr/>
                        <wps:spPr>
                          <a:xfrm>
                            <a:off x="2362009" y="1821611"/>
                            <a:ext cx="5715" cy="1080770"/>
                          </a:xfrm>
                          <a:custGeom>
                            <a:avLst/>
                            <a:gdLst/>
                            <a:ahLst/>
                            <a:cxnLst/>
                            <a:rect l="l" t="t" r="r" b="b"/>
                            <a:pathLst>
                              <a:path w="5715" h="1080770">
                                <a:moveTo>
                                  <a:pt x="0" y="0"/>
                                </a:moveTo>
                                <a:lnTo>
                                  <a:pt x="5181" y="1080503"/>
                                </a:lnTo>
                              </a:path>
                            </a:pathLst>
                          </a:custGeom>
                          <a:ln w="25400">
                            <a:solidFill>
                              <a:srgbClr val="FFFFFF"/>
                            </a:solidFill>
                            <a:prstDash val="solid"/>
                          </a:ln>
                        </wps:spPr>
                        <wps:bodyPr wrap="square" lIns="0" tIns="0" rIns="0" bIns="0" rtlCol="0">
                          <a:prstTxWarp prst="textNoShape">
                            <a:avLst/>
                          </a:prstTxWarp>
                          <a:noAutofit/>
                        </wps:bodyPr>
                      </wps:wsp>
                      <wps:wsp>
                        <wps:cNvPr id="183" name="Graphic 183"/>
                        <wps:cNvSpPr/>
                        <wps:spPr>
                          <a:xfrm>
                            <a:off x="5652045" y="2919475"/>
                            <a:ext cx="6985" cy="354330"/>
                          </a:xfrm>
                          <a:custGeom>
                            <a:avLst/>
                            <a:gdLst/>
                            <a:ahLst/>
                            <a:cxnLst/>
                            <a:rect l="l" t="t" r="r" b="b"/>
                            <a:pathLst>
                              <a:path w="6985" h="354330">
                                <a:moveTo>
                                  <a:pt x="0" y="354190"/>
                                </a:moveTo>
                                <a:lnTo>
                                  <a:pt x="6946" y="0"/>
                                </a:lnTo>
                              </a:path>
                            </a:pathLst>
                          </a:custGeom>
                          <a:ln w="25399">
                            <a:solidFill>
                              <a:srgbClr val="FFFFFF"/>
                            </a:solidFill>
                            <a:prstDash val="solid"/>
                          </a:ln>
                        </wps:spPr>
                        <wps:bodyPr wrap="square" lIns="0" tIns="0" rIns="0" bIns="0" rtlCol="0">
                          <a:prstTxWarp prst="textNoShape">
                            <a:avLst/>
                          </a:prstTxWarp>
                          <a:noAutofit/>
                        </wps:bodyPr>
                      </wps:wsp>
                      <wps:wsp>
                        <wps:cNvPr id="184" name="Graphic 184"/>
                        <wps:cNvSpPr/>
                        <wps:spPr>
                          <a:xfrm>
                            <a:off x="5626798" y="2824226"/>
                            <a:ext cx="63500" cy="118110"/>
                          </a:xfrm>
                          <a:custGeom>
                            <a:avLst/>
                            <a:gdLst/>
                            <a:ahLst/>
                            <a:cxnLst/>
                            <a:rect l="l" t="t" r="r" b="b"/>
                            <a:pathLst>
                              <a:path w="63500" h="118110">
                                <a:moveTo>
                                  <a:pt x="63487" y="118071"/>
                                </a:moveTo>
                                <a:lnTo>
                                  <a:pt x="34048" y="0"/>
                                </a:lnTo>
                                <a:lnTo>
                                  <a:pt x="0" y="116827"/>
                                </a:lnTo>
                                <a:lnTo>
                                  <a:pt x="22440" y="106159"/>
                                </a:lnTo>
                                <a:lnTo>
                                  <a:pt x="41490" y="106527"/>
                                </a:lnTo>
                                <a:lnTo>
                                  <a:pt x="63487" y="118071"/>
                                </a:lnTo>
                                <a:close/>
                              </a:path>
                            </a:pathLst>
                          </a:custGeom>
                          <a:solidFill>
                            <a:srgbClr val="FFFFFF"/>
                          </a:solidFill>
                        </wps:spPr>
                        <wps:bodyPr wrap="square" lIns="0" tIns="0" rIns="0" bIns="0" rtlCol="0">
                          <a:prstTxWarp prst="textNoShape">
                            <a:avLst/>
                          </a:prstTxWarp>
                          <a:noAutofit/>
                        </wps:bodyPr>
                      </wps:wsp>
                      <wps:wsp>
                        <wps:cNvPr id="185" name="Graphic 185"/>
                        <wps:cNvSpPr/>
                        <wps:spPr>
                          <a:xfrm>
                            <a:off x="3597478" y="4631638"/>
                            <a:ext cx="3175" cy="236854"/>
                          </a:xfrm>
                          <a:custGeom>
                            <a:avLst/>
                            <a:gdLst/>
                            <a:ahLst/>
                            <a:cxnLst/>
                            <a:rect l="l" t="t" r="r" b="b"/>
                            <a:pathLst>
                              <a:path w="3175" h="236854">
                                <a:moveTo>
                                  <a:pt x="2603" y="236359"/>
                                </a:moveTo>
                                <a:lnTo>
                                  <a:pt x="0" y="0"/>
                                </a:lnTo>
                              </a:path>
                            </a:pathLst>
                          </a:custGeom>
                          <a:ln w="25400">
                            <a:solidFill>
                              <a:srgbClr val="FFFFFF"/>
                            </a:solidFill>
                            <a:prstDash val="solid"/>
                          </a:ln>
                        </wps:spPr>
                        <wps:bodyPr wrap="square" lIns="0" tIns="0" rIns="0" bIns="0" rtlCol="0">
                          <a:prstTxWarp prst="textNoShape">
                            <a:avLst/>
                          </a:prstTxWarp>
                          <a:noAutofit/>
                        </wps:bodyPr>
                      </wps:wsp>
                      <wps:wsp>
                        <wps:cNvPr id="186" name="Graphic 186"/>
                        <wps:cNvSpPr/>
                        <wps:spPr>
                          <a:xfrm>
                            <a:off x="2628176" y="3034245"/>
                            <a:ext cx="598805" cy="1911350"/>
                          </a:xfrm>
                          <a:custGeom>
                            <a:avLst/>
                            <a:gdLst/>
                            <a:ahLst/>
                            <a:cxnLst/>
                            <a:rect l="l" t="t" r="r" b="b"/>
                            <a:pathLst>
                              <a:path w="598805" h="1911350">
                                <a:moveTo>
                                  <a:pt x="0" y="1911324"/>
                                </a:moveTo>
                                <a:lnTo>
                                  <a:pt x="598652" y="0"/>
                                </a:lnTo>
                              </a:path>
                            </a:pathLst>
                          </a:custGeom>
                          <a:ln w="25400">
                            <a:solidFill>
                              <a:srgbClr val="FFFFFF"/>
                            </a:solidFill>
                            <a:prstDash val="solid"/>
                          </a:ln>
                        </wps:spPr>
                        <wps:bodyPr wrap="square" lIns="0" tIns="0" rIns="0" bIns="0" rtlCol="0">
                          <a:prstTxWarp prst="textNoShape">
                            <a:avLst/>
                          </a:prstTxWarp>
                          <a:noAutofit/>
                        </wps:bodyPr>
                      </wps:wsp>
                      <wps:wsp>
                        <wps:cNvPr id="187" name="Graphic 187"/>
                        <wps:cNvSpPr/>
                        <wps:spPr>
                          <a:xfrm>
                            <a:off x="3189884" y="2943339"/>
                            <a:ext cx="66040" cy="121920"/>
                          </a:xfrm>
                          <a:custGeom>
                            <a:avLst/>
                            <a:gdLst/>
                            <a:ahLst/>
                            <a:cxnLst/>
                            <a:rect l="l" t="t" r="r" b="b"/>
                            <a:pathLst>
                              <a:path w="66040" h="121920">
                                <a:moveTo>
                                  <a:pt x="65417" y="0"/>
                                </a:moveTo>
                                <a:lnTo>
                                  <a:pt x="0" y="102616"/>
                                </a:lnTo>
                                <a:lnTo>
                                  <a:pt x="24536" y="98653"/>
                                </a:lnTo>
                                <a:lnTo>
                                  <a:pt x="42710" y="104343"/>
                                </a:lnTo>
                                <a:lnTo>
                                  <a:pt x="60604" y="121602"/>
                                </a:lnTo>
                                <a:lnTo>
                                  <a:pt x="65417" y="0"/>
                                </a:lnTo>
                                <a:close/>
                              </a:path>
                            </a:pathLst>
                          </a:custGeom>
                          <a:solidFill>
                            <a:srgbClr val="FFFFFF"/>
                          </a:solidFill>
                        </wps:spPr>
                        <wps:bodyPr wrap="square" lIns="0" tIns="0" rIns="0" bIns="0" rtlCol="0">
                          <a:prstTxWarp prst="textNoShape">
                            <a:avLst/>
                          </a:prstTxWarp>
                          <a:noAutofit/>
                        </wps:bodyPr>
                      </wps:wsp>
                      <wps:wsp>
                        <wps:cNvPr id="188" name="Graphic 188"/>
                        <wps:cNvSpPr/>
                        <wps:spPr>
                          <a:xfrm>
                            <a:off x="1395361" y="3698659"/>
                            <a:ext cx="1270" cy="240665"/>
                          </a:xfrm>
                          <a:custGeom>
                            <a:avLst/>
                            <a:gdLst/>
                            <a:ahLst/>
                            <a:cxnLst/>
                            <a:rect l="l" t="t" r="r" b="b"/>
                            <a:pathLst>
                              <a:path h="240665">
                                <a:moveTo>
                                  <a:pt x="0" y="240309"/>
                                </a:moveTo>
                                <a:lnTo>
                                  <a:pt x="0" y="0"/>
                                </a:lnTo>
                              </a:path>
                            </a:pathLst>
                          </a:custGeom>
                          <a:ln w="254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02CE5030" id="Group 149" o:spid="_x0000_s1026" alt="&quot;&quot;" style="position:absolute;margin-left:258.05pt;margin-top:34.7pt;width:546.2pt;height:504.25pt;z-index:-17619456;mso-wrap-distance-left:0;mso-wrap-distance-right:0;mso-position-horizontal-relative:page;mso-position-vertical-relative:page" coordsize="69367,6403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">
                <v:shape id="Image 150" o:spid="_x0000_s1027" type="#_x0000_t75" style="position:absolute;left:8170;top:16238;width:51682;height:316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">
                  <v:imagedata r:id="rId132" o:title=""/>
                </v:shape>
                <v:shape id="Image 151" o:spid="_x0000_s1028" type="#_x0000_t75" style="position:absolute;left:49936;top:44575;width:15496;height:190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">
                  <v:imagedata r:id="rId133" o:title=""/>
                </v:shape>
                <v:shape id="Graphic 152" o:spid="_x0000_s1029" style="position:absolute;left:50316;top:57836;width:14751;height:5404;visibility:visible;mso-wrap-style:square;v-text-anchor:top" coordsize="1475105,540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" path="m1474622,540004l1474622,,,,,540004r1474622,xe" stroked="f">
                  <v:path arrowok="t"/>
                </v:shape>
                <v:shape id="Image 153" o:spid="_x0000_s1030" type="#_x0000_t75" style="position:absolute;left:10662;top:48529;width:18722;height:151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">
                  <v:imagedata r:id="rId134" o:title=""/>
                </v:shape>
                <v:shape id="Graphic 154" o:spid="_x0000_s1031" style="position:absolute;left:10741;top:32338;width:58242;height:30893;visibility:visible;mso-wrap-style:square;v-text-anchor:top" coordsize="5824220,3089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" path="m1820265,2549194l,2549194r,540004l1820265,3089198r,-540004xem5824207,l3913962,r,1543494l5824207,1543494,5824207,xe" stroked="f">
                  <v:path arrowok="t"/>
                </v:shape>
                <v:shape id="Graphic 155" o:spid="_x0000_s1032" style="position:absolute;left:10281;top:48223;width:19108;height:15437;visibility:visible;mso-wrap-style:square;v-text-anchor:top" coordsize="1910714,1543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" path="m,1543494l,,1910257,r,1543494l,1543494xe" filled="f" strokecolor="#d1d3d4" strokeweight="6pt">
                  <v:path arrowok="t"/>
                </v:shape>
                <v:shape id="Graphic 156" o:spid="_x0000_s1033" style="position:absolute;left:13636;top:28797;width:22663;height:17748;visibility:visible;mso-wrap-style:square;v-text-anchor:top" coordsize="2266315,1774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" path="m63500,841146l31750,723671,,841146,22225,830033r19050,l63500,841146xem1035215,r-22175,11214l993990,11315,971715,304r32308,117323l1035215,xem2265870,1773770r-33045,-117119l2202370,1774469r22098,-11367l2243518,1762899r22352,10871xe" stroked="f">
                  <v:path arrowok="t"/>
                </v:shape>
                <v:shape id="Image 157" o:spid="_x0000_s1034" type="#_x0000_t75" style="position:absolute;left:381;top:38630;width:15410;height:189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">
                  <v:imagedata r:id="rId135" o:title=""/>
                </v:shape>
                <v:shape id="Image 158" o:spid="_x0000_s1035" type="#_x0000_t75" style="position:absolute;left:6456;top:3175;width:19082;height:154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">
                  <v:imagedata r:id="rId136" o:title=""/>
                </v:shape>
                <v:shape id="Graphic 159" o:spid="_x0000_s1036" style="position:absolute;left:6456;top:3175;width:19089;height:15443;visibility:visible;mso-wrap-style:square;v-text-anchor:top" coordsize="1908810,154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" path="m,1544180l,,1908200,r,1544180l,1544180xe" filled="f" strokecolor="#d1d3d4" strokeweight="6pt">
                  <v:path arrowok="t"/>
                </v:shape>
                <v:shape id="Image 160" o:spid="_x0000_s1037" type="#_x0000_t75" style="position:absolute;left:6819;top:12808;width:18326;height:54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">
                  <v:imagedata r:id="rId137" o:title=""/>
                </v:shape>
                <v:shape id="Image 161" o:spid="_x0000_s1038" type="#_x0000_t75" style="position:absolute;left:26080;top:409;width:18847;height:15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">
                  <v:imagedata r:id="rId138" o:title=""/>
                </v:shape>
                <v:shape id="Graphic 162" o:spid="_x0000_s1039" style="position:absolute;left:26080;top:409;width:19107;height:15436;visibility:visible;mso-wrap-style:square;v-text-anchor:top" coordsize="1910714,1543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" path="m,1543494l,,1910257,r,1543494l,1543494xe" filled="f" strokecolor="#d1d3d4" strokeweight="6pt">
                  <v:path arrowok="t"/>
                </v:shape>
                <v:shape id="Image 163" o:spid="_x0000_s1040" type="#_x0000_t75" style="position:absolute;left:26453;top:10035;width:18360;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">
                  <v:imagedata r:id="rId139" o:title=""/>
                </v:shape>
                <v:shape id="Image 164" o:spid="_x0000_s1041" type="#_x0000_t75" style="position:absolute;left:45921;top:381;width:18828;height:15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">
                  <v:imagedata r:id="rId140" o:title=""/>
                </v:shape>
                <v:shape id="Graphic 165" o:spid="_x0000_s1042" style="position:absolute;left:45921;top:381;width:19069;height:15462;visibility:visible;mso-wrap-style:square;v-text-anchor:top" coordsize="1906905,154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" path="m,1546009l,,1906663,r,1546009l,1546009xe" filled="f" strokecolor="#d1d3d4" strokeweight="6pt">
                  <v:path arrowok="t"/>
                </v:shape>
                <v:shape id="Image 166" o:spid="_x0000_s1043" type="#_x0000_t75" style="position:absolute;left:46299;top:10032;width:18324;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">
                  <v:imagedata r:id="rId141" o:title=""/>
                </v:shape>
                <v:shape id="Graphic 167" o:spid="_x0000_s1044" style="position:absolute;left:49936;top:44575;width:15500;height:19043;visibility:visible;mso-wrap-style:square;v-text-anchor:top" coordsize="1550035,1904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" path="m,1903793l,,1549565,r,1903793l,1903793xe" filled="f" strokecolor="#d1d3d4" strokeweight="6pt">
                  <v:path arrowok="t"/>
                </v:shape>
                <v:shape id="Image 168" o:spid="_x0000_s1045" type="#_x0000_t75" style="position:absolute;left:50321;top:57836;width:14742;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">
                  <v:imagedata r:id="rId142" o:title=""/>
                </v:shape>
                <v:shape id="Image 169" o:spid="_x0000_s1046" type="#_x0000_t75" style="position:absolute;left:30080;top:48223;width:19103;height:154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">
                  <v:imagedata r:id="rId143" o:title=""/>
                </v:shape>
                <v:shape id="Graphic 170" o:spid="_x0000_s1047" style="position:absolute;left:30484;top:57818;width:18320;height:5455;visibility:visible;mso-wrap-style:square;v-text-anchor:top" coordsize="1831975,545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" path="m1831517,545261l1831517,,,,,545261r1831517,xe" stroked="f">
                  <v:path arrowok="t"/>
                </v:shape>
                <v:shape id="Graphic 171" o:spid="_x0000_s1048" style="position:absolute;left:30080;top:48223;width:19108;height:15437;visibility:visible;mso-wrap-style:square;v-text-anchor:top" coordsize="1910714,1543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" path="m,1543481l,,1910257,r,1543481l,1543481xe" filled="f" strokecolor="#d1d3d4" strokeweight="6pt">
                  <v:path arrowok="t"/>
                </v:shape>
                <v:shape id="Image 172" o:spid="_x0000_s1049" type="#_x0000_t75" style="position:absolute;left:30484;top:57818;width:18315;height:54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">
                  <v:imagedata r:id="rId144" o:title=""/>
                </v:shape>
                <v:shape id="Graphic 173" o:spid="_x0000_s1050" style="position:absolute;left:770;top:51821;width:14643;height:5404;visibility:visible;mso-wrap-style:square;v-text-anchor:top" coordsize="1464310,540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" path="m1463687,540003l1463687,,,,,540003r1463687,xe" stroked="f">
                  <v:path arrowok="t"/>
                </v:shape>
                <v:shape id="Image 174" o:spid="_x0000_s1051" type="#_x0000_t75" style="position:absolute;left:10741;top:57830;width:18203;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">
                  <v:imagedata r:id="rId145" o:title=""/>
                </v:shape>
                <v:shape id="Image 175" o:spid="_x0000_s1052" type="#_x0000_t75" style="position:absolute;left:49881;top:32338;width:19102;height:15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">
                  <v:imagedata r:id="rId146" o:title=""/>
                </v:shape>
                <v:shape id="Graphic 176" o:spid="_x0000_s1053" style="position:absolute;left:381;top:32338;width:68605;height:25292;visibility:visible;mso-wrap-style:square;v-text-anchor:top" coordsize="6860540,2529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" path="m4950002,1543494l4950002,,6860247,r,1543494l4950002,1543494xem,2529128l,629208r1541094,l1541094,2529128,,2529128xe" filled="f" strokecolor="#d1d3d4" strokeweight="6pt">
                  <v:path arrowok="t"/>
                </v:shape>
                <v:shape id="Image 177" o:spid="_x0000_s1054" type="#_x0000_t75" style="position:absolute;left:770;top:51821;width:14636;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">
                  <v:imagedata r:id="rId147" o:title=""/>
                </v:shape>
                <v:shape id="Graphic 178" o:spid="_x0000_s1055" style="position:absolute;left:37044;top:14991;width:12;height:2235;visibility:visible;mso-wrap-style:square;v-text-anchor:top" coordsize="1270,223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" path="m,l,223240e" filled="f" strokecolor="white" strokeweight="2pt">
                  <v:path arrowok="t"/>
                </v:shape>
                <v:shape id="Graphic 179" o:spid="_x0000_s1056" style="position:absolute;left:36726;top:17001;width:635;height:1174;visibility:visible;mso-wrap-style:square;v-text-anchor:top" coordsize="63500,117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" path="m63500,l41274,11112r-19050,l,,31750,117475,63500,xe" stroked="f">
                  <v:path arrowok="t"/>
                </v:shape>
                <v:shape id="Graphic 180" o:spid="_x0000_s1057" style="position:absolute;left:49680;top:15503;width:32;height:1639;visibility:visible;mso-wrap-style:square;v-text-anchor:top" coordsize="3175,163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" path="m,l2933,163766e" filled="f" strokecolor="white" strokeweight="2pt">
                  <v:path arrowok="t"/>
                </v:shape>
                <v:shape id="Graphic 181" o:spid="_x0000_s1058" style="position:absolute;left:49388;top:16913;width:635;height:1181;visibility:visible;mso-wrap-style:square;v-text-anchor:top" coordsize="63500,118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" path="m63487,l41465,11506r-19050,343l,1143,33845,118021,63487,xe" stroked="f">
                  <v:path arrowok="t"/>
                </v:shape>
                <v:shape id="Graphic 182" o:spid="_x0000_s1059" style="position:absolute;left:23620;top:18216;width:57;height:10807;visibility:visible;mso-wrap-style:square;v-text-anchor:top" coordsize="5715,1080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" path="m,l5181,1080503e" filled="f" strokecolor="white" strokeweight="2pt">
                  <v:path arrowok="t"/>
                </v:shape>
                <v:shape id="Graphic 183" o:spid="_x0000_s1060" style="position:absolute;left:56520;top:29194;width:70;height:3544;visibility:visible;mso-wrap-style:square;v-text-anchor:top" coordsize="6985,354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" path="m,354190l6946,e" filled="f" strokecolor="white" strokeweight=".70553mm">
                  <v:path arrowok="t"/>
                </v:shape>
                <v:shape id="Graphic 184" o:spid="_x0000_s1061" style="position:absolute;left:56267;top:28242;width:635;height:1181;visibility:visible;mso-wrap-style:square;v-text-anchor:top" coordsize="63500,118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" path="m63487,118071l34048,,,116827,22440,106159r19050,368l63487,118071xe" stroked="f">
                  <v:path arrowok="t"/>
                </v:shape>
                <v:shape id="Graphic 185" o:spid="_x0000_s1062" style="position:absolute;left:35974;top:46316;width:32;height:2368;visibility:visible;mso-wrap-style:square;v-text-anchor:top" coordsize="3175,236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" path="m2603,236359l,e" filled="f" strokecolor="white" strokeweight="2pt">
                  <v:path arrowok="t"/>
                </v:shape>
                <v:shape id="Graphic 186" o:spid="_x0000_s1063" style="position:absolute;left:26281;top:30342;width:5988;height:19113;visibility:visible;mso-wrap-style:square;v-text-anchor:top" coordsize="598805,1911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" path="m,1911324l598652,e" filled="f" strokecolor="white" strokeweight="2pt">
                  <v:path arrowok="t"/>
                </v:shape>
                <v:shape id="Graphic 187" o:spid="_x0000_s1064" style="position:absolute;left:31898;top:29433;width:661;height:1219;visibility:visible;mso-wrap-style:square;v-text-anchor:top" coordsize="66040,1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" path="m65417,l,102616,24536,98653r18174,5690l60604,121602,65417,xe" stroked="f">
                  <v:path arrowok="t"/>
                </v:shape>
                <v:shape id="Graphic 188" o:spid="_x0000_s1065" style="position:absolute;left:13953;top:36986;width:13;height:2407;visibility:visible;mso-wrap-style:square;v-text-anchor:top" coordsize="1270,240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" path="m,240309l,e" filled="f" strokecolor="white" strokeweight="2pt">
                  <v:path arrowok="t"/>
                </v:shape>
                <w10:wrap anchorx="page" anchory="page"/>
              </v:group>
            </w:pict>
          </mc:Fallback>
        </mc:AlternateContent>
      </w:r>
      <w:r>
        <w:rPr>
          <w:noProof/>
          <w:sz w:val="2"/>
          <w:szCs w:val="2"/>
        </w:rPr>
        <mc:AlternateContent>
          <mc:Choice Requires="wps">
            <w:drawing>
              <wp:anchor distT="0" distB="0" distL="0" distR="0" simplePos="0" relativeHeight="15750656" behindDoc="0" locked="0" layoutInCell="1" allowOverlap="1" wp14:anchorId="2A95689B" wp14:editId="40DAD87A">
                <wp:simplePos x="0" y="0"/>
                <wp:positionH relativeFrom="page">
                  <wp:posOffset>8309279</wp:posOffset>
                </wp:positionH>
                <wp:positionV relativeFrom="page">
                  <wp:posOffset>5300878</wp:posOffset>
                </wp:positionV>
                <wp:extent cx="1473835" cy="1467485"/>
                <wp:effectExtent l="0" t="0" r="0" b="0"/>
                <wp:wrapNone/>
                <wp:docPr id="189" name="Text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3835" cy="1467485"/>
                        </a:xfrm>
                        <a:prstGeom prst="rect">
                          <a:avLst/>
                        </a:prstGeom>
                      </wps:spPr>
                      <wps:txbx>
                        <w:txbxContent>
                          <w:p w14:paraId="03581CB0" w14:textId="77777777" w:rsidR="00A17B5B" w:rsidRDefault="00A17B5B">
                            <w:pPr>
                              <w:pStyle w:val="BodyText"/>
                            </w:pPr>
                          </w:p>
                          <w:p w14:paraId="6651428F" w14:textId="77777777" w:rsidR="00A17B5B" w:rsidRDefault="00A17B5B">
                            <w:pPr>
                              <w:pStyle w:val="BodyText"/>
                            </w:pPr>
                          </w:p>
                          <w:p w14:paraId="567351BF" w14:textId="77777777" w:rsidR="00A17B5B" w:rsidRDefault="00A17B5B">
                            <w:pPr>
                              <w:pStyle w:val="BodyText"/>
                            </w:pPr>
                          </w:p>
                          <w:p w14:paraId="2113F883" w14:textId="77777777" w:rsidR="00A17B5B" w:rsidRDefault="00A17B5B">
                            <w:pPr>
                              <w:pStyle w:val="BodyText"/>
                            </w:pPr>
                          </w:p>
                          <w:p w14:paraId="16317131" w14:textId="77777777" w:rsidR="00A17B5B" w:rsidRDefault="00A17B5B">
                            <w:pPr>
                              <w:pStyle w:val="BodyText"/>
                              <w:spacing w:before="171"/>
                            </w:pPr>
                          </w:p>
                          <w:p w14:paraId="01D00FBD" w14:textId="77777777" w:rsidR="00A17B5B" w:rsidRDefault="00000000">
                            <w:pPr>
                              <w:pStyle w:val="BodyText"/>
                              <w:spacing w:line="247" w:lineRule="auto"/>
                              <w:ind w:left="364" w:right="267"/>
                            </w:pPr>
                            <w:r>
                              <w:rPr>
                                <w:color w:val="FFFFFF"/>
                              </w:rPr>
                              <w:t>Hedge</w:t>
                            </w:r>
                            <w:r>
                              <w:rPr>
                                <w:color w:val="FFFFFF"/>
                                <w:spacing w:val="-14"/>
                              </w:rPr>
                              <w:t xml:space="preserve"> </w:t>
                            </w:r>
                            <w:r>
                              <w:rPr>
                                <w:color w:val="FFFFFF"/>
                              </w:rPr>
                              <w:t>lined</w:t>
                            </w:r>
                            <w:r>
                              <w:rPr>
                                <w:color w:val="FFFFFF"/>
                                <w:spacing w:val="-14"/>
                              </w:rPr>
                              <w:t xml:space="preserve"> </w:t>
                            </w:r>
                            <w:r>
                              <w:rPr>
                                <w:color w:val="FFFFFF"/>
                              </w:rPr>
                              <w:t xml:space="preserve">road </w:t>
                            </w:r>
                            <w:proofErr w:type="spellStart"/>
                            <w:r>
                              <w:rPr>
                                <w:color w:val="FFFFFF"/>
                                <w:spacing w:val="-2"/>
                              </w:rPr>
                              <w:t>intoTeversal</w:t>
                            </w:r>
                            <w:proofErr w:type="spellEnd"/>
                          </w:p>
                        </w:txbxContent>
                      </wps:txbx>
                      <wps:bodyPr wrap="square" lIns="0" tIns="0" rIns="0" bIns="0" rtlCol="0">
                        <a:noAutofit/>
                      </wps:bodyPr>
                    </wps:wsp>
                  </a:graphicData>
                </a:graphic>
              </wp:anchor>
            </w:drawing>
          </mc:Choice>
          <mc:Fallback>
            <w:pict>
              <v:shape w14:anchorId="2A95689B" id="Textbox 189" o:spid="_x0000_s1114" type="#_x0000_t202" style="position:absolute;margin-left:654.25pt;margin-top:417.4pt;width:116.05pt;height:115.55pt;z-index:15750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" filled="f" stroked="f">
                <v:textbox inset="0,0,0,0">
                  <w:txbxContent>
                    <w:p w14:paraId="03581CB0" w14:textId="77777777" w:rsidR="00A17B5B" w:rsidRDefault="00A17B5B">
                      <w:pPr>
                        <w:pStyle w:val="BodyText"/>
                      </w:pPr>
                    </w:p>
                    <w:p w14:paraId="6651428F" w14:textId="77777777" w:rsidR="00A17B5B" w:rsidRDefault="00A17B5B">
                      <w:pPr>
                        <w:pStyle w:val="BodyText"/>
                      </w:pPr>
                    </w:p>
                    <w:p w14:paraId="567351BF" w14:textId="77777777" w:rsidR="00A17B5B" w:rsidRDefault="00A17B5B">
                      <w:pPr>
                        <w:pStyle w:val="BodyText"/>
                      </w:pPr>
                    </w:p>
                    <w:p w14:paraId="2113F883" w14:textId="77777777" w:rsidR="00A17B5B" w:rsidRDefault="00A17B5B">
                      <w:pPr>
                        <w:pStyle w:val="BodyText"/>
                      </w:pPr>
                    </w:p>
                    <w:p w14:paraId="16317131" w14:textId="77777777" w:rsidR="00A17B5B" w:rsidRDefault="00A17B5B">
                      <w:pPr>
                        <w:pStyle w:val="BodyText"/>
                        <w:spacing w:before="171"/>
                      </w:pPr>
                    </w:p>
                    <w:p w14:paraId="01D00FBD" w14:textId="77777777" w:rsidR="00A17B5B" w:rsidRDefault="00000000">
                      <w:pPr>
                        <w:pStyle w:val="BodyText"/>
                        <w:spacing w:line="247" w:lineRule="auto"/>
                        <w:ind w:left="364" w:right="267"/>
                      </w:pPr>
                      <w:r>
                        <w:rPr>
                          <w:color w:val="FFFFFF"/>
                        </w:rPr>
                        <w:t>Hedge</w:t>
                      </w:r>
                      <w:r>
                        <w:rPr>
                          <w:color w:val="FFFFFF"/>
                          <w:spacing w:val="-14"/>
                        </w:rPr>
                        <w:t xml:space="preserve"> </w:t>
                      </w:r>
                      <w:r>
                        <w:rPr>
                          <w:color w:val="FFFFFF"/>
                        </w:rPr>
                        <w:t>lined</w:t>
                      </w:r>
                      <w:r>
                        <w:rPr>
                          <w:color w:val="FFFFFF"/>
                          <w:spacing w:val="-14"/>
                        </w:rPr>
                        <w:t xml:space="preserve"> </w:t>
                      </w:r>
                      <w:r>
                        <w:rPr>
                          <w:color w:val="FFFFFF"/>
                        </w:rPr>
                        <w:t xml:space="preserve">road </w:t>
                      </w:r>
                      <w:proofErr w:type="spellStart"/>
                      <w:r>
                        <w:rPr>
                          <w:color w:val="FFFFFF"/>
                          <w:spacing w:val="-2"/>
                        </w:rPr>
                        <w:t>intoTeversal</w:t>
                      </w:r>
                      <w:proofErr w:type="spellEnd"/>
                    </w:p>
                  </w:txbxContent>
                </v:textbox>
                <w10:wrap anchorx="page" anchory="page"/>
              </v:shape>
            </w:pict>
          </mc:Fallback>
        </mc:AlternateContent>
      </w:r>
      <w:r>
        <w:rPr>
          <w:noProof/>
          <w:sz w:val="2"/>
          <w:szCs w:val="2"/>
        </w:rPr>
        <mc:AlternateContent>
          <mc:Choice Requires="wps">
            <w:drawing>
              <wp:anchor distT="0" distB="0" distL="0" distR="0" simplePos="0" relativeHeight="15751680" behindDoc="0" locked="0" layoutInCell="1" allowOverlap="1" wp14:anchorId="26AF95D1" wp14:editId="39133011">
                <wp:simplePos x="0" y="0"/>
                <wp:positionH relativeFrom="page">
                  <wp:posOffset>10300521</wp:posOffset>
                </wp:positionH>
                <wp:positionV relativeFrom="page">
                  <wp:posOffset>2538493</wp:posOffset>
                </wp:positionV>
                <wp:extent cx="194945" cy="2482215"/>
                <wp:effectExtent l="0" t="0" r="0" b="0"/>
                <wp:wrapNone/>
                <wp:docPr id="190" name="Textbox 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4945" cy="2482215"/>
                        </a:xfrm>
                        <a:prstGeom prst="rect">
                          <a:avLst/>
                        </a:prstGeom>
                      </wps:spPr>
                      <wps:txbx>
                        <w:txbxContent>
                          <w:p w14:paraId="48C1E016" w14:textId="77777777" w:rsidR="00A17B5B" w:rsidRDefault="00000000">
                            <w:pPr>
                              <w:spacing w:before="33"/>
                              <w:ind w:left="20"/>
                              <w:rPr>
                                <w:rFonts w:ascii="Arial"/>
                                <w:sz w:val="20"/>
                              </w:rPr>
                            </w:pPr>
                            <w:r>
                              <w:rPr>
                                <w:rFonts w:ascii="Arial"/>
                                <w:color w:val="7F7F7F"/>
                                <w:sz w:val="20"/>
                              </w:rPr>
                              <w:t>Teversal</w:t>
                            </w:r>
                            <w:r>
                              <w:rPr>
                                <w:rFonts w:ascii="Arial"/>
                                <w:color w:val="7F7F7F"/>
                                <w:spacing w:val="-8"/>
                                <w:sz w:val="20"/>
                              </w:rPr>
                              <w:t xml:space="preserve"> </w:t>
                            </w:r>
                            <w:r>
                              <w:rPr>
                                <w:rFonts w:ascii="Arial"/>
                                <w:color w:val="7F7F7F"/>
                                <w:sz w:val="20"/>
                              </w:rPr>
                              <w:t>Conservation</w:t>
                            </w:r>
                            <w:r>
                              <w:rPr>
                                <w:rFonts w:ascii="Arial"/>
                                <w:color w:val="7F7F7F"/>
                                <w:spacing w:val="-8"/>
                                <w:sz w:val="20"/>
                              </w:rPr>
                              <w:t xml:space="preserve"> </w:t>
                            </w:r>
                            <w:r>
                              <w:rPr>
                                <w:rFonts w:ascii="Arial"/>
                                <w:color w:val="7F7F7F"/>
                                <w:sz w:val="20"/>
                              </w:rPr>
                              <w:t>Area</w:t>
                            </w:r>
                            <w:r>
                              <w:rPr>
                                <w:rFonts w:ascii="Arial"/>
                                <w:color w:val="7F7F7F"/>
                                <w:spacing w:val="-9"/>
                                <w:sz w:val="20"/>
                              </w:rPr>
                              <w:t xml:space="preserve"> </w:t>
                            </w:r>
                            <w:r>
                              <w:rPr>
                                <w:rFonts w:ascii="Arial"/>
                                <w:color w:val="7F7F7F"/>
                                <w:sz w:val="20"/>
                              </w:rPr>
                              <w:t>Appraisal</w:t>
                            </w:r>
                            <w:r>
                              <w:rPr>
                                <w:rFonts w:ascii="Arial"/>
                                <w:color w:val="7F7F7F"/>
                                <w:spacing w:val="-8"/>
                                <w:sz w:val="20"/>
                              </w:rPr>
                              <w:t xml:space="preserve"> </w:t>
                            </w:r>
                            <w:r>
                              <w:rPr>
                                <w:rFonts w:ascii="Arial"/>
                                <w:color w:val="7F7F7F"/>
                                <w:spacing w:val="-4"/>
                                <w:sz w:val="20"/>
                              </w:rPr>
                              <w:t>2012</w:t>
                            </w:r>
                          </w:p>
                        </w:txbxContent>
                      </wps:txbx>
                      <wps:bodyPr vert="vert" wrap="square" lIns="0" tIns="0" rIns="0" bIns="0" rtlCol="0">
                        <a:noAutofit/>
                      </wps:bodyPr>
                    </wps:wsp>
                  </a:graphicData>
                </a:graphic>
              </wp:anchor>
            </w:drawing>
          </mc:Choice>
          <mc:Fallback>
            <w:pict>
              <v:shape w14:anchorId="26AF95D1" id="Textbox 190" o:spid="_x0000_s1115" type="#_x0000_t202" style="position:absolute;margin-left:811.05pt;margin-top:199.9pt;width:15.35pt;height:195.45pt;z-index:15751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" filled="f" stroked="f">
                <v:textbox style="layout-flow:vertical" inset="0,0,0,0">
                  <w:txbxContent>
                    <w:p w14:paraId="48C1E016" w14:textId="77777777" w:rsidR="00A17B5B" w:rsidRDefault="00000000">
                      <w:pPr>
                        <w:spacing w:before="33"/>
                        <w:ind w:left="20"/>
                        <w:rPr>
                          <w:rFonts w:ascii="Arial"/>
                          <w:sz w:val="20"/>
                        </w:rPr>
                      </w:pPr>
                      <w:r>
                        <w:rPr>
                          <w:rFonts w:ascii="Arial"/>
                          <w:color w:val="7F7F7F"/>
                          <w:sz w:val="20"/>
                        </w:rPr>
                        <w:t>Teversal</w:t>
                      </w:r>
                      <w:r>
                        <w:rPr>
                          <w:rFonts w:ascii="Arial"/>
                          <w:color w:val="7F7F7F"/>
                          <w:spacing w:val="-8"/>
                          <w:sz w:val="20"/>
                        </w:rPr>
                        <w:t xml:space="preserve"> </w:t>
                      </w:r>
                      <w:r>
                        <w:rPr>
                          <w:rFonts w:ascii="Arial"/>
                          <w:color w:val="7F7F7F"/>
                          <w:sz w:val="20"/>
                        </w:rPr>
                        <w:t>Conservation</w:t>
                      </w:r>
                      <w:r>
                        <w:rPr>
                          <w:rFonts w:ascii="Arial"/>
                          <w:color w:val="7F7F7F"/>
                          <w:spacing w:val="-8"/>
                          <w:sz w:val="20"/>
                        </w:rPr>
                        <w:t xml:space="preserve"> </w:t>
                      </w:r>
                      <w:r>
                        <w:rPr>
                          <w:rFonts w:ascii="Arial"/>
                          <w:color w:val="7F7F7F"/>
                          <w:sz w:val="20"/>
                        </w:rPr>
                        <w:t>Area</w:t>
                      </w:r>
                      <w:r>
                        <w:rPr>
                          <w:rFonts w:ascii="Arial"/>
                          <w:color w:val="7F7F7F"/>
                          <w:spacing w:val="-9"/>
                          <w:sz w:val="20"/>
                        </w:rPr>
                        <w:t xml:space="preserve"> </w:t>
                      </w:r>
                      <w:r>
                        <w:rPr>
                          <w:rFonts w:ascii="Arial"/>
                          <w:color w:val="7F7F7F"/>
                          <w:sz w:val="20"/>
                        </w:rPr>
                        <w:t>Appraisal</w:t>
                      </w:r>
                      <w:r>
                        <w:rPr>
                          <w:rFonts w:ascii="Arial"/>
                          <w:color w:val="7F7F7F"/>
                          <w:spacing w:val="-8"/>
                          <w:sz w:val="20"/>
                        </w:rPr>
                        <w:t xml:space="preserve"> </w:t>
                      </w:r>
                      <w:r>
                        <w:rPr>
                          <w:rFonts w:ascii="Arial"/>
                          <w:color w:val="7F7F7F"/>
                          <w:spacing w:val="-4"/>
                          <w:sz w:val="20"/>
                        </w:rPr>
                        <w:t>2012</w:t>
                      </w:r>
                    </w:p>
                  </w:txbxContent>
                </v:textbox>
                <w10:wrap anchorx="page" anchory="page"/>
              </v:shape>
            </w:pict>
          </mc:Fallback>
        </mc:AlternateContent>
      </w:r>
      <w:r>
        <w:rPr>
          <w:noProof/>
          <w:sz w:val="2"/>
          <w:szCs w:val="2"/>
        </w:rPr>
        <mc:AlternateContent>
          <mc:Choice Requires="wps">
            <w:drawing>
              <wp:anchor distT="0" distB="0" distL="0" distR="0" simplePos="0" relativeHeight="15752192" behindDoc="0" locked="0" layoutInCell="1" allowOverlap="1" wp14:anchorId="3027DE68" wp14:editId="048C1AA5">
                <wp:simplePos x="0" y="0"/>
                <wp:positionH relativeFrom="page">
                  <wp:posOffset>303081</wp:posOffset>
                </wp:positionH>
                <wp:positionV relativeFrom="page">
                  <wp:posOffset>3696225</wp:posOffset>
                </wp:positionV>
                <wp:extent cx="194945" cy="167005"/>
                <wp:effectExtent l="0" t="0" r="0" b="0"/>
                <wp:wrapNone/>
                <wp:docPr id="191" name="Text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4945" cy="167005"/>
                        </a:xfrm>
                        <a:prstGeom prst="rect">
                          <a:avLst/>
                        </a:prstGeom>
                      </wps:spPr>
                      <wps:txbx>
                        <w:txbxContent>
                          <w:p w14:paraId="392F41E5" w14:textId="77777777" w:rsidR="00A17B5B" w:rsidRDefault="00000000">
                            <w:pPr>
                              <w:spacing w:before="33"/>
                              <w:ind w:left="20"/>
                              <w:rPr>
                                <w:rFonts w:ascii="Arial"/>
                                <w:sz w:val="20"/>
                              </w:rPr>
                            </w:pPr>
                            <w:r>
                              <w:rPr>
                                <w:rFonts w:ascii="Arial"/>
                                <w:color w:val="7F7F7F"/>
                                <w:spacing w:val="-5"/>
                                <w:sz w:val="20"/>
                              </w:rPr>
                              <w:t>15</w:t>
                            </w:r>
                          </w:p>
                        </w:txbxContent>
                      </wps:txbx>
                      <wps:bodyPr vert="vert" wrap="square" lIns="0" tIns="0" rIns="0" bIns="0" rtlCol="0">
                        <a:noAutofit/>
                      </wps:bodyPr>
                    </wps:wsp>
                  </a:graphicData>
                </a:graphic>
              </wp:anchor>
            </w:drawing>
          </mc:Choice>
          <mc:Fallback>
            <w:pict>
              <v:shape w14:anchorId="3027DE68" id="Textbox 191" o:spid="_x0000_s1116" type="#_x0000_t202" style="position:absolute;margin-left:23.85pt;margin-top:291.05pt;width:15.35pt;height:13.15pt;z-index:15752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" filled="f" stroked="f">
                <v:textbox style="layout-flow:vertical" inset="0,0,0,0">
                  <w:txbxContent>
                    <w:p w14:paraId="392F41E5" w14:textId="77777777" w:rsidR="00A17B5B" w:rsidRDefault="00000000">
                      <w:pPr>
                        <w:spacing w:before="33"/>
                        <w:ind w:left="20"/>
                        <w:rPr>
                          <w:rFonts w:ascii="Arial"/>
                          <w:sz w:val="20"/>
                        </w:rPr>
                      </w:pPr>
                      <w:r>
                        <w:rPr>
                          <w:rFonts w:ascii="Arial"/>
                          <w:color w:val="7F7F7F"/>
                          <w:spacing w:val="-5"/>
                          <w:sz w:val="20"/>
                        </w:rPr>
                        <w:t>15</w:t>
                      </w:r>
                    </w:p>
                  </w:txbxContent>
                </v:textbox>
                <w10:wrap anchorx="page" anchory="page"/>
              </v:shape>
            </w:pict>
          </mc:Fallback>
        </mc:AlternateContent>
      </w:r>
    </w:p>
    <w:p w14:paraId="44D0F6B8" w14:textId="77777777" w:rsidR="00A17B5B" w:rsidRDefault="00A17B5B">
      <w:pPr>
        <w:rPr>
          <w:sz w:val="2"/>
          <w:szCs w:val="2"/>
        </w:rPr>
        <w:sectPr w:rsidR="00A17B5B">
          <w:type w:val="continuous"/>
          <w:pgSz w:w="16840" w:h="11910" w:orient="landscape"/>
          <w:pgMar w:top="1920" w:right="1417" w:bottom="280" w:left="1133" w:header="0" w:footer="0" w:gutter="0"/>
          <w:cols w:space="720"/>
        </w:sectPr>
      </w:pPr>
    </w:p>
    <w:p w14:paraId="1F95C6B7" w14:textId="77777777" w:rsidR="00A17B5B" w:rsidRDefault="00000000">
      <w:pPr>
        <w:pStyle w:val="Heading3"/>
        <w:numPr>
          <w:ilvl w:val="3"/>
          <w:numId w:val="8"/>
        </w:numPr>
        <w:tabs>
          <w:tab w:val="left" w:pos="1137"/>
        </w:tabs>
        <w:spacing w:before="93"/>
        <w:ind w:left="1137" w:hanging="287"/>
      </w:pPr>
      <w:r>
        <w:rPr>
          <w:noProof/>
        </w:rPr>
        <w:lastRenderedPageBreak/>
        <mc:AlternateContent>
          <mc:Choice Requires="wpg">
            <w:drawing>
              <wp:anchor distT="0" distB="0" distL="0" distR="0" simplePos="0" relativeHeight="485699584" behindDoc="1" locked="0" layoutInCell="1" allowOverlap="1" wp14:anchorId="0DE6DDC6" wp14:editId="3232788A">
                <wp:simplePos x="0" y="0"/>
                <wp:positionH relativeFrom="page">
                  <wp:posOffset>539876</wp:posOffset>
                </wp:positionH>
                <wp:positionV relativeFrom="page">
                  <wp:posOffset>719874</wp:posOffset>
                </wp:positionV>
                <wp:extent cx="6300470" cy="9252585"/>
                <wp:effectExtent l="0" t="0" r="0" b="0"/>
                <wp:wrapNone/>
                <wp:docPr id="194" name="Group 1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00470" cy="9252585"/>
                          <a:chOff x="0" y="0"/>
                          <a:chExt cx="6300470" cy="9252585"/>
                        </a:xfrm>
                      </wpg:grpSpPr>
                      <wps:wsp>
                        <wps:cNvPr id="195" name="Graphic 195"/>
                        <wps:cNvSpPr/>
                        <wps:spPr>
                          <a:xfrm>
                            <a:off x="3240011" y="0"/>
                            <a:ext cx="3060065" cy="8124190"/>
                          </a:xfrm>
                          <a:custGeom>
                            <a:avLst/>
                            <a:gdLst/>
                            <a:ahLst/>
                            <a:cxnLst/>
                            <a:rect l="l" t="t" r="r" b="b"/>
                            <a:pathLst>
                              <a:path w="3060065" h="8124190">
                                <a:moveTo>
                                  <a:pt x="3060001" y="0"/>
                                </a:moveTo>
                                <a:lnTo>
                                  <a:pt x="0" y="0"/>
                                </a:lnTo>
                                <a:lnTo>
                                  <a:pt x="0" y="8124190"/>
                                </a:lnTo>
                                <a:lnTo>
                                  <a:pt x="3060001" y="8124190"/>
                                </a:lnTo>
                                <a:lnTo>
                                  <a:pt x="3060001" y="0"/>
                                </a:lnTo>
                                <a:close/>
                              </a:path>
                            </a:pathLst>
                          </a:custGeom>
                          <a:solidFill>
                            <a:srgbClr val="D8ECD4"/>
                          </a:solidFill>
                        </wps:spPr>
                        <wps:bodyPr wrap="square" lIns="0" tIns="0" rIns="0" bIns="0" rtlCol="0">
                          <a:prstTxWarp prst="textNoShape">
                            <a:avLst/>
                          </a:prstTxWarp>
                          <a:noAutofit/>
                        </wps:bodyPr>
                      </wps:wsp>
                      <wps:wsp>
                        <wps:cNvPr id="196" name="Graphic 196"/>
                        <wps:cNvSpPr/>
                        <wps:spPr>
                          <a:xfrm>
                            <a:off x="0" y="2470213"/>
                            <a:ext cx="3060065" cy="5060950"/>
                          </a:xfrm>
                          <a:custGeom>
                            <a:avLst/>
                            <a:gdLst/>
                            <a:ahLst/>
                            <a:cxnLst/>
                            <a:rect l="l" t="t" r="r" b="b"/>
                            <a:pathLst>
                              <a:path w="3060065" h="5060950">
                                <a:moveTo>
                                  <a:pt x="3060001" y="0"/>
                                </a:moveTo>
                                <a:lnTo>
                                  <a:pt x="0" y="0"/>
                                </a:lnTo>
                                <a:lnTo>
                                  <a:pt x="0" y="5060734"/>
                                </a:lnTo>
                                <a:lnTo>
                                  <a:pt x="3060001" y="5060734"/>
                                </a:lnTo>
                                <a:lnTo>
                                  <a:pt x="3060001" y="0"/>
                                </a:lnTo>
                                <a:close/>
                              </a:path>
                            </a:pathLst>
                          </a:custGeom>
                          <a:solidFill>
                            <a:srgbClr val="C7EAFB"/>
                          </a:solidFill>
                        </wps:spPr>
                        <wps:bodyPr wrap="square" lIns="0" tIns="0" rIns="0" bIns="0" rtlCol="0">
                          <a:prstTxWarp prst="textNoShape">
                            <a:avLst/>
                          </a:prstTxWarp>
                          <a:noAutofit/>
                        </wps:bodyPr>
                      </wps:wsp>
                      <pic:pic xmlns:pic="http://schemas.openxmlformats.org/drawingml/2006/picture">
                        <pic:nvPicPr>
                          <pic:cNvPr id="197" name="Image 197"/>
                          <pic:cNvPicPr/>
                        </pic:nvPicPr>
                        <pic:blipFill>
                          <a:blip r:embed="rId148" cstate="print"/>
                          <a:stretch>
                            <a:fillRect/>
                          </a:stretch>
                        </pic:blipFill>
                        <pic:spPr>
                          <a:xfrm>
                            <a:off x="38100" y="7232548"/>
                            <a:ext cx="3163798" cy="1026642"/>
                          </a:xfrm>
                          <a:prstGeom prst="rect">
                            <a:avLst/>
                          </a:prstGeom>
                        </pic:spPr>
                      </pic:pic>
                      <wps:wsp>
                        <wps:cNvPr id="198" name="Graphic 198"/>
                        <wps:cNvSpPr/>
                        <wps:spPr>
                          <a:xfrm>
                            <a:off x="38100" y="8214677"/>
                            <a:ext cx="3164205" cy="999490"/>
                          </a:xfrm>
                          <a:custGeom>
                            <a:avLst/>
                            <a:gdLst/>
                            <a:ahLst/>
                            <a:cxnLst/>
                            <a:rect l="l" t="t" r="r" b="b"/>
                            <a:pathLst>
                              <a:path w="3164205" h="999490">
                                <a:moveTo>
                                  <a:pt x="3163798" y="0"/>
                                </a:moveTo>
                                <a:lnTo>
                                  <a:pt x="0" y="0"/>
                                </a:lnTo>
                                <a:lnTo>
                                  <a:pt x="0" y="999223"/>
                                </a:lnTo>
                                <a:lnTo>
                                  <a:pt x="3163798" y="999223"/>
                                </a:lnTo>
                                <a:lnTo>
                                  <a:pt x="3163798" y="0"/>
                                </a:lnTo>
                                <a:close/>
                              </a:path>
                            </a:pathLst>
                          </a:custGeom>
                          <a:solidFill>
                            <a:srgbClr val="FFFFFF"/>
                          </a:solidFill>
                        </wps:spPr>
                        <wps:bodyPr wrap="square" lIns="0" tIns="0" rIns="0" bIns="0" rtlCol="0">
                          <a:prstTxWarp prst="textNoShape">
                            <a:avLst/>
                          </a:prstTxWarp>
                          <a:noAutofit/>
                        </wps:bodyPr>
                      </wps:wsp>
                      <wps:wsp>
                        <wps:cNvPr id="199" name="Graphic 199"/>
                        <wps:cNvSpPr/>
                        <wps:spPr>
                          <a:xfrm>
                            <a:off x="38100" y="7232548"/>
                            <a:ext cx="3164205" cy="1026794"/>
                          </a:xfrm>
                          <a:custGeom>
                            <a:avLst/>
                            <a:gdLst/>
                            <a:ahLst/>
                            <a:cxnLst/>
                            <a:rect l="l" t="t" r="r" b="b"/>
                            <a:pathLst>
                              <a:path w="3164205" h="1026794">
                                <a:moveTo>
                                  <a:pt x="0" y="0"/>
                                </a:moveTo>
                                <a:lnTo>
                                  <a:pt x="3163798" y="0"/>
                                </a:lnTo>
                                <a:lnTo>
                                  <a:pt x="3163798" y="1026642"/>
                                </a:lnTo>
                                <a:lnTo>
                                  <a:pt x="0" y="1026642"/>
                                </a:lnTo>
                                <a:lnTo>
                                  <a:pt x="0" y="0"/>
                                </a:lnTo>
                                <a:close/>
                              </a:path>
                            </a:pathLst>
                          </a:custGeom>
                          <a:ln w="76199">
                            <a:solidFill>
                              <a:srgbClr val="C7EAFB"/>
                            </a:solidFill>
                            <a:prstDash val="solid"/>
                          </a:ln>
                        </wps:spPr>
                        <wps:bodyPr wrap="square" lIns="0" tIns="0" rIns="0" bIns="0" rtlCol="0">
                          <a:prstTxWarp prst="textNoShape">
                            <a:avLst/>
                          </a:prstTxWarp>
                          <a:noAutofit/>
                        </wps:bodyPr>
                      </wps:wsp>
                      <pic:pic xmlns:pic="http://schemas.openxmlformats.org/drawingml/2006/picture">
                        <pic:nvPicPr>
                          <pic:cNvPr id="200" name="Image 200"/>
                          <pic:cNvPicPr/>
                        </pic:nvPicPr>
                        <pic:blipFill>
                          <a:blip r:embed="rId149" cstate="print"/>
                          <a:stretch>
                            <a:fillRect/>
                          </a:stretch>
                        </pic:blipFill>
                        <pic:spPr>
                          <a:xfrm>
                            <a:off x="38100" y="8214677"/>
                            <a:ext cx="3152101" cy="999223"/>
                          </a:xfrm>
                          <a:prstGeom prst="rect">
                            <a:avLst/>
                          </a:prstGeom>
                        </pic:spPr>
                      </pic:pic>
                      <wps:wsp>
                        <wps:cNvPr id="201" name="Graphic 201"/>
                        <wps:cNvSpPr/>
                        <wps:spPr>
                          <a:xfrm>
                            <a:off x="38100" y="8214677"/>
                            <a:ext cx="3164205" cy="999490"/>
                          </a:xfrm>
                          <a:custGeom>
                            <a:avLst/>
                            <a:gdLst/>
                            <a:ahLst/>
                            <a:cxnLst/>
                            <a:rect l="l" t="t" r="r" b="b"/>
                            <a:pathLst>
                              <a:path w="3164205" h="999490">
                                <a:moveTo>
                                  <a:pt x="0" y="0"/>
                                </a:moveTo>
                                <a:lnTo>
                                  <a:pt x="3163798" y="0"/>
                                </a:lnTo>
                                <a:lnTo>
                                  <a:pt x="3163798" y="999223"/>
                                </a:lnTo>
                                <a:lnTo>
                                  <a:pt x="0" y="999223"/>
                                </a:lnTo>
                                <a:lnTo>
                                  <a:pt x="0" y="0"/>
                                </a:lnTo>
                                <a:close/>
                              </a:path>
                            </a:pathLst>
                          </a:custGeom>
                          <a:ln w="76200">
                            <a:solidFill>
                              <a:srgbClr val="C7EAFB"/>
                            </a:solidFill>
                            <a:prstDash val="solid"/>
                          </a:ln>
                        </wps:spPr>
                        <wps:bodyPr wrap="square" lIns="0" tIns="0" rIns="0" bIns="0" rtlCol="0">
                          <a:prstTxWarp prst="textNoShape">
                            <a:avLst/>
                          </a:prstTxWarp>
                          <a:noAutofit/>
                        </wps:bodyPr>
                      </wps:wsp>
                      <pic:pic xmlns:pic="http://schemas.openxmlformats.org/drawingml/2006/picture">
                        <pic:nvPicPr>
                          <pic:cNvPr id="202" name="Image 202"/>
                          <pic:cNvPicPr/>
                        </pic:nvPicPr>
                        <pic:blipFill>
                          <a:blip r:embed="rId150" cstate="print"/>
                          <a:stretch>
                            <a:fillRect/>
                          </a:stretch>
                        </pic:blipFill>
                        <pic:spPr>
                          <a:xfrm>
                            <a:off x="3278111" y="8047266"/>
                            <a:ext cx="2983801" cy="1166647"/>
                          </a:xfrm>
                          <a:prstGeom prst="rect">
                            <a:avLst/>
                          </a:prstGeom>
                        </pic:spPr>
                      </pic:pic>
                      <wps:wsp>
                        <wps:cNvPr id="203" name="Graphic 203"/>
                        <wps:cNvSpPr/>
                        <wps:spPr>
                          <a:xfrm>
                            <a:off x="3278111" y="8047266"/>
                            <a:ext cx="2983865" cy="1167130"/>
                          </a:xfrm>
                          <a:custGeom>
                            <a:avLst/>
                            <a:gdLst/>
                            <a:ahLst/>
                            <a:cxnLst/>
                            <a:rect l="l" t="t" r="r" b="b"/>
                            <a:pathLst>
                              <a:path w="2983865" h="1167130">
                                <a:moveTo>
                                  <a:pt x="0" y="0"/>
                                </a:moveTo>
                                <a:lnTo>
                                  <a:pt x="2983801" y="0"/>
                                </a:lnTo>
                                <a:lnTo>
                                  <a:pt x="2983801" y="1166647"/>
                                </a:lnTo>
                                <a:lnTo>
                                  <a:pt x="0" y="1166647"/>
                                </a:lnTo>
                                <a:lnTo>
                                  <a:pt x="0" y="0"/>
                                </a:lnTo>
                                <a:close/>
                              </a:path>
                            </a:pathLst>
                          </a:custGeom>
                          <a:ln w="76200">
                            <a:solidFill>
                              <a:srgbClr val="C7EAFB"/>
                            </a:solidFill>
                            <a:prstDash val="solid"/>
                          </a:ln>
                        </wps:spPr>
                        <wps:bodyPr wrap="square" lIns="0" tIns="0" rIns="0" bIns="0" rtlCol="0">
                          <a:prstTxWarp prst="textNoShape">
                            <a:avLst/>
                          </a:prstTxWarp>
                          <a:noAutofit/>
                        </wps:bodyPr>
                      </wps:wsp>
                      <pic:pic xmlns:pic="http://schemas.openxmlformats.org/drawingml/2006/picture">
                        <pic:nvPicPr>
                          <pic:cNvPr id="204" name="Image 204"/>
                          <pic:cNvPicPr/>
                        </pic:nvPicPr>
                        <pic:blipFill>
                          <a:blip r:embed="rId151" cstate="print"/>
                          <a:stretch>
                            <a:fillRect/>
                          </a:stretch>
                        </pic:blipFill>
                        <pic:spPr>
                          <a:xfrm>
                            <a:off x="3278111" y="6997852"/>
                            <a:ext cx="2983801" cy="980909"/>
                          </a:xfrm>
                          <a:prstGeom prst="rect">
                            <a:avLst/>
                          </a:prstGeom>
                        </pic:spPr>
                      </pic:pic>
                      <wps:wsp>
                        <wps:cNvPr id="205" name="Graphic 205"/>
                        <wps:cNvSpPr/>
                        <wps:spPr>
                          <a:xfrm>
                            <a:off x="3278111" y="6997852"/>
                            <a:ext cx="2983865" cy="981075"/>
                          </a:xfrm>
                          <a:custGeom>
                            <a:avLst/>
                            <a:gdLst/>
                            <a:ahLst/>
                            <a:cxnLst/>
                            <a:rect l="l" t="t" r="r" b="b"/>
                            <a:pathLst>
                              <a:path w="2983865" h="981075">
                                <a:moveTo>
                                  <a:pt x="0" y="0"/>
                                </a:moveTo>
                                <a:lnTo>
                                  <a:pt x="2983801" y="0"/>
                                </a:lnTo>
                                <a:lnTo>
                                  <a:pt x="2983801" y="980909"/>
                                </a:lnTo>
                                <a:lnTo>
                                  <a:pt x="0" y="980909"/>
                                </a:lnTo>
                                <a:lnTo>
                                  <a:pt x="0" y="0"/>
                                </a:lnTo>
                                <a:close/>
                              </a:path>
                            </a:pathLst>
                          </a:custGeom>
                          <a:ln w="76200">
                            <a:solidFill>
                              <a:srgbClr val="D8ECD4"/>
                            </a:solidFill>
                            <a:prstDash val="solid"/>
                          </a:ln>
                        </wps:spPr>
                        <wps:bodyPr wrap="square" lIns="0" tIns="0" rIns="0" bIns="0" rtlCol="0">
                          <a:prstTxWarp prst="textNoShape">
                            <a:avLst/>
                          </a:prstTxWarp>
                          <a:noAutofit/>
                        </wps:bodyPr>
                      </wps:wsp>
                      <pic:pic xmlns:pic="http://schemas.openxmlformats.org/drawingml/2006/picture">
                        <pic:nvPicPr>
                          <pic:cNvPr id="206" name="Image 206"/>
                          <pic:cNvPicPr/>
                        </pic:nvPicPr>
                        <pic:blipFill>
                          <a:blip r:embed="rId152" cstate="print"/>
                          <a:stretch>
                            <a:fillRect/>
                          </a:stretch>
                        </pic:blipFill>
                        <pic:spPr>
                          <a:xfrm>
                            <a:off x="3278111" y="5597613"/>
                            <a:ext cx="927150" cy="1311389"/>
                          </a:xfrm>
                          <a:prstGeom prst="rect">
                            <a:avLst/>
                          </a:prstGeom>
                        </pic:spPr>
                      </pic:pic>
                      <wps:wsp>
                        <wps:cNvPr id="207" name="Graphic 207"/>
                        <wps:cNvSpPr/>
                        <wps:spPr>
                          <a:xfrm>
                            <a:off x="3278111" y="5597613"/>
                            <a:ext cx="932180" cy="1327785"/>
                          </a:xfrm>
                          <a:custGeom>
                            <a:avLst/>
                            <a:gdLst/>
                            <a:ahLst/>
                            <a:cxnLst/>
                            <a:rect l="l" t="t" r="r" b="b"/>
                            <a:pathLst>
                              <a:path w="932180" h="1327785">
                                <a:moveTo>
                                  <a:pt x="0" y="0"/>
                                </a:moveTo>
                                <a:lnTo>
                                  <a:pt x="932014" y="0"/>
                                </a:lnTo>
                                <a:lnTo>
                                  <a:pt x="932014" y="1327772"/>
                                </a:lnTo>
                                <a:lnTo>
                                  <a:pt x="0" y="1327772"/>
                                </a:lnTo>
                                <a:lnTo>
                                  <a:pt x="0" y="0"/>
                                </a:lnTo>
                                <a:close/>
                              </a:path>
                            </a:pathLst>
                          </a:custGeom>
                          <a:ln w="76200">
                            <a:solidFill>
                              <a:srgbClr val="D8ECD4"/>
                            </a:solidFill>
                            <a:prstDash val="solid"/>
                          </a:ln>
                        </wps:spPr>
                        <wps:bodyPr wrap="square" lIns="0" tIns="0" rIns="0" bIns="0" rtlCol="0">
                          <a:prstTxWarp prst="textNoShape">
                            <a:avLst/>
                          </a:prstTxWarp>
                          <a:noAutofit/>
                        </wps:bodyPr>
                      </wps:wsp>
                      <pic:pic xmlns:pic="http://schemas.openxmlformats.org/drawingml/2006/picture">
                        <pic:nvPicPr>
                          <pic:cNvPr id="208" name="Image 208"/>
                          <pic:cNvPicPr/>
                        </pic:nvPicPr>
                        <pic:blipFill>
                          <a:blip r:embed="rId153" cstate="print"/>
                          <a:stretch>
                            <a:fillRect/>
                          </a:stretch>
                        </pic:blipFill>
                        <pic:spPr>
                          <a:xfrm>
                            <a:off x="4286110" y="5600433"/>
                            <a:ext cx="1942668" cy="1321549"/>
                          </a:xfrm>
                          <a:prstGeom prst="rect">
                            <a:avLst/>
                          </a:prstGeom>
                        </pic:spPr>
                      </pic:pic>
                      <wps:wsp>
                        <wps:cNvPr id="209" name="Graphic 209"/>
                        <wps:cNvSpPr/>
                        <wps:spPr>
                          <a:xfrm>
                            <a:off x="4286110" y="5600433"/>
                            <a:ext cx="1976120" cy="1322070"/>
                          </a:xfrm>
                          <a:custGeom>
                            <a:avLst/>
                            <a:gdLst/>
                            <a:ahLst/>
                            <a:cxnLst/>
                            <a:rect l="l" t="t" r="r" b="b"/>
                            <a:pathLst>
                              <a:path w="1976120" h="1322070">
                                <a:moveTo>
                                  <a:pt x="0" y="0"/>
                                </a:moveTo>
                                <a:lnTo>
                                  <a:pt x="1975802" y="0"/>
                                </a:lnTo>
                                <a:lnTo>
                                  <a:pt x="1975802" y="1321549"/>
                                </a:lnTo>
                                <a:lnTo>
                                  <a:pt x="0" y="1321549"/>
                                </a:lnTo>
                                <a:lnTo>
                                  <a:pt x="0" y="0"/>
                                </a:lnTo>
                                <a:close/>
                              </a:path>
                            </a:pathLst>
                          </a:custGeom>
                          <a:ln w="76199">
                            <a:solidFill>
                              <a:srgbClr val="D8ECD4"/>
                            </a:solidFill>
                            <a:prstDash val="solid"/>
                          </a:ln>
                        </wps:spPr>
                        <wps:bodyPr wrap="square" lIns="0" tIns="0" rIns="0" bIns="0" rtlCol="0">
                          <a:prstTxWarp prst="textNoShape">
                            <a:avLst/>
                          </a:prstTxWarp>
                          <a:noAutofit/>
                        </wps:bodyPr>
                      </wps:wsp>
                    </wpg:wgp>
                  </a:graphicData>
                </a:graphic>
              </wp:anchor>
            </w:drawing>
          </mc:Choice>
          <mc:Fallback>
            <w:pict>
              <v:group w14:anchorId="0EFA4008" id="Group 194" o:spid="_x0000_s1026" alt="&quot;&quot;" style="position:absolute;margin-left:42.5pt;margin-top:56.7pt;width:496.1pt;height:728.55pt;z-index:-17616896;mso-wrap-distance-left:0;mso-wrap-distance-right:0;mso-position-horizontal-relative:page;mso-position-vertical-relative:page" coordsize="63004,925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">
                <v:shape id="Graphic 195" o:spid="_x0000_s1027" style="position:absolute;left:32400;width:30600;height:81241;visibility:visible;mso-wrap-style:square;v-text-anchor:top" coordsize="3060065,8124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" path="m3060001,l,,,8124190r3060001,l3060001,xe" fillcolor="#d8ecd4" stroked="f">
                  <v:path arrowok="t"/>
                </v:shape>
                <v:shape id="Graphic 196" o:spid="_x0000_s1028" style="position:absolute;top:24702;width:30600;height:50609;visibility:visible;mso-wrap-style:square;v-text-anchor:top" coordsize="3060065,5060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" path="m3060001,l,,,5060734r3060001,l3060001,xe" fillcolor="#c7eafb" stroked="f">
                  <v:path arrowok="t"/>
                </v:shape>
                <v:shape id="Image 197" o:spid="_x0000_s1029" type="#_x0000_t75" style="position:absolute;left:381;top:72325;width:31637;height:102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">
                  <v:imagedata r:id="rId154" o:title=""/>
                </v:shape>
                <v:shape id="Graphic 198" o:spid="_x0000_s1030" style="position:absolute;left:381;top:82146;width:31642;height:9995;visibility:visible;mso-wrap-style:square;v-text-anchor:top" coordsize="3164205,999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" path="m3163798,l,,,999223r3163798,l3163798,xe" stroked="f">
                  <v:path arrowok="t"/>
                </v:shape>
                <v:shape id="Graphic 199" o:spid="_x0000_s1031" style="position:absolute;left:381;top:72325;width:31642;height:10268;visibility:visible;mso-wrap-style:square;v-text-anchor:top" coordsize="3164205,1026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" path="m,l3163798,r,1026642l,1026642,,xe" filled="f" strokecolor="#c7eafb" strokeweight="2.11664mm">
                  <v:path arrowok="t"/>
                </v:shape>
                <v:shape id="Image 200" o:spid="_x0000_s1032" type="#_x0000_t75" style="position:absolute;left:381;top:82146;width:31521;height:9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">
                  <v:imagedata r:id="rId155" o:title=""/>
                </v:shape>
                <v:shape id="Graphic 201" o:spid="_x0000_s1033" style="position:absolute;left:381;top:82146;width:31642;height:9995;visibility:visible;mso-wrap-style:square;v-text-anchor:top" coordsize="3164205,999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" path="m,l3163798,r,999223l,999223,,xe" filled="f" strokecolor="#c7eafb" strokeweight="6pt">
                  <v:path arrowok="t"/>
                </v:shape>
                <v:shape id="Image 202" o:spid="_x0000_s1034" type="#_x0000_t75" style="position:absolute;left:32781;top:80472;width:29838;height:11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">
                  <v:imagedata r:id="rId156" o:title=""/>
                </v:shape>
                <v:shape id="Graphic 203" o:spid="_x0000_s1035" style="position:absolute;left:32781;top:80472;width:29838;height:11671;visibility:visible;mso-wrap-style:square;v-text-anchor:top" coordsize="2983865,1167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" path="m,l2983801,r,1166647l,1166647,,xe" filled="f" strokecolor="#c7eafb" strokeweight="6pt">
                  <v:path arrowok="t"/>
                </v:shape>
                <v:shape id="Image 204" o:spid="_x0000_s1036" type="#_x0000_t75" style="position:absolute;left:32781;top:69978;width:29838;height:9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">
                  <v:imagedata r:id="rId157" o:title=""/>
                </v:shape>
                <v:shape id="Graphic 205" o:spid="_x0000_s1037" style="position:absolute;left:32781;top:69978;width:29838;height:9811;visibility:visible;mso-wrap-style:square;v-text-anchor:top" coordsize="2983865,981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" path="m,l2983801,r,980909l,980909,,xe" filled="f" strokecolor="#d8ecd4" strokeweight="6pt">
                  <v:path arrowok="t"/>
                </v:shape>
                <v:shape id="Image 206" o:spid="_x0000_s1038" type="#_x0000_t75" style="position:absolute;left:32781;top:55976;width:9271;height:13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">
                  <v:imagedata r:id="rId158" o:title=""/>
                </v:shape>
                <v:shape id="Graphic 207" o:spid="_x0000_s1039" style="position:absolute;left:32781;top:55976;width:9321;height:13277;visibility:visible;mso-wrap-style:square;v-text-anchor:top" coordsize="932180,1327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" path="m,l932014,r,1327772l,1327772,,xe" filled="f" strokecolor="#d8ecd4" strokeweight="6pt">
                  <v:path arrowok="t"/>
                </v:shape>
                <v:shape id="Image 208" o:spid="_x0000_s1040" type="#_x0000_t75" style="position:absolute;left:42861;top:56004;width:19426;height:132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">
                  <v:imagedata r:id="rId159" o:title=""/>
                </v:shape>
                <v:shape id="Graphic 209" o:spid="_x0000_s1041" style="position:absolute;left:42861;top:56004;width:19761;height:13221;visibility:visible;mso-wrap-style:square;v-text-anchor:top" coordsize="1976120,1322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" path="m,l1975802,r,1321549l,1321549,,xe" filled="f" strokecolor="#d8ecd4" strokeweight="2.11664mm">
                  <v:path arrowok="t"/>
                </v:shape>
                <w10:wrap anchorx="page" anchory="page"/>
              </v:group>
            </w:pict>
          </mc:Fallback>
        </mc:AlternateContent>
      </w:r>
      <w:bookmarkStart w:id="34" w:name="9._Character_Analysis_"/>
      <w:bookmarkEnd w:id="34"/>
      <w:r>
        <w:rPr>
          <w:color w:val="231F20"/>
          <w:spacing w:val="-2"/>
        </w:rPr>
        <w:t>Character</w:t>
      </w:r>
      <w:r>
        <w:rPr>
          <w:color w:val="231F20"/>
          <w:spacing w:val="-11"/>
        </w:rPr>
        <w:t xml:space="preserve"> </w:t>
      </w:r>
      <w:r>
        <w:rPr>
          <w:color w:val="231F20"/>
          <w:spacing w:val="-2"/>
        </w:rPr>
        <w:t>Analysis</w:t>
      </w:r>
    </w:p>
    <w:p w14:paraId="4FF5141A" w14:textId="77777777" w:rsidR="00A17B5B" w:rsidRDefault="00000000">
      <w:pPr>
        <w:pStyle w:val="Heading4"/>
        <w:numPr>
          <w:ilvl w:val="4"/>
          <w:numId w:val="8"/>
        </w:numPr>
        <w:tabs>
          <w:tab w:val="left" w:pos="1303"/>
        </w:tabs>
        <w:spacing w:before="190"/>
        <w:ind w:hanging="453"/>
      </w:pPr>
      <w:bookmarkStart w:id="35" w:name="9.1_Definition_of_‘character_areas’_"/>
      <w:bookmarkEnd w:id="35"/>
      <w:r>
        <w:rPr>
          <w:color w:val="231F20"/>
        </w:rPr>
        <w:t>Definition</w:t>
      </w:r>
      <w:r>
        <w:rPr>
          <w:color w:val="231F20"/>
          <w:spacing w:val="-2"/>
        </w:rPr>
        <w:t xml:space="preserve"> </w:t>
      </w:r>
      <w:r>
        <w:rPr>
          <w:color w:val="231F20"/>
        </w:rPr>
        <w:t>of</w:t>
      </w:r>
      <w:r>
        <w:rPr>
          <w:color w:val="231F20"/>
          <w:spacing w:val="-18"/>
        </w:rPr>
        <w:t xml:space="preserve"> </w:t>
      </w:r>
      <w:r>
        <w:rPr>
          <w:color w:val="231F20"/>
        </w:rPr>
        <w:t>‘character</w:t>
      </w:r>
      <w:r>
        <w:rPr>
          <w:color w:val="231F20"/>
          <w:spacing w:val="2"/>
        </w:rPr>
        <w:t xml:space="preserve"> </w:t>
      </w:r>
      <w:r>
        <w:rPr>
          <w:color w:val="231F20"/>
          <w:spacing w:val="-2"/>
        </w:rPr>
        <w:t>areas’</w:t>
      </w:r>
    </w:p>
    <w:p w14:paraId="0810F713" w14:textId="77777777" w:rsidR="00A17B5B" w:rsidRDefault="00000000">
      <w:pPr>
        <w:pStyle w:val="ListParagraph"/>
        <w:numPr>
          <w:ilvl w:val="5"/>
          <w:numId w:val="8"/>
        </w:numPr>
        <w:tabs>
          <w:tab w:val="left" w:pos="1297"/>
          <w:tab w:val="left" w:pos="1302"/>
        </w:tabs>
        <w:spacing w:line="247" w:lineRule="auto"/>
        <w:jc w:val="left"/>
        <w:rPr>
          <w:color w:val="808285"/>
          <w:position w:val="2"/>
          <w:sz w:val="20"/>
        </w:rPr>
      </w:pPr>
      <w:r>
        <w:rPr>
          <w:color w:val="231F20"/>
          <w:sz w:val="24"/>
        </w:rPr>
        <w:t>The Conservation</w:t>
      </w:r>
      <w:r>
        <w:rPr>
          <w:color w:val="231F20"/>
          <w:spacing w:val="-13"/>
          <w:sz w:val="24"/>
        </w:rPr>
        <w:t xml:space="preserve"> </w:t>
      </w:r>
      <w:r>
        <w:rPr>
          <w:color w:val="231F20"/>
          <w:sz w:val="24"/>
        </w:rPr>
        <w:t>Area can be divided into three distinctive character areas or</w:t>
      </w:r>
      <w:r>
        <w:rPr>
          <w:color w:val="231F20"/>
          <w:spacing w:val="-4"/>
          <w:sz w:val="24"/>
        </w:rPr>
        <w:t xml:space="preserve"> </w:t>
      </w:r>
      <w:r>
        <w:rPr>
          <w:color w:val="231F20"/>
          <w:sz w:val="24"/>
        </w:rPr>
        <w:t xml:space="preserve">‘zones’ as identified in the plan </w:t>
      </w:r>
      <w:proofErr w:type="spellStart"/>
      <w:r>
        <w:rPr>
          <w:color w:val="231F20"/>
          <w:sz w:val="24"/>
        </w:rPr>
        <w:t>below.These</w:t>
      </w:r>
      <w:proofErr w:type="spellEnd"/>
      <w:r>
        <w:rPr>
          <w:color w:val="231F20"/>
          <w:sz w:val="24"/>
        </w:rPr>
        <w:t xml:space="preserve"> do not have precise boundaries and there is a certain amount of overlap between them. However their purpose is to identify how parts of the Conservation</w:t>
      </w:r>
      <w:r>
        <w:rPr>
          <w:color w:val="231F20"/>
          <w:spacing w:val="-10"/>
          <w:sz w:val="24"/>
        </w:rPr>
        <w:t xml:space="preserve"> </w:t>
      </w:r>
      <w:r>
        <w:rPr>
          <w:color w:val="231F20"/>
          <w:sz w:val="24"/>
        </w:rPr>
        <w:t>Area are viewed differently in terms of architectural characteristics,</w:t>
      </w:r>
      <w:r>
        <w:rPr>
          <w:color w:val="231F20"/>
          <w:spacing w:val="-18"/>
          <w:sz w:val="24"/>
        </w:rPr>
        <w:t xml:space="preserve"> </w:t>
      </w:r>
      <w:r>
        <w:rPr>
          <w:color w:val="231F20"/>
          <w:sz w:val="24"/>
        </w:rPr>
        <w:t>spatial</w:t>
      </w:r>
      <w:r>
        <w:rPr>
          <w:color w:val="231F20"/>
          <w:spacing w:val="-2"/>
          <w:sz w:val="24"/>
        </w:rPr>
        <w:t xml:space="preserve"> </w:t>
      </w:r>
      <w:r>
        <w:rPr>
          <w:color w:val="231F20"/>
          <w:sz w:val="24"/>
        </w:rPr>
        <w:t>composition,</w:t>
      </w:r>
      <w:r>
        <w:rPr>
          <w:color w:val="231F20"/>
          <w:spacing w:val="-18"/>
          <w:sz w:val="24"/>
        </w:rPr>
        <w:t xml:space="preserve"> </w:t>
      </w:r>
      <w:r>
        <w:rPr>
          <w:color w:val="231F20"/>
          <w:sz w:val="24"/>
        </w:rPr>
        <w:t>land use and level of activity.</w:t>
      </w:r>
    </w:p>
    <w:p w14:paraId="0DE34E46" w14:textId="77777777" w:rsidR="00A17B5B" w:rsidRDefault="00000000">
      <w:pPr>
        <w:pStyle w:val="Heading3"/>
        <w:spacing w:before="142"/>
        <w:ind w:left="993"/>
      </w:pPr>
      <w:r>
        <w:rPr>
          <w:color w:val="231F20"/>
        </w:rPr>
        <w:t>Area</w:t>
      </w:r>
      <w:r>
        <w:rPr>
          <w:color w:val="231F20"/>
          <w:spacing w:val="1"/>
        </w:rPr>
        <w:t xml:space="preserve"> </w:t>
      </w:r>
      <w:r>
        <w:rPr>
          <w:color w:val="231F20"/>
          <w:spacing w:val="-10"/>
        </w:rPr>
        <w:t>1</w:t>
      </w:r>
    </w:p>
    <w:p w14:paraId="643E9A03" w14:textId="77777777" w:rsidR="00A17B5B" w:rsidRDefault="00000000">
      <w:pPr>
        <w:pStyle w:val="BodyText"/>
        <w:spacing w:before="191" w:line="247" w:lineRule="auto"/>
        <w:ind w:left="1133" w:right="264"/>
      </w:pPr>
      <w:r>
        <w:rPr>
          <w:color w:val="231F20"/>
        </w:rPr>
        <w:t xml:space="preserve">Entering the village under the railway bridges on </w:t>
      </w:r>
      <w:proofErr w:type="spellStart"/>
      <w:r>
        <w:rPr>
          <w:color w:val="231F20"/>
        </w:rPr>
        <w:t>Pleasley</w:t>
      </w:r>
      <w:proofErr w:type="spellEnd"/>
      <w:r>
        <w:rPr>
          <w:color w:val="231F20"/>
        </w:rPr>
        <w:t xml:space="preserve"> Road;</w:t>
      </w:r>
      <w:r>
        <w:rPr>
          <w:color w:val="231F20"/>
          <w:spacing w:val="-4"/>
        </w:rPr>
        <w:t xml:space="preserve"> </w:t>
      </w:r>
      <w:r>
        <w:rPr>
          <w:color w:val="231F20"/>
        </w:rPr>
        <w:t xml:space="preserve">the road climbs up towards the </w:t>
      </w:r>
      <w:proofErr w:type="spellStart"/>
      <w:r>
        <w:rPr>
          <w:color w:val="231F20"/>
        </w:rPr>
        <w:t>centre</w:t>
      </w:r>
      <w:proofErr w:type="spellEnd"/>
      <w:r>
        <w:rPr>
          <w:color w:val="231F20"/>
        </w:rPr>
        <w:t xml:space="preserve"> of the village. The buildings in this area are loosely arranged</w:t>
      </w:r>
      <w:r>
        <w:rPr>
          <w:color w:val="231F20"/>
          <w:spacing w:val="40"/>
        </w:rPr>
        <w:t xml:space="preserve"> </w:t>
      </w:r>
      <w:r>
        <w:rPr>
          <w:color w:val="231F20"/>
        </w:rPr>
        <w:t>in an irregular pattern. They are now all used as private dwellings although around one hundred years ago this section would have formed the small commercial core of the</w:t>
      </w:r>
      <w:r>
        <w:rPr>
          <w:color w:val="231F20"/>
          <w:spacing w:val="-16"/>
        </w:rPr>
        <w:t xml:space="preserve"> </w:t>
      </w:r>
      <w:r>
        <w:rPr>
          <w:color w:val="231F20"/>
        </w:rPr>
        <w:t>village.</w:t>
      </w:r>
      <w:r>
        <w:rPr>
          <w:color w:val="231F20"/>
          <w:spacing w:val="14"/>
        </w:rPr>
        <w:t xml:space="preserve"> </w:t>
      </w:r>
      <w:r>
        <w:rPr>
          <w:color w:val="231F20"/>
        </w:rPr>
        <w:t>Additionally,</w:t>
      </w:r>
      <w:r>
        <w:rPr>
          <w:color w:val="231F20"/>
          <w:spacing w:val="-18"/>
        </w:rPr>
        <w:t xml:space="preserve"> </w:t>
      </w:r>
      <w:r>
        <w:rPr>
          <w:color w:val="231F20"/>
        </w:rPr>
        <w:t>the</w:t>
      </w:r>
      <w:r>
        <w:rPr>
          <w:color w:val="231F20"/>
          <w:spacing w:val="-7"/>
        </w:rPr>
        <w:t xml:space="preserve"> </w:t>
      </w:r>
      <w:r>
        <w:rPr>
          <w:color w:val="231F20"/>
        </w:rPr>
        <w:t>area</w:t>
      </w:r>
      <w:r>
        <w:rPr>
          <w:color w:val="231F20"/>
          <w:spacing w:val="-7"/>
        </w:rPr>
        <w:t xml:space="preserve"> </w:t>
      </w:r>
      <w:r>
        <w:rPr>
          <w:color w:val="231F20"/>
        </w:rPr>
        <w:t>previously encompassed many of the former village farms and agricultural buildings, many of which have now been converted. The buildings generally date from the 18th to the 20th Century and encompass a wide variety of architectural styles.</w:t>
      </w:r>
      <w:r>
        <w:rPr>
          <w:color w:val="231F20"/>
          <w:spacing w:val="40"/>
        </w:rPr>
        <w:t xml:space="preserve"> </w:t>
      </w:r>
      <w:r>
        <w:rPr>
          <w:color w:val="231F20"/>
        </w:rPr>
        <w:t>Originally many of the older properties would have been red brick but are now rendered. The atmosphere mostly is peaceful and quiet, with</w:t>
      </w:r>
      <w:r>
        <w:rPr>
          <w:color w:val="231F20"/>
          <w:spacing w:val="-10"/>
        </w:rPr>
        <w:t xml:space="preserve"> </w:t>
      </w:r>
      <w:r>
        <w:rPr>
          <w:color w:val="231F20"/>
        </w:rPr>
        <w:t>relatively</w:t>
      </w:r>
      <w:r>
        <w:rPr>
          <w:color w:val="231F20"/>
          <w:spacing w:val="-4"/>
        </w:rPr>
        <w:t xml:space="preserve"> </w:t>
      </w:r>
      <w:r>
        <w:rPr>
          <w:color w:val="231F20"/>
        </w:rPr>
        <w:t>low</w:t>
      </w:r>
      <w:r>
        <w:rPr>
          <w:color w:val="231F20"/>
          <w:spacing w:val="-4"/>
        </w:rPr>
        <w:t xml:space="preserve"> </w:t>
      </w:r>
      <w:r>
        <w:rPr>
          <w:color w:val="231F20"/>
        </w:rPr>
        <w:t>levels</w:t>
      </w:r>
      <w:r>
        <w:rPr>
          <w:color w:val="231F20"/>
          <w:spacing w:val="-4"/>
        </w:rPr>
        <w:t xml:space="preserve"> </w:t>
      </w:r>
      <w:r>
        <w:rPr>
          <w:color w:val="231F20"/>
        </w:rPr>
        <w:t>of</w:t>
      </w:r>
      <w:r>
        <w:rPr>
          <w:color w:val="231F20"/>
          <w:spacing w:val="-4"/>
        </w:rPr>
        <w:t xml:space="preserve"> </w:t>
      </w:r>
      <w:r>
        <w:rPr>
          <w:color w:val="231F20"/>
        </w:rPr>
        <w:t>traffic,</w:t>
      </w:r>
      <w:r>
        <w:rPr>
          <w:color w:val="231F20"/>
          <w:spacing w:val="-18"/>
        </w:rPr>
        <w:t xml:space="preserve"> </w:t>
      </w:r>
      <w:r>
        <w:rPr>
          <w:color w:val="231F20"/>
        </w:rPr>
        <w:t xml:space="preserve">although it should be acknowledged that </w:t>
      </w:r>
      <w:proofErr w:type="spellStart"/>
      <w:r>
        <w:rPr>
          <w:color w:val="231F20"/>
        </w:rPr>
        <w:t>Pleasley</w:t>
      </w:r>
      <w:proofErr w:type="spellEnd"/>
      <w:r>
        <w:rPr>
          <w:color w:val="231F20"/>
        </w:rPr>
        <w:t xml:space="preserve"> Road can be occasionally busy during peak periods,</w:t>
      </w:r>
      <w:r>
        <w:rPr>
          <w:color w:val="231F20"/>
          <w:spacing w:val="-14"/>
        </w:rPr>
        <w:t xml:space="preserve"> </w:t>
      </w:r>
      <w:r>
        <w:rPr>
          <w:color w:val="231F20"/>
        </w:rPr>
        <w:t xml:space="preserve">as it provides an alternative route to the M1 motorway between Sutton and </w:t>
      </w:r>
      <w:r>
        <w:rPr>
          <w:color w:val="231F20"/>
          <w:spacing w:val="-2"/>
        </w:rPr>
        <w:t>Chesterfield.</w:t>
      </w:r>
    </w:p>
    <w:p w14:paraId="50A742F9" w14:textId="77777777" w:rsidR="00A17B5B" w:rsidRDefault="00000000">
      <w:pPr>
        <w:pStyle w:val="Heading3"/>
        <w:spacing w:before="185"/>
        <w:ind w:left="449"/>
      </w:pPr>
      <w:r>
        <w:rPr>
          <w:b w:val="0"/>
        </w:rPr>
        <w:br w:type="column"/>
      </w:r>
      <w:r>
        <w:rPr>
          <w:color w:val="231F20"/>
        </w:rPr>
        <w:t>Area</w:t>
      </w:r>
      <w:r>
        <w:rPr>
          <w:color w:val="231F20"/>
          <w:spacing w:val="1"/>
        </w:rPr>
        <w:t xml:space="preserve"> </w:t>
      </w:r>
      <w:r>
        <w:rPr>
          <w:color w:val="231F20"/>
          <w:spacing w:val="-10"/>
        </w:rPr>
        <w:t>2</w:t>
      </w:r>
    </w:p>
    <w:p w14:paraId="3BC13B26" w14:textId="77777777" w:rsidR="00A17B5B" w:rsidRDefault="00000000">
      <w:pPr>
        <w:pStyle w:val="BodyText"/>
        <w:spacing w:before="191" w:line="247" w:lineRule="auto"/>
        <w:ind w:left="589" w:right="1462"/>
      </w:pPr>
      <w:r>
        <w:rPr>
          <w:color w:val="231F20"/>
        </w:rPr>
        <w:t>To the east of the settlement are the oldest buildings in the Conservation Area including St Katherine’s Church and Teversal Manor,</w:t>
      </w:r>
      <w:r>
        <w:rPr>
          <w:color w:val="231F20"/>
          <w:spacing w:val="-10"/>
        </w:rPr>
        <w:t xml:space="preserve"> </w:t>
      </w:r>
      <w:r>
        <w:rPr>
          <w:color w:val="231F20"/>
        </w:rPr>
        <w:t>and it is here that the most historical and architecturally interesting buildings in the village are</w:t>
      </w:r>
      <w:r>
        <w:rPr>
          <w:color w:val="231F20"/>
          <w:spacing w:val="40"/>
        </w:rPr>
        <w:t xml:space="preserve"> </w:t>
      </w:r>
      <w:r>
        <w:rPr>
          <w:color w:val="231F20"/>
        </w:rPr>
        <w:t>found. The buildings at the core of this area date from the 12th to the 18th Century with almost all using sandstone block laid in traditional ashlar or coursed forms. There is also some modern development which has been constructed with a degree of historical and</w:t>
      </w:r>
      <w:r>
        <w:rPr>
          <w:color w:val="231F20"/>
          <w:spacing w:val="40"/>
        </w:rPr>
        <w:t xml:space="preserve"> </w:t>
      </w:r>
      <w:r>
        <w:rPr>
          <w:color w:val="231F20"/>
        </w:rPr>
        <w:t>architectural awareness. The stone walls lining the road and surrounding many of the properties provides a real sense of enclosure in the central part of the village and this is further enhanced by the many trees and mature green spaces in locations such as the Manor Gardens and driveway. The lime tree avenues planted in a clearly formal alignment appear in both the manorial and church sites and alongside</w:t>
      </w:r>
      <w:r>
        <w:rPr>
          <w:color w:val="231F20"/>
          <w:spacing w:val="40"/>
        </w:rPr>
        <w:t xml:space="preserve"> </w:t>
      </w:r>
      <w:r>
        <w:rPr>
          <w:color w:val="231F20"/>
        </w:rPr>
        <w:t>the road, providing a formal parkland character. The</w:t>
      </w:r>
      <w:r>
        <w:rPr>
          <w:color w:val="231F20"/>
          <w:spacing w:val="-4"/>
        </w:rPr>
        <w:t xml:space="preserve"> </w:t>
      </w:r>
      <w:r>
        <w:rPr>
          <w:color w:val="231F20"/>
        </w:rPr>
        <w:t>hedgerows</w:t>
      </w:r>
      <w:r>
        <w:rPr>
          <w:color w:val="231F20"/>
          <w:spacing w:val="-4"/>
        </w:rPr>
        <w:t xml:space="preserve"> </w:t>
      </w:r>
      <w:r>
        <w:rPr>
          <w:color w:val="231F20"/>
        </w:rPr>
        <w:t>on</w:t>
      </w:r>
      <w:r>
        <w:rPr>
          <w:color w:val="231F20"/>
          <w:spacing w:val="-4"/>
        </w:rPr>
        <w:t xml:space="preserve"> </w:t>
      </w:r>
      <w:r>
        <w:rPr>
          <w:color w:val="231F20"/>
        </w:rPr>
        <w:t>the</w:t>
      </w:r>
      <w:r>
        <w:rPr>
          <w:color w:val="231F20"/>
          <w:spacing w:val="-4"/>
        </w:rPr>
        <w:t xml:space="preserve"> </w:t>
      </w:r>
      <w:r>
        <w:rPr>
          <w:color w:val="231F20"/>
        </w:rPr>
        <w:t>entrance to the village from Buttery Lane,</w:t>
      </w:r>
      <w:r>
        <w:rPr>
          <w:color w:val="231F20"/>
          <w:spacing w:val="-18"/>
        </w:rPr>
        <w:t xml:space="preserve"> </w:t>
      </w:r>
      <w:r>
        <w:rPr>
          <w:color w:val="231F20"/>
        </w:rPr>
        <w:t>and those which</w:t>
      </w:r>
      <w:r>
        <w:rPr>
          <w:color w:val="231F20"/>
          <w:spacing w:val="-17"/>
        </w:rPr>
        <w:t xml:space="preserve"> </w:t>
      </w:r>
      <w:r>
        <w:rPr>
          <w:color w:val="231F20"/>
        </w:rPr>
        <w:t>align</w:t>
      </w:r>
      <w:r>
        <w:rPr>
          <w:color w:val="231F20"/>
          <w:spacing w:val="-17"/>
        </w:rPr>
        <w:t xml:space="preserve"> </w:t>
      </w:r>
      <w:r>
        <w:rPr>
          <w:color w:val="231F20"/>
        </w:rPr>
        <w:t>the</w:t>
      </w:r>
      <w:r>
        <w:rPr>
          <w:color w:val="231F20"/>
          <w:spacing w:val="-16"/>
        </w:rPr>
        <w:t xml:space="preserve"> </w:t>
      </w:r>
      <w:r>
        <w:rPr>
          <w:color w:val="231F20"/>
        </w:rPr>
        <w:t>driveway</w:t>
      </w:r>
      <w:r>
        <w:rPr>
          <w:color w:val="231F20"/>
          <w:spacing w:val="-17"/>
        </w:rPr>
        <w:t xml:space="preserve"> </w:t>
      </w:r>
      <w:r>
        <w:rPr>
          <w:color w:val="231F20"/>
        </w:rPr>
        <w:t>at</w:t>
      </w:r>
      <w:r>
        <w:rPr>
          <w:color w:val="231F20"/>
          <w:spacing w:val="-24"/>
        </w:rPr>
        <w:t xml:space="preserve"> </w:t>
      </w:r>
      <w:r>
        <w:rPr>
          <w:color w:val="231F20"/>
        </w:rPr>
        <w:t>Teversal</w:t>
      </w:r>
      <w:r>
        <w:rPr>
          <w:color w:val="231F20"/>
          <w:spacing w:val="-17"/>
        </w:rPr>
        <w:t xml:space="preserve"> </w:t>
      </w:r>
      <w:r>
        <w:rPr>
          <w:color w:val="231F20"/>
        </w:rPr>
        <w:t>Manor, create a very distinctive rural character.</w:t>
      </w:r>
    </w:p>
    <w:p w14:paraId="7F0701D5" w14:textId="77777777" w:rsidR="00A17B5B" w:rsidRDefault="00A17B5B">
      <w:pPr>
        <w:pStyle w:val="BodyText"/>
        <w:spacing w:line="247" w:lineRule="auto"/>
        <w:sectPr w:rsidR="00A17B5B">
          <w:headerReference w:type="default" r:id="rId160"/>
          <w:footerReference w:type="default" r:id="rId161"/>
          <w:pgSz w:w="11910" w:h="16840"/>
          <w:pgMar w:top="960" w:right="0" w:bottom="760" w:left="0" w:header="333" w:footer="563" w:gutter="0"/>
          <w:pgNumType w:start="16"/>
          <w:cols w:num="2" w:space="720" w:equalWidth="0">
            <w:col w:w="5607" w:space="40"/>
            <w:col w:w="6263"/>
          </w:cols>
        </w:sectPr>
      </w:pPr>
    </w:p>
    <w:p w14:paraId="4ADE5133" w14:textId="77777777" w:rsidR="00A17B5B" w:rsidRDefault="00000000">
      <w:pPr>
        <w:pStyle w:val="BodyText"/>
        <w:spacing w:before="9" w:after="1"/>
        <w:rPr>
          <w:sz w:val="13"/>
        </w:rPr>
      </w:pPr>
      <w:r>
        <w:rPr>
          <w:noProof/>
          <w:sz w:val="13"/>
        </w:rPr>
        <w:lastRenderedPageBreak/>
        <mc:AlternateContent>
          <mc:Choice Requires="wpg">
            <w:drawing>
              <wp:anchor distT="0" distB="0" distL="0" distR="0" simplePos="0" relativeHeight="485700608" behindDoc="1" locked="0" layoutInCell="1" allowOverlap="1" wp14:anchorId="00D3DD4C" wp14:editId="554705D2">
                <wp:simplePos x="0" y="0"/>
                <wp:positionH relativeFrom="page">
                  <wp:posOffset>719518</wp:posOffset>
                </wp:positionH>
                <wp:positionV relativeFrom="page">
                  <wp:posOffset>720572</wp:posOffset>
                </wp:positionV>
                <wp:extent cx="6300470" cy="9252585"/>
                <wp:effectExtent l="0" t="0" r="0" b="0"/>
                <wp:wrapNone/>
                <wp:docPr id="210" name="Group 2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00470" cy="9252585"/>
                          <a:chOff x="0" y="0"/>
                          <a:chExt cx="6300470" cy="9252585"/>
                        </a:xfrm>
                      </wpg:grpSpPr>
                      <pic:pic xmlns:pic="http://schemas.openxmlformats.org/drawingml/2006/picture">
                        <pic:nvPicPr>
                          <pic:cNvPr id="211" name="Image 211"/>
                          <pic:cNvPicPr/>
                        </pic:nvPicPr>
                        <pic:blipFill>
                          <a:blip r:embed="rId162" cstate="print"/>
                          <a:stretch>
                            <a:fillRect/>
                          </a:stretch>
                        </pic:blipFill>
                        <pic:spPr>
                          <a:xfrm>
                            <a:off x="0" y="4879492"/>
                            <a:ext cx="5685536" cy="4372533"/>
                          </a:xfrm>
                          <a:prstGeom prst="rect">
                            <a:avLst/>
                          </a:prstGeom>
                        </pic:spPr>
                      </pic:pic>
                      <wps:wsp>
                        <wps:cNvPr id="212" name="Graphic 212"/>
                        <wps:cNvSpPr/>
                        <wps:spPr>
                          <a:xfrm>
                            <a:off x="3098114" y="3440112"/>
                            <a:ext cx="1341755" cy="2185670"/>
                          </a:xfrm>
                          <a:custGeom>
                            <a:avLst/>
                            <a:gdLst/>
                            <a:ahLst/>
                            <a:cxnLst/>
                            <a:rect l="l" t="t" r="r" b="b"/>
                            <a:pathLst>
                              <a:path w="1341755" h="2185670">
                                <a:moveTo>
                                  <a:pt x="1341691" y="0"/>
                                </a:moveTo>
                                <a:lnTo>
                                  <a:pt x="0" y="0"/>
                                </a:lnTo>
                                <a:lnTo>
                                  <a:pt x="0" y="2185593"/>
                                </a:lnTo>
                                <a:lnTo>
                                  <a:pt x="1341691" y="2185593"/>
                                </a:lnTo>
                                <a:lnTo>
                                  <a:pt x="1341691"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213" name="Image 213"/>
                          <pic:cNvPicPr/>
                        </pic:nvPicPr>
                        <pic:blipFill>
                          <a:blip r:embed="rId163" cstate="print"/>
                          <a:stretch>
                            <a:fillRect/>
                          </a:stretch>
                        </pic:blipFill>
                        <pic:spPr>
                          <a:xfrm>
                            <a:off x="3098114" y="38100"/>
                            <a:ext cx="3159785" cy="1240078"/>
                          </a:xfrm>
                          <a:prstGeom prst="rect">
                            <a:avLst/>
                          </a:prstGeom>
                        </pic:spPr>
                      </pic:pic>
                      <wps:wsp>
                        <wps:cNvPr id="214" name="Graphic 214"/>
                        <wps:cNvSpPr/>
                        <wps:spPr>
                          <a:xfrm>
                            <a:off x="3098114" y="38100"/>
                            <a:ext cx="3164205" cy="1240155"/>
                          </a:xfrm>
                          <a:custGeom>
                            <a:avLst/>
                            <a:gdLst/>
                            <a:ahLst/>
                            <a:cxnLst/>
                            <a:rect l="l" t="t" r="r" b="b"/>
                            <a:pathLst>
                              <a:path w="3164205" h="1240155">
                                <a:moveTo>
                                  <a:pt x="0" y="1240078"/>
                                </a:moveTo>
                                <a:lnTo>
                                  <a:pt x="3163798" y="1240078"/>
                                </a:lnTo>
                                <a:lnTo>
                                  <a:pt x="3163798" y="0"/>
                                </a:lnTo>
                                <a:lnTo>
                                  <a:pt x="0" y="0"/>
                                </a:lnTo>
                                <a:lnTo>
                                  <a:pt x="0" y="1240078"/>
                                </a:lnTo>
                                <a:close/>
                              </a:path>
                            </a:pathLst>
                          </a:custGeom>
                          <a:ln w="76200">
                            <a:solidFill>
                              <a:srgbClr val="F5E0CB"/>
                            </a:solidFill>
                            <a:prstDash val="solid"/>
                          </a:ln>
                        </wps:spPr>
                        <wps:bodyPr wrap="square" lIns="0" tIns="0" rIns="0" bIns="0" rtlCol="0">
                          <a:prstTxWarp prst="textNoShape">
                            <a:avLst/>
                          </a:prstTxWarp>
                          <a:noAutofit/>
                        </wps:bodyPr>
                      </wps:wsp>
                      <pic:pic xmlns:pic="http://schemas.openxmlformats.org/drawingml/2006/picture">
                        <pic:nvPicPr>
                          <pic:cNvPr id="215" name="Image 215"/>
                          <pic:cNvPicPr/>
                        </pic:nvPicPr>
                        <pic:blipFill>
                          <a:blip r:embed="rId164" cstate="print"/>
                          <a:stretch>
                            <a:fillRect/>
                          </a:stretch>
                        </pic:blipFill>
                        <pic:spPr>
                          <a:xfrm>
                            <a:off x="3098114" y="1387195"/>
                            <a:ext cx="3148837" cy="1980946"/>
                          </a:xfrm>
                          <a:prstGeom prst="rect">
                            <a:avLst/>
                          </a:prstGeom>
                        </pic:spPr>
                      </pic:pic>
                      <wps:wsp>
                        <wps:cNvPr id="216" name="Graphic 216"/>
                        <wps:cNvSpPr/>
                        <wps:spPr>
                          <a:xfrm>
                            <a:off x="3098114" y="1352981"/>
                            <a:ext cx="3164205" cy="2015489"/>
                          </a:xfrm>
                          <a:custGeom>
                            <a:avLst/>
                            <a:gdLst/>
                            <a:ahLst/>
                            <a:cxnLst/>
                            <a:rect l="l" t="t" r="r" b="b"/>
                            <a:pathLst>
                              <a:path w="3164205" h="2015489">
                                <a:moveTo>
                                  <a:pt x="0" y="2015159"/>
                                </a:moveTo>
                                <a:lnTo>
                                  <a:pt x="3163798" y="2015159"/>
                                </a:lnTo>
                                <a:lnTo>
                                  <a:pt x="3163798" y="0"/>
                                </a:lnTo>
                                <a:lnTo>
                                  <a:pt x="0" y="0"/>
                                </a:lnTo>
                                <a:lnTo>
                                  <a:pt x="0" y="2015159"/>
                                </a:lnTo>
                                <a:close/>
                              </a:path>
                            </a:pathLst>
                          </a:custGeom>
                          <a:ln w="76199">
                            <a:solidFill>
                              <a:srgbClr val="F5E0CB"/>
                            </a:solidFill>
                            <a:prstDash val="solid"/>
                          </a:ln>
                        </wps:spPr>
                        <wps:bodyPr wrap="square" lIns="0" tIns="0" rIns="0" bIns="0" rtlCol="0">
                          <a:prstTxWarp prst="textNoShape">
                            <a:avLst/>
                          </a:prstTxWarp>
                          <a:noAutofit/>
                        </wps:bodyPr>
                      </wps:wsp>
                      <pic:pic xmlns:pic="http://schemas.openxmlformats.org/drawingml/2006/picture">
                        <pic:nvPicPr>
                          <pic:cNvPr id="217" name="Image 217"/>
                          <pic:cNvPicPr/>
                        </pic:nvPicPr>
                        <pic:blipFill>
                          <a:blip r:embed="rId165" cstate="print"/>
                          <a:stretch>
                            <a:fillRect/>
                          </a:stretch>
                        </pic:blipFill>
                        <pic:spPr>
                          <a:xfrm>
                            <a:off x="3098114" y="3440099"/>
                            <a:ext cx="1341691" cy="2185593"/>
                          </a:xfrm>
                          <a:prstGeom prst="rect">
                            <a:avLst/>
                          </a:prstGeom>
                        </pic:spPr>
                      </pic:pic>
                      <wps:wsp>
                        <wps:cNvPr id="218" name="Graphic 218"/>
                        <wps:cNvSpPr/>
                        <wps:spPr>
                          <a:xfrm>
                            <a:off x="3098114" y="3440112"/>
                            <a:ext cx="1341755" cy="2185670"/>
                          </a:xfrm>
                          <a:custGeom>
                            <a:avLst/>
                            <a:gdLst/>
                            <a:ahLst/>
                            <a:cxnLst/>
                            <a:rect l="l" t="t" r="r" b="b"/>
                            <a:pathLst>
                              <a:path w="1341755" h="2185670">
                                <a:moveTo>
                                  <a:pt x="0" y="2185593"/>
                                </a:moveTo>
                                <a:lnTo>
                                  <a:pt x="1341691" y="2185593"/>
                                </a:lnTo>
                                <a:lnTo>
                                  <a:pt x="1341691" y="0"/>
                                </a:lnTo>
                                <a:lnTo>
                                  <a:pt x="0" y="0"/>
                                </a:lnTo>
                                <a:lnTo>
                                  <a:pt x="0" y="2185593"/>
                                </a:lnTo>
                                <a:close/>
                              </a:path>
                            </a:pathLst>
                          </a:custGeom>
                          <a:ln w="76200">
                            <a:solidFill>
                              <a:srgbClr val="FBE5D0"/>
                            </a:solidFill>
                            <a:prstDash val="solid"/>
                          </a:ln>
                        </wps:spPr>
                        <wps:bodyPr wrap="square" lIns="0" tIns="0" rIns="0" bIns="0" rtlCol="0">
                          <a:prstTxWarp prst="textNoShape">
                            <a:avLst/>
                          </a:prstTxWarp>
                          <a:noAutofit/>
                        </wps:bodyPr>
                      </wps:wsp>
                    </wpg:wgp>
                  </a:graphicData>
                </a:graphic>
              </wp:anchor>
            </w:drawing>
          </mc:Choice>
          <mc:Fallback>
            <w:pict>
              <v:group w14:anchorId="185E003A" id="Group 210" o:spid="_x0000_s1026" alt="&quot;&quot;" style="position:absolute;margin-left:56.65pt;margin-top:56.75pt;width:496.1pt;height:728.55pt;z-index:-17615872;mso-wrap-distance-left:0;mso-wrap-distance-right:0;mso-position-horizontal-relative:page;mso-position-vertical-relative:page" coordsize="63004,925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">
                <v:shape id="Image 211" o:spid="_x0000_s1027" type="#_x0000_t75" style="position:absolute;top:48794;width:56855;height:437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">
                  <v:imagedata r:id="rId166" o:title=""/>
                </v:shape>
                <v:shape id="Graphic 212" o:spid="_x0000_s1028" style="position:absolute;left:30981;top:34401;width:13417;height:21856;visibility:visible;mso-wrap-style:square;v-text-anchor:top" coordsize="1341755,2185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" path="m1341691,l,,,2185593r1341691,l1341691,xe" stroked="f">
                  <v:path arrowok="t"/>
                </v:shape>
                <v:shape id="Image 213" o:spid="_x0000_s1029" type="#_x0000_t75" style="position:absolute;left:30981;top:381;width:31597;height:12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">
                  <v:imagedata r:id="rId167" o:title=""/>
                </v:shape>
                <v:shape id="Graphic 214" o:spid="_x0000_s1030" style="position:absolute;left:30981;top:381;width:31642;height:12401;visibility:visible;mso-wrap-style:square;v-text-anchor:top" coordsize="3164205,1240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" path="m,1240078r3163798,l3163798,,,,,1240078xe" filled="f" strokecolor="#f5e0cb" strokeweight="6pt">
                  <v:path arrowok="t"/>
                </v:shape>
                <v:shape id="Image 215" o:spid="_x0000_s1031" type="#_x0000_t75" style="position:absolute;left:30981;top:13871;width:31488;height:19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">
                  <v:imagedata r:id="rId168" o:title=""/>
                </v:shape>
                <v:shape id="Graphic 216" o:spid="_x0000_s1032" style="position:absolute;left:30981;top:13529;width:31642;height:20155;visibility:visible;mso-wrap-style:square;v-text-anchor:top" coordsize="3164205,2015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" path="m,2015159r3163798,l3163798,,,,,2015159xe" filled="f" strokecolor="#f5e0cb" strokeweight="2.11664mm">
                  <v:path arrowok="t"/>
                </v:shape>
                <v:shape id="Image 217" o:spid="_x0000_s1033" type="#_x0000_t75" style="position:absolute;left:30981;top:34400;width:13417;height:21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">
                  <v:imagedata r:id="rId169" o:title=""/>
                </v:shape>
                <v:shape id="Graphic 218" o:spid="_x0000_s1034" style="position:absolute;left:30981;top:34401;width:13417;height:21856;visibility:visible;mso-wrap-style:square;v-text-anchor:top" coordsize="1341755,2185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" path="m,2185593r1341691,l1341691,,,,,2185593xe" filled="f" strokecolor="#fbe5d0" strokeweight="6pt">
                  <v:path arrowok="t"/>
                </v:shape>
                <w10:wrap anchorx="page" anchory="page"/>
              </v:group>
            </w:pict>
          </mc:Fallback>
        </mc:AlternateContent>
      </w:r>
    </w:p>
    <w:p w14:paraId="4DDDDF14" w14:textId="77777777" w:rsidR="00A17B5B" w:rsidRDefault="00000000">
      <w:pPr>
        <w:pStyle w:val="BodyText"/>
        <w:ind w:left="1133"/>
        <w:rPr>
          <w:sz w:val="20"/>
        </w:rPr>
      </w:pPr>
      <w:r>
        <w:rPr>
          <w:noProof/>
          <w:sz w:val="20"/>
        </w:rPr>
        <mc:AlternateContent>
          <mc:Choice Requires="wps">
            <w:drawing>
              <wp:inline distT="0" distB="0" distL="0" distR="0" wp14:anchorId="76C51FCE" wp14:editId="0362147B">
                <wp:extent cx="3060065" cy="4848225"/>
                <wp:effectExtent l="0" t="0" r="0" b="0"/>
                <wp:docPr id="219" name="Textbox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60065" cy="4848225"/>
                        </a:xfrm>
                        <a:prstGeom prst="rect">
                          <a:avLst/>
                        </a:prstGeom>
                        <a:solidFill>
                          <a:srgbClr val="F5E0CB"/>
                        </a:solidFill>
                      </wps:spPr>
                      <wps:txbx>
                        <w:txbxContent>
                          <w:p w14:paraId="4308B3D2" w14:textId="77777777" w:rsidR="00A17B5B" w:rsidRDefault="00000000">
                            <w:pPr>
                              <w:spacing w:before="25"/>
                              <w:ind w:left="143"/>
                              <w:rPr>
                                <w:b/>
                                <w:color w:val="000000"/>
                                <w:sz w:val="28"/>
                              </w:rPr>
                            </w:pPr>
                            <w:r>
                              <w:rPr>
                                <w:b/>
                                <w:color w:val="2B2A29"/>
                                <w:sz w:val="28"/>
                              </w:rPr>
                              <w:t>Area</w:t>
                            </w:r>
                            <w:r>
                              <w:rPr>
                                <w:b/>
                                <w:color w:val="2B2A29"/>
                                <w:spacing w:val="1"/>
                                <w:sz w:val="28"/>
                              </w:rPr>
                              <w:t xml:space="preserve"> </w:t>
                            </w:r>
                            <w:r>
                              <w:rPr>
                                <w:b/>
                                <w:color w:val="2B2A29"/>
                                <w:spacing w:val="-10"/>
                                <w:sz w:val="28"/>
                              </w:rPr>
                              <w:t>3</w:t>
                            </w:r>
                          </w:p>
                          <w:p w14:paraId="3FE75947" w14:textId="77777777" w:rsidR="00A17B5B" w:rsidRDefault="00000000">
                            <w:pPr>
                              <w:pStyle w:val="BodyText"/>
                              <w:spacing w:before="191" w:line="247" w:lineRule="auto"/>
                              <w:ind w:left="283" w:right="529"/>
                              <w:rPr>
                                <w:color w:val="000000"/>
                              </w:rPr>
                            </w:pPr>
                            <w:r>
                              <w:rPr>
                                <w:color w:val="2B2A29"/>
                              </w:rPr>
                              <w:t>This part of the village encompasses almost the whole length of Manor Close. The dwellings in this area are larger than an average sized property and all have been constructed during the past 60 years.</w:t>
                            </w:r>
                            <w:r>
                              <w:rPr>
                                <w:color w:val="2B2A29"/>
                                <w:spacing w:val="40"/>
                              </w:rPr>
                              <w:t xml:space="preserve"> </w:t>
                            </w:r>
                            <w:r>
                              <w:rPr>
                                <w:color w:val="2B2A29"/>
                              </w:rPr>
                              <w:t>Most possess very different designs to those seen in other parts of the Conservation Area which lends this area a certain sense of enclosure away from the rest of the village.</w:t>
                            </w:r>
                            <w:r>
                              <w:rPr>
                                <w:color w:val="2B2A29"/>
                                <w:spacing w:val="40"/>
                              </w:rPr>
                              <w:t xml:space="preserve"> </w:t>
                            </w:r>
                            <w:r>
                              <w:rPr>
                                <w:color w:val="2B2A29"/>
                              </w:rPr>
                              <w:t>The</w:t>
                            </w:r>
                            <w:r>
                              <w:rPr>
                                <w:color w:val="2B2A29"/>
                                <w:spacing w:val="40"/>
                              </w:rPr>
                              <w:t xml:space="preserve"> </w:t>
                            </w:r>
                            <w:r>
                              <w:rPr>
                                <w:color w:val="2B2A29"/>
                              </w:rPr>
                              <w:t>entrance to Manor Close is a formal environment with a tarmac road and all existing space covered with cultivated material.</w:t>
                            </w:r>
                            <w:r>
                              <w:rPr>
                                <w:color w:val="2B2A29"/>
                                <w:spacing w:val="40"/>
                              </w:rPr>
                              <w:t xml:space="preserve"> </w:t>
                            </w:r>
                            <w:r>
                              <w:rPr>
                                <w:color w:val="2B2A29"/>
                              </w:rPr>
                              <w:t>Further along the Close the layout becomes more informal with verges to the left hand side of the road. Items of historic interest here are few although the wall enclosing the Manor orchard is a Grade II listed structure.</w:t>
                            </w:r>
                          </w:p>
                          <w:p w14:paraId="2958D867" w14:textId="77777777" w:rsidR="00A17B5B" w:rsidRDefault="00000000">
                            <w:pPr>
                              <w:pStyle w:val="BodyText"/>
                              <w:spacing w:before="26" w:line="247" w:lineRule="auto"/>
                              <w:ind w:left="283" w:right="578"/>
                              <w:rPr>
                                <w:color w:val="000000"/>
                              </w:rPr>
                            </w:pPr>
                            <w:r>
                              <w:rPr>
                                <w:color w:val="2B2A29"/>
                              </w:rPr>
                              <w:t>The wall is intermittently covered in plants and ivy and enhances the character of this part of Manor Close. The replica Victorian street lamps also contribute</w:t>
                            </w:r>
                            <w:r>
                              <w:rPr>
                                <w:color w:val="2B2A29"/>
                                <w:spacing w:val="-5"/>
                              </w:rPr>
                              <w:t xml:space="preserve"> </w:t>
                            </w:r>
                            <w:r>
                              <w:rPr>
                                <w:color w:val="2B2A29"/>
                              </w:rPr>
                              <w:t>positively</w:t>
                            </w:r>
                            <w:r>
                              <w:rPr>
                                <w:color w:val="2B2A29"/>
                                <w:spacing w:val="-5"/>
                              </w:rPr>
                              <w:t xml:space="preserve"> </w:t>
                            </w:r>
                            <w:r>
                              <w:rPr>
                                <w:color w:val="2B2A29"/>
                              </w:rPr>
                              <w:t>to</w:t>
                            </w:r>
                            <w:r>
                              <w:rPr>
                                <w:color w:val="2B2A29"/>
                                <w:spacing w:val="-5"/>
                              </w:rPr>
                              <w:t xml:space="preserve"> </w:t>
                            </w:r>
                            <w:r>
                              <w:rPr>
                                <w:color w:val="2B2A29"/>
                              </w:rPr>
                              <w:t>the</w:t>
                            </w:r>
                            <w:r>
                              <w:rPr>
                                <w:color w:val="2B2A29"/>
                                <w:spacing w:val="-5"/>
                              </w:rPr>
                              <w:t xml:space="preserve"> </w:t>
                            </w:r>
                            <w:r>
                              <w:rPr>
                                <w:color w:val="2B2A29"/>
                              </w:rPr>
                              <w:t>streetscape.</w:t>
                            </w:r>
                          </w:p>
                        </w:txbxContent>
                      </wps:txbx>
                      <wps:bodyPr wrap="square" lIns="0" tIns="0" rIns="0" bIns="0" rtlCol="0">
                        <a:noAutofit/>
                      </wps:bodyPr>
                    </wps:wsp>
                  </a:graphicData>
                </a:graphic>
              </wp:inline>
            </w:drawing>
          </mc:Choice>
          <mc:Fallback>
            <w:pict>
              <v:shape w14:anchorId="76C51FCE" id="Textbox 219" o:spid="_x0000_s1117" type="#_x0000_t202" style="width:240.95pt;height:38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" fillcolor="#f5e0cb" stroked="f">
                <v:textbox inset="0,0,0,0">
                  <w:txbxContent>
                    <w:p w14:paraId="4308B3D2" w14:textId="77777777" w:rsidR="00A17B5B" w:rsidRDefault="00000000">
                      <w:pPr>
                        <w:spacing w:before="25"/>
                        <w:ind w:left="143"/>
                        <w:rPr>
                          <w:b/>
                          <w:color w:val="000000"/>
                          <w:sz w:val="28"/>
                        </w:rPr>
                      </w:pPr>
                      <w:r>
                        <w:rPr>
                          <w:b/>
                          <w:color w:val="2B2A29"/>
                          <w:sz w:val="28"/>
                        </w:rPr>
                        <w:t>Area</w:t>
                      </w:r>
                      <w:r>
                        <w:rPr>
                          <w:b/>
                          <w:color w:val="2B2A29"/>
                          <w:spacing w:val="1"/>
                          <w:sz w:val="28"/>
                        </w:rPr>
                        <w:t xml:space="preserve"> </w:t>
                      </w:r>
                      <w:r>
                        <w:rPr>
                          <w:b/>
                          <w:color w:val="2B2A29"/>
                          <w:spacing w:val="-10"/>
                          <w:sz w:val="28"/>
                        </w:rPr>
                        <w:t>3</w:t>
                      </w:r>
                    </w:p>
                    <w:p w14:paraId="3FE75947" w14:textId="77777777" w:rsidR="00A17B5B" w:rsidRDefault="00000000">
                      <w:pPr>
                        <w:pStyle w:val="BodyText"/>
                        <w:spacing w:before="191" w:line="247" w:lineRule="auto"/>
                        <w:ind w:left="283" w:right="529"/>
                        <w:rPr>
                          <w:color w:val="000000"/>
                        </w:rPr>
                      </w:pPr>
                      <w:r>
                        <w:rPr>
                          <w:color w:val="2B2A29"/>
                        </w:rPr>
                        <w:t>This part of the village encompasses almost the whole length of Manor Close. The dwellings in this area are larger than an average sized property and all have been constructed during the past 60 years.</w:t>
                      </w:r>
                      <w:r>
                        <w:rPr>
                          <w:color w:val="2B2A29"/>
                          <w:spacing w:val="40"/>
                        </w:rPr>
                        <w:t xml:space="preserve"> </w:t>
                      </w:r>
                      <w:r>
                        <w:rPr>
                          <w:color w:val="2B2A29"/>
                        </w:rPr>
                        <w:t>Most possess very different designs to those seen in other parts of the Conservation Area which lends this area a certain sense of enclosure away from the rest of the village.</w:t>
                      </w:r>
                      <w:r>
                        <w:rPr>
                          <w:color w:val="2B2A29"/>
                          <w:spacing w:val="40"/>
                        </w:rPr>
                        <w:t xml:space="preserve"> </w:t>
                      </w:r>
                      <w:r>
                        <w:rPr>
                          <w:color w:val="2B2A29"/>
                        </w:rPr>
                        <w:t>The</w:t>
                      </w:r>
                      <w:r>
                        <w:rPr>
                          <w:color w:val="2B2A29"/>
                          <w:spacing w:val="40"/>
                        </w:rPr>
                        <w:t xml:space="preserve"> </w:t>
                      </w:r>
                      <w:r>
                        <w:rPr>
                          <w:color w:val="2B2A29"/>
                        </w:rPr>
                        <w:t>entrance to Manor Close is a formal environment with a tarmac road and all existing space covered with cultivated material.</w:t>
                      </w:r>
                      <w:r>
                        <w:rPr>
                          <w:color w:val="2B2A29"/>
                          <w:spacing w:val="40"/>
                        </w:rPr>
                        <w:t xml:space="preserve"> </w:t>
                      </w:r>
                      <w:r>
                        <w:rPr>
                          <w:color w:val="2B2A29"/>
                        </w:rPr>
                        <w:t>Further along the Close the layout becomes more informal with verges to the left hand side of the road. Items of historic interest here are few although the wall enclosing the Manor orchard is a Grade II listed structure.</w:t>
                      </w:r>
                    </w:p>
                    <w:p w14:paraId="2958D867" w14:textId="77777777" w:rsidR="00A17B5B" w:rsidRDefault="00000000">
                      <w:pPr>
                        <w:pStyle w:val="BodyText"/>
                        <w:spacing w:before="26" w:line="247" w:lineRule="auto"/>
                        <w:ind w:left="283" w:right="578"/>
                        <w:rPr>
                          <w:color w:val="000000"/>
                        </w:rPr>
                      </w:pPr>
                      <w:r>
                        <w:rPr>
                          <w:color w:val="2B2A29"/>
                        </w:rPr>
                        <w:t>The wall is intermittently covered in plants and ivy and enhances the character of this part of Manor Close. The replica Victorian street lamps also contribute</w:t>
                      </w:r>
                      <w:r>
                        <w:rPr>
                          <w:color w:val="2B2A29"/>
                          <w:spacing w:val="-5"/>
                        </w:rPr>
                        <w:t xml:space="preserve"> </w:t>
                      </w:r>
                      <w:r>
                        <w:rPr>
                          <w:color w:val="2B2A29"/>
                        </w:rPr>
                        <w:t>positively</w:t>
                      </w:r>
                      <w:r>
                        <w:rPr>
                          <w:color w:val="2B2A29"/>
                          <w:spacing w:val="-5"/>
                        </w:rPr>
                        <w:t xml:space="preserve"> </w:t>
                      </w:r>
                      <w:r>
                        <w:rPr>
                          <w:color w:val="2B2A29"/>
                        </w:rPr>
                        <w:t>to</w:t>
                      </w:r>
                      <w:r>
                        <w:rPr>
                          <w:color w:val="2B2A29"/>
                          <w:spacing w:val="-5"/>
                        </w:rPr>
                        <w:t xml:space="preserve"> </w:t>
                      </w:r>
                      <w:r>
                        <w:rPr>
                          <w:color w:val="2B2A29"/>
                        </w:rPr>
                        <w:t>the</w:t>
                      </w:r>
                      <w:r>
                        <w:rPr>
                          <w:color w:val="2B2A29"/>
                          <w:spacing w:val="-5"/>
                        </w:rPr>
                        <w:t xml:space="preserve"> </w:t>
                      </w:r>
                      <w:r>
                        <w:rPr>
                          <w:color w:val="2B2A29"/>
                        </w:rPr>
                        <w:t>streetscape.</w:t>
                      </w:r>
                    </w:p>
                  </w:txbxContent>
                </v:textbox>
                <w10:anchorlock/>
              </v:shape>
            </w:pict>
          </mc:Fallback>
        </mc:AlternateContent>
      </w:r>
    </w:p>
    <w:p w14:paraId="53C3DC07" w14:textId="77777777" w:rsidR="00A17B5B" w:rsidRDefault="00A17B5B">
      <w:pPr>
        <w:pStyle w:val="BodyText"/>
        <w:rPr>
          <w:sz w:val="28"/>
        </w:rPr>
      </w:pPr>
    </w:p>
    <w:p w14:paraId="1BDCE99D" w14:textId="77777777" w:rsidR="00A17B5B" w:rsidRDefault="00A17B5B">
      <w:pPr>
        <w:pStyle w:val="BodyText"/>
        <w:rPr>
          <w:sz w:val="28"/>
        </w:rPr>
      </w:pPr>
    </w:p>
    <w:p w14:paraId="04FAE330" w14:textId="77777777" w:rsidR="00A17B5B" w:rsidRDefault="00A17B5B">
      <w:pPr>
        <w:pStyle w:val="BodyText"/>
        <w:rPr>
          <w:sz w:val="28"/>
        </w:rPr>
      </w:pPr>
    </w:p>
    <w:p w14:paraId="27EA4FED" w14:textId="77777777" w:rsidR="00A17B5B" w:rsidRDefault="00A17B5B">
      <w:pPr>
        <w:pStyle w:val="BodyText"/>
        <w:rPr>
          <w:sz w:val="28"/>
        </w:rPr>
      </w:pPr>
    </w:p>
    <w:p w14:paraId="6309065F" w14:textId="77777777" w:rsidR="00A17B5B" w:rsidRDefault="00A17B5B">
      <w:pPr>
        <w:pStyle w:val="BodyText"/>
        <w:rPr>
          <w:sz w:val="28"/>
        </w:rPr>
      </w:pPr>
    </w:p>
    <w:p w14:paraId="6C464B18" w14:textId="77777777" w:rsidR="00A17B5B" w:rsidRDefault="00A17B5B">
      <w:pPr>
        <w:pStyle w:val="BodyText"/>
        <w:rPr>
          <w:sz w:val="28"/>
        </w:rPr>
      </w:pPr>
    </w:p>
    <w:p w14:paraId="5FBBB6BA" w14:textId="77777777" w:rsidR="00A17B5B" w:rsidRDefault="00A17B5B">
      <w:pPr>
        <w:pStyle w:val="BodyText"/>
        <w:rPr>
          <w:sz w:val="28"/>
        </w:rPr>
      </w:pPr>
    </w:p>
    <w:p w14:paraId="3F5DE3B3" w14:textId="77777777" w:rsidR="00A17B5B" w:rsidRDefault="00A17B5B">
      <w:pPr>
        <w:pStyle w:val="BodyText"/>
        <w:rPr>
          <w:sz w:val="28"/>
        </w:rPr>
      </w:pPr>
    </w:p>
    <w:p w14:paraId="0FF5139C" w14:textId="77777777" w:rsidR="00A17B5B" w:rsidRDefault="00A17B5B">
      <w:pPr>
        <w:pStyle w:val="BodyText"/>
        <w:rPr>
          <w:sz w:val="28"/>
        </w:rPr>
      </w:pPr>
    </w:p>
    <w:p w14:paraId="47FE0962" w14:textId="77777777" w:rsidR="00A17B5B" w:rsidRDefault="00A17B5B">
      <w:pPr>
        <w:pStyle w:val="BodyText"/>
        <w:rPr>
          <w:sz w:val="28"/>
        </w:rPr>
      </w:pPr>
    </w:p>
    <w:p w14:paraId="77BAD9E7" w14:textId="77777777" w:rsidR="00A17B5B" w:rsidRDefault="00A17B5B">
      <w:pPr>
        <w:pStyle w:val="BodyText"/>
        <w:rPr>
          <w:sz w:val="28"/>
        </w:rPr>
      </w:pPr>
    </w:p>
    <w:p w14:paraId="564662EF" w14:textId="77777777" w:rsidR="00A17B5B" w:rsidRDefault="00A17B5B">
      <w:pPr>
        <w:pStyle w:val="BodyText"/>
        <w:rPr>
          <w:sz w:val="28"/>
        </w:rPr>
      </w:pPr>
    </w:p>
    <w:p w14:paraId="654E59F1" w14:textId="77777777" w:rsidR="00A17B5B" w:rsidRDefault="00A17B5B">
      <w:pPr>
        <w:pStyle w:val="BodyText"/>
        <w:rPr>
          <w:sz w:val="28"/>
        </w:rPr>
      </w:pPr>
    </w:p>
    <w:p w14:paraId="09DD5AB4" w14:textId="77777777" w:rsidR="00A17B5B" w:rsidRDefault="00A17B5B">
      <w:pPr>
        <w:pStyle w:val="BodyText"/>
        <w:rPr>
          <w:sz w:val="28"/>
        </w:rPr>
      </w:pPr>
    </w:p>
    <w:p w14:paraId="0BED714D" w14:textId="77777777" w:rsidR="00A17B5B" w:rsidRDefault="00A17B5B">
      <w:pPr>
        <w:pStyle w:val="BodyText"/>
        <w:rPr>
          <w:sz w:val="28"/>
        </w:rPr>
      </w:pPr>
    </w:p>
    <w:p w14:paraId="2F205C82" w14:textId="77777777" w:rsidR="00A17B5B" w:rsidRDefault="00A17B5B">
      <w:pPr>
        <w:pStyle w:val="BodyText"/>
        <w:rPr>
          <w:sz w:val="28"/>
        </w:rPr>
      </w:pPr>
    </w:p>
    <w:p w14:paraId="0789B049" w14:textId="77777777" w:rsidR="00A17B5B" w:rsidRDefault="00A17B5B">
      <w:pPr>
        <w:pStyle w:val="BodyText"/>
        <w:rPr>
          <w:sz w:val="28"/>
        </w:rPr>
      </w:pPr>
    </w:p>
    <w:p w14:paraId="483C97D1" w14:textId="77777777" w:rsidR="00A17B5B" w:rsidRDefault="00A17B5B">
      <w:pPr>
        <w:pStyle w:val="BodyText"/>
        <w:spacing w:before="138"/>
        <w:rPr>
          <w:sz w:val="28"/>
        </w:rPr>
      </w:pPr>
    </w:p>
    <w:p w14:paraId="579908B6" w14:textId="77777777" w:rsidR="00A17B5B" w:rsidRDefault="00000000">
      <w:pPr>
        <w:pStyle w:val="Heading3"/>
        <w:spacing w:line="247" w:lineRule="auto"/>
        <w:ind w:left="7222"/>
      </w:pPr>
      <w:r>
        <w:rPr>
          <w:color w:val="2B2A29"/>
        </w:rPr>
        <w:t>Figure</w:t>
      </w:r>
      <w:r>
        <w:rPr>
          <w:color w:val="2B2A29"/>
          <w:spacing w:val="-20"/>
        </w:rPr>
        <w:t xml:space="preserve"> </w:t>
      </w:r>
      <w:r>
        <w:rPr>
          <w:color w:val="2B2A29"/>
        </w:rPr>
        <w:t>3</w:t>
      </w:r>
      <w:r>
        <w:rPr>
          <w:color w:val="2B2A29"/>
          <w:spacing w:val="-19"/>
        </w:rPr>
        <w:t xml:space="preserve"> </w:t>
      </w:r>
      <w:r>
        <w:rPr>
          <w:color w:val="2B2A29"/>
          <w:w w:val="90"/>
        </w:rPr>
        <w:t></w:t>
      </w:r>
      <w:r>
        <w:rPr>
          <w:color w:val="2B2A29"/>
          <w:spacing w:val="-12"/>
          <w:w w:val="90"/>
        </w:rPr>
        <w:t xml:space="preserve"> </w:t>
      </w:r>
      <w:r>
        <w:rPr>
          <w:color w:val="2B2A29"/>
        </w:rPr>
        <w:t>Character</w:t>
      </w:r>
      <w:r>
        <w:rPr>
          <w:color w:val="2B2A29"/>
          <w:spacing w:val="-20"/>
        </w:rPr>
        <w:t xml:space="preserve"> </w:t>
      </w:r>
      <w:r>
        <w:rPr>
          <w:color w:val="2B2A29"/>
        </w:rPr>
        <w:t>areas</w:t>
      </w:r>
      <w:r>
        <w:rPr>
          <w:color w:val="2B2A29"/>
          <w:spacing w:val="-19"/>
        </w:rPr>
        <w:t xml:space="preserve"> </w:t>
      </w:r>
      <w:r>
        <w:rPr>
          <w:color w:val="2B2A29"/>
        </w:rPr>
        <w:t>of Teversal Conservation Area</w:t>
      </w:r>
    </w:p>
    <w:p w14:paraId="24F01B84" w14:textId="77777777" w:rsidR="00A17B5B" w:rsidRDefault="00A17B5B">
      <w:pPr>
        <w:pStyle w:val="Heading3"/>
        <w:spacing w:line="247" w:lineRule="auto"/>
        <w:sectPr w:rsidR="00A17B5B">
          <w:pgSz w:w="11910" w:h="16840"/>
          <w:pgMar w:top="960" w:right="0" w:bottom="760" w:left="0" w:header="333" w:footer="563" w:gutter="0"/>
          <w:cols w:space="720"/>
        </w:sectPr>
      </w:pPr>
    </w:p>
    <w:p w14:paraId="2A5C51EC" w14:textId="77777777" w:rsidR="00A17B5B" w:rsidRDefault="00000000">
      <w:pPr>
        <w:pStyle w:val="Heading4"/>
        <w:numPr>
          <w:ilvl w:val="4"/>
          <w:numId w:val="8"/>
        </w:numPr>
        <w:tabs>
          <w:tab w:val="left" w:pos="1302"/>
        </w:tabs>
        <w:spacing w:before="102" w:line="247" w:lineRule="auto"/>
        <w:ind w:left="1302" w:right="145" w:hanging="453"/>
      </w:pPr>
      <w:bookmarkStart w:id="36" w:name="9.2_Architectural_and_Historic_Qualities"/>
      <w:bookmarkEnd w:id="36"/>
      <w:r>
        <w:rPr>
          <w:color w:val="231F20"/>
        </w:rPr>
        <w:lastRenderedPageBreak/>
        <w:t>Architectural</w:t>
      </w:r>
      <w:r>
        <w:rPr>
          <w:color w:val="231F20"/>
          <w:spacing w:val="-4"/>
        </w:rPr>
        <w:t xml:space="preserve"> </w:t>
      </w:r>
      <w:r>
        <w:rPr>
          <w:color w:val="231F20"/>
        </w:rPr>
        <w:t>and</w:t>
      </w:r>
      <w:r>
        <w:rPr>
          <w:color w:val="231F20"/>
          <w:spacing w:val="-4"/>
        </w:rPr>
        <w:t xml:space="preserve"> </w:t>
      </w:r>
      <w:r>
        <w:rPr>
          <w:color w:val="231F20"/>
        </w:rPr>
        <w:t>Historic</w:t>
      </w:r>
      <w:r>
        <w:rPr>
          <w:color w:val="231F20"/>
          <w:spacing w:val="-4"/>
        </w:rPr>
        <w:t xml:space="preserve"> </w:t>
      </w:r>
      <w:r>
        <w:rPr>
          <w:color w:val="231F20"/>
        </w:rPr>
        <w:t>Qualities</w:t>
      </w:r>
      <w:r>
        <w:rPr>
          <w:color w:val="231F20"/>
          <w:spacing w:val="-4"/>
        </w:rPr>
        <w:t xml:space="preserve"> </w:t>
      </w:r>
      <w:r>
        <w:rPr>
          <w:color w:val="231F20"/>
        </w:rPr>
        <w:t xml:space="preserve">of </w:t>
      </w:r>
      <w:r>
        <w:rPr>
          <w:color w:val="231F20"/>
          <w:spacing w:val="-2"/>
        </w:rPr>
        <w:t>Buildings</w:t>
      </w:r>
    </w:p>
    <w:p w14:paraId="32BFA2B4" w14:textId="77777777" w:rsidR="00A17B5B" w:rsidRDefault="00000000">
      <w:pPr>
        <w:pStyle w:val="ListParagraph"/>
        <w:numPr>
          <w:ilvl w:val="5"/>
          <w:numId w:val="8"/>
        </w:numPr>
        <w:tabs>
          <w:tab w:val="left" w:pos="1297"/>
          <w:tab w:val="left" w:pos="1302"/>
        </w:tabs>
        <w:spacing w:before="173" w:line="247" w:lineRule="auto"/>
        <w:ind w:right="121"/>
        <w:jc w:val="left"/>
        <w:rPr>
          <w:color w:val="808285"/>
          <w:position w:val="2"/>
          <w:sz w:val="20"/>
        </w:rPr>
      </w:pPr>
      <w:r>
        <w:rPr>
          <w:color w:val="231F20"/>
          <w:sz w:val="24"/>
        </w:rPr>
        <w:t>Teversal Conservation Area contains eight listed buildings plus a listed walled garden. Together these represent the largest concentration</w:t>
      </w:r>
      <w:r>
        <w:rPr>
          <w:color w:val="231F20"/>
          <w:spacing w:val="-9"/>
          <w:sz w:val="24"/>
        </w:rPr>
        <w:t xml:space="preserve"> </w:t>
      </w:r>
      <w:r>
        <w:rPr>
          <w:color w:val="231F20"/>
          <w:sz w:val="24"/>
        </w:rPr>
        <w:t>of</w:t>
      </w:r>
      <w:r>
        <w:rPr>
          <w:color w:val="231F20"/>
          <w:spacing w:val="-3"/>
          <w:sz w:val="24"/>
        </w:rPr>
        <w:t xml:space="preserve"> </w:t>
      </w:r>
      <w:r>
        <w:rPr>
          <w:color w:val="231F20"/>
          <w:sz w:val="24"/>
        </w:rPr>
        <w:t>listed</w:t>
      </w:r>
      <w:r>
        <w:rPr>
          <w:color w:val="231F20"/>
          <w:spacing w:val="-3"/>
          <w:sz w:val="24"/>
        </w:rPr>
        <w:t xml:space="preserve"> </w:t>
      </w:r>
      <w:r>
        <w:rPr>
          <w:color w:val="231F20"/>
          <w:sz w:val="24"/>
        </w:rPr>
        <w:t>structures</w:t>
      </w:r>
      <w:r>
        <w:rPr>
          <w:color w:val="231F20"/>
          <w:spacing w:val="-3"/>
          <w:sz w:val="24"/>
        </w:rPr>
        <w:t xml:space="preserve"> </w:t>
      </w:r>
      <w:r>
        <w:rPr>
          <w:color w:val="231F20"/>
          <w:sz w:val="24"/>
        </w:rPr>
        <w:t>in</w:t>
      </w:r>
      <w:r>
        <w:rPr>
          <w:color w:val="231F20"/>
          <w:spacing w:val="-18"/>
          <w:sz w:val="24"/>
        </w:rPr>
        <w:t xml:space="preserve"> </w:t>
      </w:r>
      <w:r>
        <w:rPr>
          <w:color w:val="231F20"/>
          <w:sz w:val="24"/>
        </w:rPr>
        <w:t>Ashfield District and accordingly they make a very significant contribution to the historic interest of the Conservation</w:t>
      </w:r>
      <w:r>
        <w:rPr>
          <w:color w:val="231F20"/>
          <w:spacing w:val="-8"/>
          <w:sz w:val="24"/>
        </w:rPr>
        <w:t xml:space="preserve"> </w:t>
      </w:r>
      <w:proofErr w:type="spellStart"/>
      <w:r>
        <w:rPr>
          <w:color w:val="231F20"/>
          <w:sz w:val="24"/>
        </w:rPr>
        <w:t>Area.The</w:t>
      </w:r>
      <w:proofErr w:type="spellEnd"/>
      <w:r>
        <w:rPr>
          <w:color w:val="231F20"/>
          <w:sz w:val="24"/>
        </w:rPr>
        <w:t xml:space="preserve"> area additionally contains a small number of buildings which are unlisted but of local, historical or architectural interest.</w:t>
      </w:r>
    </w:p>
    <w:p w14:paraId="7CD1904E" w14:textId="77777777" w:rsidR="00A17B5B" w:rsidRDefault="00000000">
      <w:pPr>
        <w:pStyle w:val="ListParagraph"/>
        <w:numPr>
          <w:ilvl w:val="5"/>
          <w:numId w:val="8"/>
        </w:numPr>
        <w:tabs>
          <w:tab w:val="left" w:pos="1297"/>
          <w:tab w:val="left" w:pos="1302"/>
        </w:tabs>
        <w:spacing w:before="183" w:line="247" w:lineRule="auto"/>
        <w:ind w:right="113"/>
        <w:jc w:val="left"/>
        <w:rPr>
          <w:color w:val="808285"/>
          <w:position w:val="2"/>
          <w:sz w:val="20"/>
        </w:rPr>
      </w:pPr>
      <w:r>
        <w:rPr>
          <w:color w:val="231F20"/>
          <w:sz w:val="24"/>
        </w:rPr>
        <w:t xml:space="preserve">The group of listed buildings encompass elements of a multitude of local and national styles. All are constructed using vernacular materials and </w:t>
      </w:r>
      <w:proofErr w:type="spellStart"/>
      <w:r>
        <w:rPr>
          <w:color w:val="231F20"/>
          <w:sz w:val="24"/>
        </w:rPr>
        <w:t>craftskills</w:t>
      </w:r>
      <w:proofErr w:type="spellEnd"/>
      <w:r>
        <w:rPr>
          <w:color w:val="231F20"/>
          <w:sz w:val="24"/>
        </w:rPr>
        <w:t xml:space="preserve">, some </w:t>
      </w:r>
      <w:proofErr w:type="spellStart"/>
      <w:r>
        <w:rPr>
          <w:color w:val="231F20"/>
          <w:sz w:val="24"/>
        </w:rPr>
        <w:t>incoporating</w:t>
      </w:r>
      <w:proofErr w:type="spellEnd"/>
      <w:r>
        <w:rPr>
          <w:color w:val="231F20"/>
          <w:sz w:val="24"/>
        </w:rPr>
        <w:t xml:space="preserve"> the grander architectural</w:t>
      </w:r>
      <w:r>
        <w:rPr>
          <w:color w:val="231F20"/>
          <w:spacing w:val="-11"/>
          <w:sz w:val="24"/>
        </w:rPr>
        <w:t xml:space="preserve"> </w:t>
      </w:r>
      <w:r>
        <w:rPr>
          <w:color w:val="231F20"/>
          <w:sz w:val="24"/>
        </w:rPr>
        <w:t>‘polite’ features of the time, alongside the more humble local traditional details.</w:t>
      </w:r>
      <w:r>
        <w:rPr>
          <w:color w:val="231F20"/>
          <w:spacing w:val="80"/>
          <w:sz w:val="24"/>
        </w:rPr>
        <w:t xml:space="preserve"> </w:t>
      </w:r>
      <w:r>
        <w:rPr>
          <w:color w:val="231F20"/>
          <w:sz w:val="24"/>
        </w:rPr>
        <w:t>These traditional buildings date from the 12th century and continued to be built into the late 19th and</w:t>
      </w:r>
    </w:p>
    <w:p w14:paraId="0E99F407" w14:textId="77777777" w:rsidR="00A17B5B" w:rsidRDefault="00000000">
      <w:pPr>
        <w:pStyle w:val="BodyText"/>
        <w:spacing w:before="12" w:line="247" w:lineRule="auto"/>
        <w:ind w:left="1302"/>
      </w:pPr>
      <w:r>
        <w:rPr>
          <w:color w:val="231F20"/>
        </w:rPr>
        <w:t>early</w:t>
      </w:r>
      <w:r>
        <w:rPr>
          <w:color w:val="231F20"/>
          <w:spacing w:val="-1"/>
        </w:rPr>
        <w:t xml:space="preserve"> </w:t>
      </w:r>
      <w:r>
        <w:rPr>
          <w:color w:val="231F20"/>
        </w:rPr>
        <w:t>20th</w:t>
      </w:r>
      <w:r>
        <w:rPr>
          <w:color w:val="231F20"/>
          <w:spacing w:val="-1"/>
        </w:rPr>
        <w:t xml:space="preserve"> </w:t>
      </w:r>
      <w:r>
        <w:rPr>
          <w:color w:val="231F20"/>
        </w:rPr>
        <w:t>Centuries.</w:t>
      </w:r>
      <w:r>
        <w:rPr>
          <w:color w:val="231F20"/>
          <w:spacing w:val="40"/>
        </w:rPr>
        <w:t xml:space="preserve"> </w:t>
      </w:r>
      <w:r>
        <w:rPr>
          <w:color w:val="231F20"/>
        </w:rPr>
        <w:t>Many</w:t>
      </w:r>
      <w:r>
        <w:rPr>
          <w:color w:val="231F20"/>
          <w:spacing w:val="-1"/>
        </w:rPr>
        <w:t xml:space="preserve"> </w:t>
      </w:r>
      <w:r>
        <w:rPr>
          <w:color w:val="231F20"/>
        </w:rPr>
        <w:t>of</w:t>
      </w:r>
      <w:r>
        <w:rPr>
          <w:color w:val="231F20"/>
          <w:spacing w:val="-1"/>
        </w:rPr>
        <w:t xml:space="preserve"> </w:t>
      </w:r>
      <w:r>
        <w:rPr>
          <w:color w:val="231F20"/>
        </w:rPr>
        <w:t>these</w:t>
      </w:r>
      <w:r>
        <w:rPr>
          <w:color w:val="231F20"/>
          <w:spacing w:val="-1"/>
        </w:rPr>
        <w:t xml:space="preserve"> </w:t>
      </w:r>
      <w:r>
        <w:rPr>
          <w:color w:val="231F20"/>
        </w:rPr>
        <w:t xml:space="preserve">buildings retain historical details such as red pan-tiled roofs, sandstone ashlar/coursed rubble and clamp-fired (handmade) brick </w:t>
      </w:r>
      <w:proofErr w:type="spellStart"/>
      <w:r>
        <w:rPr>
          <w:color w:val="231F20"/>
        </w:rPr>
        <w:t>walls,Yorkshire</w:t>
      </w:r>
      <w:proofErr w:type="spellEnd"/>
      <w:r>
        <w:rPr>
          <w:color w:val="231F20"/>
        </w:rPr>
        <w:t xml:space="preserve"> sliding sash windows, decorative doorcases and carved stone surrounds and decorative chimney stacks, all of which contribute</w:t>
      </w:r>
      <w:r>
        <w:rPr>
          <w:color w:val="231F20"/>
          <w:spacing w:val="40"/>
        </w:rPr>
        <w:t xml:space="preserve"> </w:t>
      </w:r>
      <w:r>
        <w:rPr>
          <w:color w:val="231F20"/>
        </w:rPr>
        <w:t xml:space="preserve">greatly to the quality of the </w:t>
      </w:r>
      <w:proofErr w:type="spellStart"/>
      <w:r>
        <w:rPr>
          <w:color w:val="231F20"/>
        </w:rPr>
        <w:t>townscape.The</w:t>
      </w:r>
      <w:proofErr w:type="spellEnd"/>
      <w:r>
        <w:rPr>
          <w:color w:val="231F20"/>
        </w:rPr>
        <w:t xml:space="preserve"> variety of traditional features, architecture and materials used in</w:t>
      </w:r>
      <w:r>
        <w:rPr>
          <w:color w:val="231F20"/>
          <w:spacing w:val="-10"/>
        </w:rPr>
        <w:t xml:space="preserve"> </w:t>
      </w:r>
      <w:r>
        <w:rPr>
          <w:color w:val="231F20"/>
        </w:rPr>
        <w:t>Teversal Conservation Area makes a significant contribution to the interest of the townscape.</w:t>
      </w:r>
    </w:p>
    <w:p w14:paraId="43337567" w14:textId="77777777" w:rsidR="00A17B5B" w:rsidRDefault="00000000">
      <w:pPr>
        <w:pStyle w:val="Heading4"/>
        <w:numPr>
          <w:ilvl w:val="4"/>
          <w:numId w:val="8"/>
        </w:numPr>
        <w:tabs>
          <w:tab w:val="left" w:pos="1302"/>
        </w:tabs>
        <w:spacing w:before="186" w:line="247" w:lineRule="auto"/>
        <w:ind w:left="1302" w:right="162" w:hanging="453"/>
      </w:pPr>
      <w:bookmarkStart w:id="37" w:name="9.3_Prevailing_and_Traditional_Building_"/>
      <w:bookmarkEnd w:id="37"/>
      <w:r>
        <w:rPr>
          <w:color w:val="231F20"/>
        </w:rPr>
        <w:t>Prevailing</w:t>
      </w:r>
      <w:r>
        <w:rPr>
          <w:color w:val="231F20"/>
          <w:spacing w:val="-19"/>
        </w:rPr>
        <w:t xml:space="preserve"> </w:t>
      </w:r>
      <w:r>
        <w:rPr>
          <w:color w:val="231F20"/>
        </w:rPr>
        <w:t>and</w:t>
      </w:r>
      <w:r>
        <w:rPr>
          <w:color w:val="231F20"/>
          <w:spacing w:val="-30"/>
        </w:rPr>
        <w:t xml:space="preserve"> </w:t>
      </w:r>
      <w:r>
        <w:rPr>
          <w:color w:val="231F20"/>
        </w:rPr>
        <w:t>Traditional</w:t>
      </w:r>
      <w:r>
        <w:rPr>
          <w:color w:val="231F20"/>
          <w:spacing w:val="-17"/>
        </w:rPr>
        <w:t xml:space="preserve"> </w:t>
      </w:r>
      <w:r>
        <w:rPr>
          <w:color w:val="231F20"/>
        </w:rPr>
        <w:t>Building</w:t>
      </w:r>
      <w:r>
        <w:rPr>
          <w:color w:val="231F20"/>
          <w:spacing w:val="-16"/>
        </w:rPr>
        <w:t xml:space="preserve"> </w:t>
      </w:r>
      <w:r>
        <w:rPr>
          <w:color w:val="231F20"/>
        </w:rPr>
        <w:t>and Surfacing Materials</w:t>
      </w:r>
    </w:p>
    <w:p w14:paraId="282BC77D" w14:textId="77777777" w:rsidR="00A17B5B" w:rsidRDefault="00000000">
      <w:pPr>
        <w:pStyle w:val="ListParagraph"/>
        <w:numPr>
          <w:ilvl w:val="5"/>
          <w:numId w:val="8"/>
        </w:numPr>
        <w:tabs>
          <w:tab w:val="left" w:pos="1298"/>
        </w:tabs>
        <w:spacing w:before="173"/>
        <w:ind w:left="1298" w:hanging="448"/>
        <w:jc w:val="left"/>
        <w:rPr>
          <w:color w:val="808285"/>
          <w:position w:val="2"/>
          <w:sz w:val="20"/>
        </w:rPr>
      </w:pPr>
      <w:bookmarkStart w:id="38" w:name="9.3.1_Walls_"/>
      <w:bookmarkEnd w:id="38"/>
      <w:r>
        <w:rPr>
          <w:b/>
          <w:color w:val="231F20"/>
          <w:spacing w:val="-2"/>
          <w:sz w:val="24"/>
        </w:rPr>
        <w:t>Walls</w:t>
      </w:r>
    </w:p>
    <w:p w14:paraId="3290BC6F" w14:textId="77777777" w:rsidR="00A17B5B" w:rsidRDefault="00000000">
      <w:pPr>
        <w:pStyle w:val="ListParagraph"/>
        <w:numPr>
          <w:ilvl w:val="6"/>
          <w:numId w:val="8"/>
        </w:numPr>
        <w:tabs>
          <w:tab w:val="left" w:pos="1465"/>
          <w:tab w:val="left" w:pos="1472"/>
        </w:tabs>
        <w:spacing w:line="247" w:lineRule="auto"/>
        <w:ind w:left="1472" w:right="127"/>
        <w:jc w:val="left"/>
        <w:rPr>
          <w:color w:val="808285"/>
          <w:position w:val="2"/>
          <w:sz w:val="20"/>
        </w:rPr>
      </w:pPr>
      <w:r>
        <w:rPr>
          <w:color w:val="231F20"/>
          <w:sz w:val="24"/>
        </w:rPr>
        <w:t>The majority of pre 18th Century</w:t>
      </w:r>
      <w:r>
        <w:rPr>
          <w:color w:val="231F20"/>
          <w:spacing w:val="40"/>
          <w:sz w:val="24"/>
        </w:rPr>
        <w:t xml:space="preserve"> </w:t>
      </w:r>
      <w:r>
        <w:rPr>
          <w:color w:val="231F20"/>
          <w:sz w:val="24"/>
        </w:rPr>
        <w:t>buildings in the Conservation Area are constructed from sandstone, which is mostly coursed and squared rubble. The many stone walls in the village are constructed from similar materials and were originally constructed using lime mortar with a coarse sand aggregate and have a solid rubble core.</w:t>
      </w:r>
      <w:r>
        <w:rPr>
          <w:color w:val="231F20"/>
          <w:spacing w:val="40"/>
          <w:sz w:val="24"/>
        </w:rPr>
        <w:t xml:space="preserve"> </w:t>
      </w:r>
      <w:r>
        <w:rPr>
          <w:color w:val="231F20"/>
          <w:sz w:val="24"/>
        </w:rPr>
        <w:t>Recent fashion</w:t>
      </w:r>
      <w:r>
        <w:rPr>
          <w:color w:val="231F20"/>
          <w:spacing w:val="40"/>
          <w:sz w:val="24"/>
        </w:rPr>
        <w:t xml:space="preserve"> </w:t>
      </w:r>
      <w:r>
        <w:rPr>
          <w:color w:val="231F20"/>
          <w:sz w:val="24"/>
        </w:rPr>
        <w:t>of ribbon pointing (using modern cement finished</w:t>
      </w:r>
      <w:r>
        <w:rPr>
          <w:color w:val="231F20"/>
          <w:spacing w:val="-5"/>
          <w:sz w:val="24"/>
        </w:rPr>
        <w:t xml:space="preserve"> </w:t>
      </w:r>
      <w:r>
        <w:rPr>
          <w:color w:val="231F20"/>
          <w:sz w:val="24"/>
        </w:rPr>
        <w:t>proud</w:t>
      </w:r>
      <w:r>
        <w:rPr>
          <w:color w:val="231F20"/>
          <w:spacing w:val="-5"/>
          <w:sz w:val="24"/>
        </w:rPr>
        <w:t xml:space="preserve"> </w:t>
      </w:r>
      <w:r>
        <w:rPr>
          <w:color w:val="231F20"/>
          <w:sz w:val="24"/>
        </w:rPr>
        <w:t>from</w:t>
      </w:r>
      <w:r>
        <w:rPr>
          <w:color w:val="231F20"/>
          <w:spacing w:val="-5"/>
          <w:sz w:val="24"/>
        </w:rPr>
        <w:t xml:space="preserve"> </w:t>
      </w:r>
      <w:r>
        <w:rPr>
          <w:color w:val="231F20"/>
          <w:sz w:val="24"/>
        </w:rPr>
        <w:t>the</w:t>
      </w:r>
      <w:r>
        <w:rPr>
          <w:color w:val="231F20"/>
          <w:spacing w:val="-5"/>
          <w:sz w:val="24"/>
        </w:rPr>
        <w:t xml:space="preserve"> </w:t>
      </w:r>
      <w:r>
        <w:rPr>
          <w:color w:val="231F20"/>
          <w:sz w:val="24"/>
        </w:rPr>
        <w:t>surrounding</w:t>
      </w:r>
      <w:r>
        <w:rPr>
          <w:color w:val="231F20"/>
          <w:spacing w:val="-5"/>
          <w:sz w:val="24"/>
        </w:rPr>
        <w:t xml:space="preserve"> </w:t>
      </w:r>
      <w:r>
        <w:rPr>
          <w:color w:val="231F20"/>
          <w:sz w:val="24"/>
        </w:rPr>
        <w:t>stone</w:t>
      </w:r>
    </w:p>
    <w:p w14:paraId="7599C6BD" w14:textId="77777777" w:rsidR="00A17B5B" w:rsidRDefault="00000000">
      <w:pPr>
        <w:spacing w:before="8" w:after="1"/>
        <w:rPr>
          <w:sz w:val="13"/>
        </w:rPr>
      </w:pPr>
      <w:r>
        <w:br w:type="column"/>
      </w:r>
    </w:p>
    <w:tbl>
      <w:tblPr>
        <w:tblW w:w="0" w:type="auto"/>
        <w:tblInd w:w="260" w:type="dxa"/>
        <w:tblBorders>
          <w:top w:val="single" w:sz="48" w:space="0" w:color="D1D3D4"/>
          <w:left w:val="single" w:sz="48" w:space="0" w:color="D1D3D4"/>
          <w:bottom w:val="single" w:sz="48" w:space="0" w:color="D1D3D4"/>
          <w:right w:val="single" w:sz="48" w:space="0" w:color="D1D3D4"/>
          <w:insideH w:val="single" w:sz="48" w:space="0" w:color="D1D3D4"/>
          <w:insideV w:val="single" w:sz="48" w:space="0" w:color="D1D3D4"/>
        </w:tblBorders>
        <w:tblLayout w:type="fixed"/>
        <w:tblCellMar>
          <w:left w:w="0" w:type="dxa"/>
          <w:right w:w="0" w:type="dxa"/>
        </w:tblCellMar>
        <w:tblLook w:val="01E0" w:firstRow="1" w:lastRow="1" w:firstColumn="1" w:lastColumn="1" w:noHBand="0" w:noVBand="0"/>
      </w:tblPr>
      <w:tblGrid>
        <w:gridCol w:w="4699"/>
      </w:tblGrid>
      <w:tr w:rsidR="00A17B5B" w14:paraId="6F3AA72B" w14:textId="77777777">
        <w:trPr>
          <w:trHeight w:val="2875"/>
        </w:trPr>
        <w:tc>
          <w:tcPr>
            <w:tcW w:w="4699" w:type="dxa"/>
            <w:tcBorders>
              <w:bottom w:val="single" w:sz="2" w:space="0" w:color="D1D3D4"/>
            </w:tcBorders>
          </w:tcPr>
          <w:p w14:paraId="276A2764" w14:textId="77777777" w:rsidR="00A17B5B" w:rsidRDefault="00A17B5B">
            <w:pPr>
              <w:pStyle w:val="TableParagraph"/>
              <w:rPr>
                <w:sz w:val="24"/>
              </w:rPr>
            </w:pPr>
          </w:p>
          <w:p w14:paraId="2E75DC01" w14:textId="77777777" w:rsidR="00A17B5B" w:rsidRDefault="00A17B5B">
            <w:pPr>
              <w:pStyle w:val="TableParagraph"/>
              <w:rPr>
                <w:sz w:val="24"/>
              </w:rPr>
            </w:pPr>
          </w:p>
          <w:p w14:paraId="7A85E06F" w14:textId="77777777" w:rsidR="00A17B5B" w:rsidRDefault="00A17B5B">
            <w:pPr>
              <w:pStyle w:val="TableParagraph"/>
              <w:rPr>
                <w:sz w:val="24"/>
              </w:rPr>
            </w:pPr>
          </w:p>
          <w:p w14:paraId="7D000CDD" w14:textId="77777777" w:rsidR="00A17B5B" w:rsidRDefault="00A17B5B">
            <w:pPr>
              <w:pStyle w:val="TableParagraph"/>
              <w:rPr>
                <w:sz w:val="24"/>
              </w:rPr>
            </w:pPr>
          </w:p>
          <w:p w14:paraId="05FA74F2" w14:textId="77777777" w:rsidR="00A17B5B" w:rsidRDefault="00A17B5B">
            <w:pPr>
              <w:pStyle w:val="TableParagraph"/>
              <w:rPr>
                <w:sz w:val="24"/>
              </w:rPr>
            </w:pPr>
          </w:p>
          <w:p w14:paraId="746528B9" w14:textId="77777777" w:rsidR="00A17B5B" w:rsidRDefault="00A17B5B">
            <w:pPr>
              <w:pStyle w:val="TableParagraph"/>
              <w:rPr>
                <w:sz w:val="24"/>
              </w:rPr>
            </w:pPr>
          </w:p>
          <w:p w14:paraId="67D845FA" w14:textId="77777777" w:rsidR="00A17B5B" w:rsidRDefault="00A17B5B">
            <w:pPr>
              <w:pStyle w:val="TableParagraph"/>
              <w:rPr>
                <w:sz w:val="24"/>
              </w:rPr>
            </w:pPr>
          </w:p>
          <w:p w14:paraId="6F0182ED" w14:textId="77777777" w:rsidR="00A17B5B" w:rsidRDefault="00A17B5B">
            <w:pPr>
              <w:pStyle w:val="TableParagraph"/>
              <w:spacing w:before="113"/>
              <w:rPr>
                <w:sz w:val="24"/>
              </w:rPr>
            </w:pPr>
          </w:p>
          <w:p w14:paraId="2808A8A6" w14:textId="77777777" w:rsidR="00A17B5B" w:rsidRDefault="00000000">
            <w:pPr>
              <w:pStyle w:val="TableParagraph"/>
              <w:ind w:left="2605"/>
              <w:rPr>
                <w:sz w:val="24"/>
              </w:rPr>
            </w:pPr>
            <w:r>
              <w:rPr>
                <w:noProof/>
                <w:sz w:val="24"/>
              </w:rPr>
              <mc:AlternateContent>
                <mc:Choice Requires="wpg">
                  <w:drawing>
                    <wp:anchor distT="0" distB="0" distL="0" distR="0" simplePos="0" relativeHeight="485701120" behindDoc="1" locked="0" layoutInCell="1" allowOverlap="1" wp14:anchorId="64B862DC" wp14:editId="2F10208A">
                      <wp:simplePos x="0" y="0"/>
                      <wp:positionH relativeFrom="column">
                        <wp:posOffset>38138</wp:posOffset>
                      </wp:positionH>
                      <wp:positionV relativeFrom="paragraph">
                        <wp:posOffset>-1485869</wp:posOffset>
                      </wp:positionV>
                      <wp:extent cx="2914015" cy="1827530"/>
                      <wp:effectExtent l="0" t="0" r="0" b="0"/>
                      <wp:wrapNone/>
                      <wp:docPr id="220" name="Group 220" descr="Teversal Farm"/>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14015" cy="1827530"/>
                                <a:chOff x="0" y="0"/>
                                <a:chExt cx="2914015" cy="1827530"/>
                              </a:xfrm>
                            </wpg:grpSpPr>
                            <pic:pic xmlns:pic="http://schemas.openxmlformats.org/drawingml/2006/picture">
                              <pic:nvPicPr>
                                <pic:cNvPr id="221" name="Image 221"/>
                                <pic:cNvPicPr/>
                              </pic:nvPicPr>
                              <pic:blipFill>
                                <a:blip r:embed="rId170" cstate="print"/>
                                <a:stretch>
                                  <a:fillRect/>
                                </a:stretch>
                              </pic:blipFill>
                              <pic:spPr>
                                <a:xfrm>
                                  <a:off x="0" y="0"/>
                                  <a:ext cx="2913481" cy="1827466"/>
                                </a:xfrm>
                                <a:prstGeom prst="rect">
                                  <a:avLst/>
                                </a:prstGeom>
                              </pic:spPr>
                            </pic:pic>
                            <wps:wsp>
                              <wps:cNvPr id="222" name="Graphic 222"/>
                              <wps:cNvSpPr/>
                              <wps:spPr>
                                <a:xfrm>
                                  <a:off x="1291755" y="1279969"/>
                                  <a:ext cx="1602105" cy="540385"/>
                                </a:xfrm>
                                <a:custGeom>
                                  <a:avLst/>
                                  <a:gdLst/>
                                  <a:ahLst/>
                                  <a:cxnLst/>
                                  <a:rect l="l" t="t" r="r" b="b"/>
                                  <a:pathLst>
                                    <a:path w="1602105" h="540385">
                                      <a:moveTo>
                                        <a:pt x="1602003" y="0"/>
                                      </a:moveTo>
                                      <a:lnTo>
                                        <a:pt x="0" y="0"/>
                                      </a:lnTo>
                                      <a:lnTo>
                                        <a:pt x="0" y="539991"/>
                                      </a:lnTo>
                                      <a:lnTo>
                                        <a:pt x="1602003" y="539991"/>
                                      </a:lnTo>
                                      <a:lnTo>
                                        <a:pt x="1602003"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223" name="Image 223"/>
                                <pic:cNvPicPr/>
                              </pic:nvPicPr>
                              <pic:blipFill>
                                <a:blip r:embed="rId171" cstate="print"/>
                                <a:stretch>
                                  <a:fillRect/>
                                </a:stretch>
                              </pic:blipFill>
                              <pic:spPr>
                                <a:xfrm>
                                  <a:off x="1291755" y="1279969"/>
                                  <a:ext cx="1602003" cy="539991"/>
                                </a:xfrm>
                                <a:prstGeom prst="rect">
                                  <a:avLst/>
                                </a:prstGeom>
                              </pic:spPr>
                            </pic:pic>
                          </wpg:wgp>
                        </a:graphicData>
                      </a:graphic>
                    </wp:anchor>
                  </w:drawing>
                </mc:Choice>
                <mc:Fallback>
                  <w:pict>
                    <v:group w14:anchorId="247D97E7" id="Group 220" o:spid="_x0000_s1026" alt="Teversal Farm" style="position:absolute;margin-left:3pt;margin-top:-117pt;width:229.45pt;height:143.9pt;z-index:-17615360;mso-wrap-distance-left:0;mso-wrap-distance-right:0" coordsize="29140,182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">
                      <v:shape id="Image 221" o:spid="_x0000_s1027" type="#_x0000_t75" style="position:absolute;width:29134;height:18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">
                        <v:imagedata r:id="rId172" o:title=""/>
                      </v:shape>
                      <v:shape id="Graphic 222" o:spid="_x0000_s1028" style="position:absolute;left:12917;top:12799;width:16021;height:5404;visibility:visible;mso-wrap-style:square;v-text-anchor:top" coordsize="1602105,540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" path="m1602003,l,,,539991r1602003,l1602003,xe" stroked="f">
                        <v:path arrowok="t"/>
                      </v:shape>
                      <v:shape id="Image 223" o:spid="_x0000_s1029" type="#_x0000_t75" style="position:absolute;left:12917;top:12799;width:16020;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">
                        <v:imagedata r:id="rId173" o:title=""/>
                      </v:shape>
                    </v:group>
                  </w:pict>
                </mc:Fallback>
              </mc:AlternateContent>
            </w:r>
            <w:r w:rsidRPr="00065737">
              <w:rPr>
                <w:color w:val="747474"/>
                <w:spacing w:val="-5"/>
                <w:sz w:val="24"/>
              </w:rPr>
              <w:t>Teversal</w:t>
            </w:r>
            <w:r w:rsidRPr="00065737">
              <w:rPr>
                <w:color w:val="747474"/>
                <w:spacing w:val="-3"/>
                <w:sz w:val="24"/>
              </w:rPr>
              <w:t xml:space="preserve"> </w:t>
            </w:r>
            <w:r w:rsidRPr="00065737">
              <w:rPr>
                <w:spacing w:val="-4"/>
                <w:sz w:val="24"/>
              </w:rPr>
              <w:t>Farm</w:t>
            </w:r>
          </w:p>
        </w:tc>
      </w:tr>
      <w:tr w:rsidR="00A17B5B" w14:paraId="0BE26470" w14:textId="77777777">
        <w:trPr>
          <w:trHeight w:val="179"/>
        </w:trPr>
        <w:tc>
          <w:tcPr>
            <w:tcW w:w="4699" w:type="dxa"/>
            <w:tcBorders>
              <w:top w:val="single" w:sz="2" w:space="0" w:color="D1D3D4"/>
            </w:tcBorders>
          </w:tcPr>
          <w:p w14:paraId="382C05AC" w14:textId="77777777" w:rsidR="00A17B5B" w:rsidRDefault="00A17B5B">
            <w:pPr>
              <w:pStyle w:val="TableParagraph"/>
              <w:rPr>
                <w:rFonts w:ascii="Times New Roman"/>
                <w:sz w:val="12"/>
              </w:rPr>
            </w:pPr>
          </w:p>
        </w:tc>
      </w:tr>
      <w:tr w:rsidR="00A17B5B" w14:paraId="2F1C906F" w14:textId="77777777">
        <w:trPr>
          <w:trHeight w:val="2815"/>
        </w:trPr>
        <w:tc>
          <w:tcPr>
            <w:tcW w:w="4699" w:type="dxa"/>
            <w:tcBorders>
              <w:bottom w:val="single" w:sz="2" w:space="0" w:color="D1D3D4"/>
            </w:tcBorders>
          </w:tcPr>
          <w:p w14:paraId="0733E512" w14:textId="77777777" w:rsidR="00A17B5B" w:rsidRDefault="00A17B5B">
            <w:pPr>
              <w:pStyle w:val="TableParagraph"/>
              <w:rPr>
                <w:sz w:val="24"/>
              </w:rPr>
            </w:pPr>
          </w:p>
          <w:p w14:paraId="6CE7A8D8" w14:textId="77777777" w:rsidR="00A17B5B" w:rsidRDefault="00A17B5B">
            <w:pPr>
              <w:pStyle w:val="TableParagraph"/>
              <w:rPr>
                <w:sz w:val="24"/>
              </w:rPr>
            </w:pPr>
          </w:p>
          <w:p w14:paraId="0E456759" w14:textId="77777777" w:rsidR="00A17B5B" w:rsidRDefault="00A17B5B">
            <w:pPr>
              <w:pStyle w:val="TableParagraph"/>
              <w:rPr>
                <w:sz w:val="24"/>
              </w:rPr>
            </w:pPr>
          </w:p>
          <w:p w14:paraId="179A84FF" w14:textId="77777777" w:rsidR="00A17B5B" w:rsidRDefault="00A17B5B">
            <w:pPr>
              <w:pStyle w:val="TableParagraph"/>
              <w:rPr>
                <w:sz w:val="24"/>
              </w:rPr>
            </w:pPr>
          </w:p>
          <w:p w14:paraId="1DECDEF0" w14:textId="77777777" w:rsidR="00A17B5B" w:rsidRDefault="00A17B5B">
            <w:pPr>
              <w:pStyle w:val="TableParagraph"/>
              <w:rPr>
                <w:sz w:val="24"/>
              </w:rPr>
            </w:pPr>
          </w:p>
          <w:p w14:paraId="23316EC9" w14:textId="77777777" w:rsidR="00A17B5B" w:rsidRDefault="00A17B5B">
            <w:pPr>
              <w:pStyle w:val="TableParagraph"/>
              <w:rPr>
                <w:sz w:val="24"/>
              </w:rPr>
            </w:pPr>
          </w:p>
          <w:p w14:paraId="3A73E771" w14:textId="77777777" w:rsidR="00A17B5B" w:rsidRDefault="00A17B5B">
            <w:pPr>
              <w:pStyle w:val="TableParagraph"/>
              <w:spacing w:before="241"/>
              <w:rPr>
                <w:sz w:val="24"/>
              </w:rPr>
            </w:pPr>
          </w:p>
          <w:p w14:paraId="0B82AC67" w14:textId="77777777" w:rsidR="00A17B5B" w:rsidRDefault="00000000">
            <w:pPr>
              <w:pStyle w:val="TableParagraph"/>
              <w:spacing w:before="1"/>
              <w:ind w:left="2449"/>
              <w:rPr>
                <w:sz w:val="24"/>
              </w:rPr>
            </w:pPr>
            <w:r>
              <w:rPr>
                <w:noProof/>
                <w:sz w:val="24"/>
              </w:rPr>
              <mc:AlternateContent>
                <mc:Choice Requires="wpg">
                  <w:drawing>
                    <wp:anchor distT="0" distB="0" distL="0" distR="0" simplePos="0" relativeHeight="485701632" behindDoc="1" locked="0" layoutInCell="1" allowOverlap="1" wp14:anchorId="1F85D4E1" wp14:editId="279CFC35">
                      <wp:simplePos x="0" y="0"/>
                      <wp:positionH relativeFrom="column">
                        <wp:posOffset>39154</wp:posOffset>
                      </wp:positionH>
                      <wp:positionV relativeFrom="paragraph">
                        <wp:posOffset>-1466349</wp:posOffset>
                      </wp:positionV>
                      <wp:extent cx="2907665" cy="1904364"/>
                      <wp:effectExtent l="0" t="0" r="0" b="0"/>
                      <wp:wrapNone/>
                      <wp:docPr id="224" name="Group 224" descr="The Old Baker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07665" cy="1904364"/>
                                <a:chOff x="0" y="0"/>
                                <a:chExt cx="2907665" cy="1904364"/>
                              </a:xfrm>
                            </wpg:grpSpPr>
                            <pic:pic xmlns:pic="http://schemas.openxmlformats.org/drawingml/2006/picture">
                              <pic:nvPicPr>
                                <pic:cNvPr id="225" name="Image 225"/>
                                <pic:cNvPicPr/>
                              </pic:nvPicPr>
                              <pic:blipFill>
                                <a:blip r:embed="rId174" cstate="print"/>
                                <a:stretch>
                                  <a:fillRect/>
                                </a:stretch>
                              </pic:blipFill>
                              <pic:spPr>
                                <a:xfrm>
                                  <a:off x="0" y="0"/>
                                  <a:ext cx="2907525" cy="1903793"/>
                                </a:xfrm>
                                <a:prstGeom prst="rect">
                                  <a:avLst/>
                                </a:prstGeom>
                              </pic:spPr>
                            </pic:pic>
                            <wps:wsp>
                              <wps:cNvPr id="226" name="Graphic 226"/>
                              <wps:cNvSpPr/>
                              <wps:spPr>
                                <a:xfrm>
                                  <a:off x="1303108" y="1324241"/>
                                  <a:ext cx="1602105" cy="540385"/>
                                </a:xfrm>
                                <a:custGeom>
                                  <a:avLst/>
                                  <a:gdLst/>
                                  <a:ahLst/>
                                  <a:cxnLst/>
                                  <a:rect l="l" t="t" r="r" b="b"/>
                                  <a:pathLst>
                                    <a:path w="1602105" h="540385">
                                      <a:moveTo>
                                        <a:pt x="1602003" y="0"/>
                                      </a:moveTo>
                                      <a:lnTo>
                                        <a:pt x="0" y="0"/>
                                      </a:lnTo>
                                      <a:lnTo>
                                        <a:pt x="0" y="540004"/>
                                      </a:lnTo>
                                      <a:lnTo>
                                        <a:pt x="1602003" y="540004"/>
                                      </a:lnTo>
                                      <a:lnTo>
                                        <a:pt x="1602003"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227" name="Image 227"/>
                                <pic:cNvPicPr/>
                              </pic:nvPicPr>
                              <pic:blipFill>
                                <a:blip r:embed="rId175" cstate="print"/>
                                <a:stretch>
                                  <a:fillRect/>
                                </a:stretch>
                              </pic:blipFill>
                              <pic:spPr>
                                <a:xfrm>
                                  <a:off x="1303108" y="1324241"/>
                                  <a:ext cx="1602003" cy="540003"/>
                                </a:xfrm>
                                <a:prstGeom prst="rect">
                                  <a:avLst/>
                                </a:prstGeom>
                              </pic:spPr>
                            </pic:pic>
                          </wpg:wgp>
                        </a:graphicData>
                      </a:graphic>
                    </wp:anchor>
                  </w:drawing>
                </mc:Choice>
                <mc:Fallback>
                  <w:pict>
                    <v:group w14:anchorId="4BBF0A2E" id="Group 224" o:spid="_x0000_s1026" alt="The Old Bakery" style="position:absolute;margin-left:3.1pt;margin-top:-115.45pt;width:228.95pt;height:149.95pt;z-index:-17614848;mso-wrap-distance-left:0;mso-wrap-distance-right:0" coordsize="29076,190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">
                      <v:shape id="Image 225" o:spid="_x0000_s1027" type="#_x0000_t75" style="position:absolute;width:29075;height:190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">
                        <v:imagedata r:id="rId176" o:title=""/>
                      </v:shape>
                      <v:shape id="Graphic 226" o:spid="_x0000_s1028" style="position:absolute;left:13031;top:13242;width:16021;height:5404;visibility:visible;mso-wrap-style:square;v-text-anchor:top" coordsize="1602105,540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" path="m1602003,l,,,540004r1602003,l1602003,xe" stroked="f">
                        <v:path arrowok="t"/>
                      </v:shape>
                      <v:shape id="Image 227" o:spid="_x0000_s1029" type="#_x0000_t75" style="position:absolute;left:13031;top:13242;width:16020;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">
                        <v:imagedata r:id="rId177" o:title=""/>
                      </v:shape>
                    </v:group>
                  </w:pict>
                </mc:Fallback>
              </mc:AlternateContent>
            </w:r>
            <w:r w:rsidRPr="00065737">
              <w:rPr>
                <w:sz w:val="24"/>
              </w:rPr>
              <w:t>The</w:t>
            </w:r>
            <w:r w:rsidRPr="00065737">
              <w:rPr>
                <w:spacing w:val="6"/>
                <w:sz w:val="24"/>
              </w:rPr>
              <w:t xml:space="preserve"> </w:t>
            </w:r>
            <w:r w:rsidRPr="00065737">
              <w:rPr>
                <w:sz w:val="24"/>
              </w:rPr>
              <w:t>Old</w:t>
            </w:r>
            <w:r w:rsidRPr="00065737">
              <w:rPr>
                <w:spacing w:val="6"/>
                <w:sz w:val="24"/>
              </w:rPr>
              <w:t xml:space="preserve"> </w:t>
            </w:r>
            <w:r w:rsidRPr="00065737">
              <w:rPr>
                <w:spacing w:val="-2"/>
                <w:sz w:val="24"/>
              </w:rPr>
              <w:t>Bakery</w:t>
            </w:r>
          </w:p>
        </w:tc>
      </w:tr>
      <w:tr w:rsidR="00A17B5B" w14:paraId="57618AC7" w14:textId="77777777">
        <w:trPr>
          <w:trHeight w:val="164"/>
        </w:trPr>
        <w:tc>
          <w:tcPr>
            <w:tcW w:w="4699" w:type="dxa"/>
            <w:tcBorders>
              <w:top w:val="single" w:sz="2" w:space="0" w:color="D1D3D4"/>
            </w:tcBorders>
          </w:tcPr>
          <w:p w14:paraId="75DDC1D2" w14:textId="77777777" w:rsidR="00A17B5B" w:rsidRDefault="00A17B5B">
            <w:pPr>
              <w:pStyle w:val="TableParagraph"/>
              <w:rPr>
                <w:rFonts w:ascii="Times New Roman"/>
                <w:sz w:val="10"/>
              </w:rPr>
            </w:pPr>
          </w:p>
        </w:tc>
      </w:tr>
      <w:tr w:rsidR="00A17B5B" w14:paraId="5AA9EB37" w14:textId="77777777">
        <w:trPr>
          <w:trHeight w:val="2818"/>
        </w:trPr>
        <w:tc>
          <w:tcPr>
            <w:tcW w:w="4699" w:type="dxa"/>
          </w:tcPr>
          <w:p w14:paraId="5415C6F0" w14:textId="77777777" w:rsidR="00A17B5B" w:rsidRDefault="00A17B5B">
            <w:pPr>
              <w:pStyle w:val="TableParagraph"/>
              <w:rPr>
                <w:sz w:val="24"/>
              </w:rPr>
            </w:pPr>
          </w:p>
          <w:p w14:paraId="627DCC70" w14:textId="77777777" w:rsidR="00A17B5B" w:rsidRDefault="00A17B5B">
            <w:pPr>
              <w:pStyle w:val="TableParagraph"/>
              <w:rPr>
                <w:sz w:val="24"/>
              </w:rPr>
            </w:pPr>
          </w:p>
          <w:p w14:paraId="0F18CA12" w14:textId="77777777" w:rsidR="00A17B5B" w:rsidRDefault="00A17B5B">
            <w:pPr>
              <w:pStyle w:val="TableParagraph"/>
              <w:rPr>
                <w:sz w:val="24"/>
              </w:rPr>
            </w:pPr>
          </w:p>
          <w:p w14:paraId="450CBECC" w14:textId="77777777" w:rsidR="00A17B5B" w:rsidRDefault="00A17B5B">
            <w:pPr>
              <w:pStyle w:val="TableParagraph"/>
              <w:rPr>
                <w:sz w:val="24"/>
              </w:rPr>
            </w:pPr>
          </w:p>
          <w:p w14:paraId="15008309" w14:textId="77777777" w:rsidR="00A17B5B" w:rsidRDefault="00A17B5B">
            <w:pPr>
              <w:pStyle w:val="TableParagraph"/>
              <w:rPr>
                <w:sz w:val="24"/>
              </w:rPr>
            </w:pPr>
          </w:p>
          <w:p w14:paraId="4FAFAB76" w14:textId="77777777" w:rsidR="00A17B5B" w:rsidRDefault="00A17B5B">
            <w:pPr>
              <w:pStyle w:val="TableParagraph"/>
              <w:rPr>
                <w:sz w:val="24"/>
              </w:rPr>
            </w:pPr>
          </w:p>
          <w:p w14:paraId="2151BABD" w14:textId="77777777" w:rsidR="00A17B5B" w:rsidRDefault="00A17B5B">
            <w:pPr>
              <w:pStyle w:val="TableParagraph"/>
              <w:spacing w:before="269"/>
              <w:rPr>
                <w:sz w:val="24"/>
              </w:rPr>
            </w:pPr>
          </w:p>
          <w:p w14:paraId="5775BB93" w14:textId="77777777" w:rsidR="00A17B5B" w:rsidRDefault="00000000">
            <w:pPr>
              <w:pStyle w:val="TableParagraph"/>
              <w:ind w:left="2469"/>
              <w:rPr>
                <w:sz w:val="24"/>
              </w:rPr>
            </w:pPr>
            <w:r>
              <w:rPr>
                <w:noProof/>
                <w:sz w:val="24"/>
              </w:rPr>
              <mc:AlternateContent>
                <mc:Choice Requires="wpg">
                  <w:drawing>
                    <wp:anchor distT="0" distB="0" distL="0" distR="0" simplePos="0" relativeHeight="485702144" behindDoc="1" locked="0" layoutInCell="1" allowOverlap="1" wp14:anchorId="19F530F0" wp14:editId="06D281A9">
                      <wp:simplePos x="0" y="0"/>
                      <wp:positionH relativeFrom="column">
                        <wp:posOffset>0</wp:posOffset>
                      </wp:positionH>
                      <wp:positionV relativeFrom="paragraph">
                        <wp:posOffset>-1474223</wp:posOffset>
                      </wp:positionV>
                      <wp:extent cx="2959735" cy="1894205"/>
                      <wp:effectExtent l="0" t="0" r="0" b="0"/>
                      <wp:wrapNone/>
                      <wp:docPr id="228" name="Group 228" descr="the Old Rector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59735" cy="1894205"/>
                                <a:chOff x="0" y="0"/>
                                <a:chExt cx="2959735" cy="1894205"/>
                              </a:xfrm>
                            </wpg:grpSpPr>
                            <pic:pic xmlns:pic="http://schemas.openxmlformats.org/drawingml/2006/picture">
                              <pic:nvPicPr>
                                <pic:cNvPr id="229" name="Image 229"/>
                                <pic:cNvPicPr/>
                              </pic:nvPicPr>
                              <pic:blipFill>
                                <a:blip r:embed="rId178" cstate="print"/>
                                <a:stretch>
                                  <a:fillRect/>
                                </a:stretch>
                              </pic:blipFill>
                              <pic:spPr>
                                <a:xfrm>
                                  <a:off x="0" y="0"/>
                                  <a:ext cx="2959430" cy="1893633"/>
                                </a:xfrm>
                                <a:prstGeom prst="rect">
                                  <a:avLst/>
                                </a:prstGeom>
                              </pic:spPr>
                            </pic:pic>
                            <wps:wsp>
                              <wps:cNvPr id="230" name="Graphic 230"/>
                              <wps:cNvSpPr/>
                              <wps:spPr>
                                <a:xfrm>
                                  <a:off x="1341031" y="1316342"/>
                                  <a:ext cx="1602105" cy="540385"/>
                                </a:xfrm>
                                <a:custGeom>
                                  <a:avLst/>
                                  <a:gdLst/>
                                  <a:ahLst/>
                                  <a:cxnLst/>
                                  <a:rect l="l" t="t" r="r" b="b"/>
                                  <a:pathLst>
                                    <a:path w="1602105" h="540385">
                                      <a:moveTo>
                                        <a:pt x="1602003" y="0"/>
                                      </a:moveTo>
                                      <a:lnTo>
                                        <a:pt x="0" y="0"/>
                                      </a:lnTo>
                                      <a:lnTo>
                                        <a:pt x="0" y="540003"/>
                                      </a:lnTo>
                                      <a:lnTo>
                                        <a:pt x="1602003" y="540003"/>
                                      </a:lnTo>
                                      <a:lnTo>
                                        <a:pt x="1602003"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231" name="Image 231"/>
                                <pic:cNvPicPr/>
                              </pic:nvPicPr>
                              <pic:blipFill>
                                <a:blip r:embed="rId179" cstate="print"/>
                                <a:stretch>
                                  <a:fillRect/>
                                </a:stretch>
                              </pic:blipFill>
                              <pic:spPr>
                                <a:xfrm>
                                  <a:off x="1341031" y="1316342"/>
                                  <a:ext cx="1602003" cy="540003"/>
                                </a:xfrm>
                                <a:prstGeom prst="rect">
                                  <a:avLst/>
                                </a:prstGeom>
                              </pic:spPr>
                            </pic:pic>
                          </wpg:wgp>
                        </a:graphicData>
                      </a:graphic>
                    </wp:anchor>
                  </w:drawing>
                </mc:Choice>
                <mc:Fallback>
                  <w:pict>
                    <v:group w14:anchorId="3F09FD6B" id="Group 228" o:spid="_x0000_s1026" alt="the Old Rectory" style="position:absolute;margin-left:0;margin-top:-116.1pt;width:233.05pt;height:149.15pt;z-index:-17614336;mso-wrap-distance-left:0;mso-wrap-distance-right:0" coordsize="29597,189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">
                      <v:shape id="Image 229" o:spid="_x0000_s1027" type="#_x0000_t75" style="position:absolute;width:29594;height:189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">
                        <v:imagedata r:id="rId180" o:title=""/>
                      </v:shape>
                      <v:shape id="Graphic 230" o:spid="_x0000_s1028" style="position:absolute;left:13410;top:13163;width:16021;height:5404;visibility:visible;mso-wrap-style:square;v-text-anchor:top" coordsize="1602105,540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" path="m1602003,l,,,540003r1602003,l1602003,xe" stroked="f">
                        <v:path arrowok="t"/>
                      </v:shape>
                      <v:shape id="Image 231" o:spid="_x0000_s1029" type="#_x0000_t75" style="position:absolute;left:13410;top:13163;width:16020;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">
                        <v:imagedata r:id="rId181" o:title=""/>
                      </v:shape>
                    </v:group>
                  </w:pict>
                </mc:Fallback>
              </mc:AlternateContent>
            </w:r>
            <w:r w:rsidRPr="00065737">
              <w:rPr>
                <w:sz w:val="24"/>
              </w:rPr>
              <w:t>The</w:t>
            </w:r>
            <w:r w:rsidRPr="00065737">
              <w:rPr>
                <w:spacing w:val="6"/>
                <w:sz w:val="24"/>
              </w:rPr>
              <w:t xml:space="preserve"> </w:t>
            </w:r>
            <w:r w:rsidRPr="00065737">
              <w:rPr>
                <w:sz w:val="24"/>
              </w:rPr>
              <w:t>Old</w:t>
            </w:r>
            <w:r w:rsidRPr="00065737">
              <w:rPr>
                <w:spacing w:val="6"/>
                <w:sz w:val="24"/>
              </w:rPr>
              <w:t xml:space="preserve"> </w:t>
            </w:r>
            <w:r w:rsidRPr="00065737">
              <w:rPr>
                <w:spacing w:val="-2"/>
                <w:sz w:val="24"/>
              </w:rPr>
              <w:t>Rectory</w:t>
            </w:r>
          </w:p>
        </w:tc>
      </w:tr>
    </w:tbl>
    <w:p w14:paraId="43B17DA3" w14:textId="77777777" w:rsidR="00A17B5B" w:rsidRDefault="00A17B5B">
      <w:pPr>
        <w:pStyle w:val="BodyText"/>
        <w:spacing w:before="107"/>
      </w:pPr>
    </w:p>
    <w:p w14:paraId="0B2DBC32" w14:textId="77777777" w:rsidR="00A17B5B" w:rsidRDefault="00000000">
      <w:pPr>
        <w:pStyle w:val="BodyText"/>
        <w:spacing w:line="247" w:lineRule="auto"/>
        <w:ind w:left="763" w:right="1148"/>
      </w:pPr>
      <w:r>
        <w:rPr>
          <w:color w:val="231F20"/>
        </w:rPr>
        <w:t>face) in some walls has caused damage to these sandstone walls.</w:t>
      </w:r>
      <w:r>
        <w:rPr>
          <w:color w:val="231F20"/>
          <w:spacing w:val="40"/>
        </w:rPr>
        <w:t xml:space="preserve"> </w:t>
      </w:r>
      <w:r>
        <w:rPr>
          <w:color w:val="231F20"/>
        </w:rPr>
        <w:t>Smooth render is a common form of wall covering and has affected a small number of stone built buildings, it is both aesthetically erosive and highly damaging to the sandstone</w:t>
      </w:r>
      <w:r>
        <w:rPr>
          <w:color w:val="231F20"/>
          <w:spacing w:val="40"/>
        </w:rPr>
        <w:t xml:space="preserve"> </w:t>
      </w:r>
      <w:r>
        <w:rPr>
          <w:color w:val="231F20"/>
        </w:rPr>
        <w:t>fabric beneath.</w:t>
      </w:r>
    </w:p>
    <w:p w14:paraId="749985CE" w14:textId="77777777" w:rsidR="00A17B5B" w:rsidRDefault="00000000">
      <w:pPr>
        <w:pStyle w:val="ListParagraph"/>
        <w:numPr>
          <w:ilvl w:val="6"/>
          <w:numId w:val="8"/>
        </w:numPr>
        <w:tabs>
          <w:tab w:val="left" w:pos="755"/>
          <w:tab w:val="left" w:pos="763"/>
        </w:tabs>
        <w:spacing w:line="247" w:lineRule="auto"/>
        <w:ind w:left="763" w:right="1242"/>
        <w:jc w:val="left"/>
        <w:rPr>
          <w:color w:val="808285"/>
          <w:position w:val="2"/>
          <w:sz w:val="20"/>
        </w:rPr>
      </w:pPr>
      <w:r>
        <w:rPr>
          <w:color w:val="231F20"/>
          <w:sz w:val="24"/>
        </w:rPr>
        <w:t>From the 19th Century red brick became more common due to cheaper forms of transportation and most buildings of this period are built of this material.</w:t>
      </w:r>
      <w:r>
        <w:rPr>
          <w:color w:val="231F20"/>
          <w:spacing w:val="40"/>
          <w:sz w:val="24"/>
        </w:rPr>
        <w:t xml:space="preserve"> </w:t>
      </w:r>
      <w:r>
        <w:rPr>
          <w:color w:val="231F20"/>
          <w:sz w:val="24"/>
        </w:rPr>
        <w:t xml:space="preserve">Many properties have since been covered in </w:t>
      </w:r>
      <w:r>
        <w:rPr>
          <w:color w:val="231F20"/>
          <w:spacing w:val="-2"/>
          <w:sz w:val="24"/>
        </w:rPr>
        <w:t>render.</w:t>
      </w:r>
    </w:p>
    <w:p w14:paraId="40AF2027" w14:textId="77777777" w:rsidR="00A17B5B" w:rsidRDefault="00A17B5B">
      <w:pPr>
        <w:pStyle w:val="ListParagraph"/>
        <w:spacing w:line="247" w:lineRule="auto"/>
        <w:rPr>
          <w:position w:val="2"/>
          <w:sz w:val="20"/>
        </w:rPr>
        <w:sectPr w:rsidR="00A17B5B">
          <w:pgSz w:w="11910" w:h="16840"/>
          <w:pgMar w:top="960" w:right="0" w:bottom="760" w:left="0" w:header="333" w:footer="563" w:gutter="0"/>
          <w:cols w:num="2" w:space="720" w:equalWidth="0">
            <w:col w:w="5772" w:space="40"/>
            <w:col w:w="6098"/>
          </w:cols>
        </w:sectPr>
      </w:pPr>
    </w:p>
    <w:p w14:paraId="19715CCD" w14:textId="77777777" w:rsidR="00A17B5B" w:rsidRDefault="00000000">
      <w:pPr>
        <w:pStyle w:val="ListParagraph"/>
        <w:numPr>
          <w:ilvl w:val="5"/>
          <w:numId w:val="8"/>
        </w:numPr>
        <w:tabs>
          <w:tab w:val="left" w:pos="1585"/>
        </w:tabs>
        <w:spacing w:before="103"/>
        <w:ind w:left="1585" w:hanging="452"/>
        <w:jc w:val="left"/>
        <w:rPr>
          <w:color w:val="898989"/>
          <w:position w:val="2"/>
          <w:sz w:val="20"/>
        </w:rPr>
      </w:pPr>
      <w:r>
        <w:rPr>
          <w:noProof/>
          <w:position w:val="2"/>
          <w:sz w:val="20"/>
        </w:rPr>
        <w:lastRenderedPageBreak/>
        <mc:AlternateContent>
          <mc:Choice Requires="wpg">
            <w:drawing>
              <wp:anchor distT="0" distB="0" distL="0" distR="0" simplePos="0" relativeHeight="485703680" behindDoc="1" locked="0" layoutInCell="1" allowOverlap="1" wp14:anchorId="6C952B52" wp14:editId="54C4E5AB">
                <wp:simplePos x="0" y="0"/>
                <wp:positionH relativeFrom="page">
                  <wp:posOffset>719518</wp:posOffset>
                </wp:positionH>
                <wp:positionV relativeFrom="page">
                  <wp:posOffset>720572</wp:posOffset>
                </wp:positionV>
                <wp:extent cx="6300470" cy="9252585"/>
                <wp:effectExtent l="0" t="0" r="0" b="0"/>
                <wp:wrapNone/>
                <wp:docPr id="232" name="Group 2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00470" cy="9252585"/>
                          <a:chOff x="0" y="0"/>
                          <a:chExt cx="6300470" cy="9252585"/>
                        </a:xfrm>
                      </wpg:grpSpPr>
                      <wps:wsp>
                        <wps:cNvPr id="233" name="Graphic 233"/>
                        <wps:cNvSpPr/>
                        <wps:spPr>
                          <a:xfrm>
                            <a:off x="0" y="0"/>
                            <a:ext cx="6300470" cy="9252585"/>
                          </a:xfrm>
                          <a:custGeom>
                            <a:avLst/>
                            <a:gdLst/>
                            <a:ahLst/>
                            <a:cxnLst/>
                            <a:rect l="l" t="t" r="r" b="b"/>
                            <a:pathLst>
                              <a:path w="6300470" h="9252585">
                                <a:moveTo>
                                  <a:pt x="3060001" y="4020121"/>
                                </a:moveTo>
                                <a:lnTo>
                                  <a:pt x="0" y="4020121"/>
                                </a:lnTo>
                                <a:lnTo>
                                  <a:pt x="0" y="9252013"/>
                                </a:lnTo>
                                <a:lnTo>
                                  <a:pt x="3060001" y="9252013"/>
                                </a:lnTo>
                                <a:lnTo>
                                  <a:pt x="3060001" y="4020121"/>
                                </a:lnTo>
                                <a:close/>
                              </a:path>
                              <a:path w="6300470" h="9252585">
                                <a:moveTo>
                                  <a:pt x="6300013" y="6027712"/>
                                </a:moveTo>
                                <a:lnTo>
                                  <a:pt x="3240011" y="6027712"/>
                                </a:lnTo>
                                <a:lnTo>
                                  <a:pt x="3240011" y="9252013"/>
                                </a:lnTo>
                                <a:lnTo>
                                  <a:pt x="6300013" y="9252013"/>
                                </a:lnTo>
                                <a:lnTo>
                                  <a:pt x="6300013" y="6027712"/>
                                </a:lnTo>
                                <a:close/>
                              </a:path>
                              <a:path w="6300470" h="9252585">
                                <a:moveTo>
                                  <a:pt x="6300013" y="0"/>
                                </a:moveTo>
                                <a:lnTo>
                                  <a:pt x="3240011" y="0"/>
                                </a:lnTo>
                                <a:lnTo>
                                  <a:pt x="3240011" y="5622277"/>
                                </a:lnTo>
                                <a:lnTo>
                                  <a:pt x="6300013" y="5622277"/>
                                </a:lnTo>
                                <a:lnTo>
                                  <a:pt x="6300013" y="0"/>
                                </a:lnTo>
                                <a:close/>
                              </a:path>
                            </a:pathLst>
                          </a:custGeom>
                          <a:solidFill>
                            <a:srgbClr val="DADADA"/>
                          </a:solidFill>
                        </wps:spPr>
                        <wps:bodyPr wrap="square" lIns="0" tIns="0" rIns="0" bIns="0" rtlCol="0">
                          <a:prstTxWarp prst="textNoShape">
                            <a:avLst/>
                          </a:prstTxWarp>
                          <a:noAutofit/>
                        </wps:bodyPr>
                      </wps:wsp>
                      <pic:pic xmlns:pic="http://schemas.openxmlformats.org/drawingml/2006/picture">
                        <pic:nvPicPr>
                          <pic:cNvPr id="234" name="Image 234"/>
                          <pic:cNvPicPr/>
                        </pic:nvPicPr>
                        <pic:blipFill>
                          <a:blip r:embed="rId182" cstate="print"/>
                          <a:stretch>
                            <a:fillRect/>
                          </a:stretch>
                        </pic:blipFill>
                        <pic:spPr>
                          <a:xfrm>
                            <a:off x="3338067" y="1212710"/>
                            <a:ext cx="2828759" cy="2226868"/>
                          </a:xfrm>
                          <a:prstGeom prst="rect">
                            <a:avLst/>
                          </a:prstGeom>
                        </pic:spPr>
                      </pic:pic>
                      <pic:pic xmlns:pic="http://schemas.openxmlformats.org/drawingml/2006/picture">
                        <pic:nvPicPr>
                          <pic:cNvPr id="235" name="Image 235"/>
                          <pic:cNvPicPr/>
                        </pic:nvPicPr>
                        <pic:blipFill>
                          <a:blip r:embed="rId183" cstate="print"/>
                          <a:stretch>
                            <a:fillRect/>
                          </a:stretch>
                        </pic:blipFill>
                        <pic:spPr>
                          <a:xfrm>
                            <a:off x="3332619" y="106502"/>
                            <a:ext cx="1215732" cy="1037094"/>
                          </a:xfrm>
                          <a:prstGeom prst="rect">
                            <a:avLst/>
                          </a:prstGeom>
                        </pic:spPr>
                      </pic:pic>
                      <pic:pic xmlns:pic="http://schemas.openxmlformats.org/drawingml/2006/picture">
                        <pic:nvPicPr>
                          <pic:cNvPr id="236" name="Image 236"/>
                          <pic:cNvPicPr/>
                        </pic:nvPicPr>
                        <pic:blipFill>
                          <a:blip r:embed="rId184" cstate="print"/>
                          <a:stretch>
                            <a:fillRect/>
                          </a:stretch>
                        </pic:blipFill>
                        <pic:spPr>
                          <a:xfrm>
                            <a:off x="4608004" y="112928"/>
                            <a:ext cx="1563573" cy="1039075"/>
                          </a:xfrm>
                          <a:prstGeom prst="rect">
                            <a:avLst/>
                          </a:prstGeom>
                        </pic:spPr>
                      </pic:pic>
                      <pic:pic xmlns:pic="http://schemas.openxmlformats.org/drawingml/2006/picture">
                        <pic:nvPicPr>
                          <pic:cNvPr id="237" name="Image 237"/>
                          <pic:cNvPicPr/>
                        </pic:nvPicPr>
                        <pic:blipFill>
                          <a:blip r:embed="rId185" cstate="print"/>
                          <a:stretch>
                            <a:fillRect/>
                          </a:stretch>
                        </pic:blipFill>
                        <pic:spPr>
                          <a:xfrm>
                            <a:off x="3340760" y="3562616"/>
                            <a:ext cx="2826600" cy="1501927"/>
                          </a:xfrm>
                          <a:prstGeom prst="rect">
                            <a:avLst/>
                          </a:prstGeom>
                        </pic:spPr>
                      </pic:pic>
                      <pic:pic xmlns:pic="http://schemas.openxmlformats.org/drawingml/2006/picture">
                        <pic:nvPicPr>
                          <pic:cNvPr id="238" name="Image 238"/>
                          <pic:cNvPicPr/>
                        </pic:nvPicPr>
                        <pic:blipFill>
                          <a:blip r:embed="rId186" cstate="print"/>
                          <a:stretch>
                            <a:fillRect/>
                          </a:stretch>
                        </pic:blipFill>
                        <pic:spPr>
                          <a:xfrm>
                            <a:off x="106260" y="7316914"/>
                            <a:ext cx="1728050" cy="936955"/>
                          </a:xfrm>
                          <a:prstGeom prst="rect">
                            <a:avLst/>
                          </a:prstGeom>
                        </pic:spPr>
                      </pic:pic>
                      <pic:pic xmlns:pic="http://schemas.openxmlformats.org/drawingml/2006/picture">
                        <pic:nvPicPr>
                          <pic:cNvPr id="239" name="Image 239"/>
                          <pic:cNvPicPr/>
                        </pic:nvPicPr>
                        <pic:blipFill>
                          <a:blip r:embed="rId187" cstate="print"/>
                          <a:stretch>
                            <a:fillRect/>
                          </a:stretch>
                        </pic:blipFill>
                        <pic:spPr>
                          <a:xfrm>
                            <a:off x="1937118" y="5338483"/>
                            <a:ext cx="1020343" cy="2903067"/>
                          </a:xfrm>
                          <a:prstGeom prst="rect">
                            <a:avLst/>
                          </a:prstGeom>
                        </pic:spPr>
                      </pic:pic>
                      <pic:pic xmlns:pic="http://schemas.openxmlformats.org/drawingml/2006/picture">
                        <pic:nvPicPr>
                          <pic:cNvPr id="240" name="Image 240"/>
                          <pic:cNvPicPr/>
                        </pic:nvPicPr>
                        <pic:blipFill>
                          <a:blip r:embed="rId188" cstate="print"/>
                          <a:stretch>
                            <a:fillRect/>
                          </a:stretch>
                        </pic:blipFill>
                        <pic:spPr>
                          <a:xfrm>
                            <a:off x="107822" y="4115320"/>
                            <a:ext cx="2846247" cy="1161884"/>
                          </a:xfrm>
                          <a:prstGeom prst="rect">
                            <a:avLst/>
                          </a:prstGeom>
                        </pic:spPr>
                      </pic:pic>
                      <pic:pic xmlns:pic="http://schemas.openxmlformats.org/drawingml/2006/picture">
                        <pic:nvPicPr>
                          <pic:cNvPr id="241" name="Image 241"/>
                          <pic:cNvPicPr/>
                        </pic:nvPicPr>
                        <pic:blipFill>
                          <a:blip r:embed="rId189" cstate="print"/>
                          <a:stretch>
                            <a:fillRect/>
                          </a:stretch>
                        </pic:blipFill>
                        <pic:spPr>
                          <a:xfrm>
                            <a:off x="100076" y="5339651"/>
                            <a:ext cx="1746516" cy="1891550"/>
                          </a:xfrm>
                          <a:prstGeom prst="rect">
                            <a:avLst/>
                          </a:prstGeom>
                        </pic:spPr>
                      </pic:pic>
                      <pic:pic xmlns:pic="http://schemas.openxmlformats.org/drawingml/2006/picture">
                        <pic:nvPicPr>
                          <pic:cNvPr id="242" name="Image 242"/>
                          <pic:cNvPicPr/>
                        </pic:nvPicPr>
                        <pic:blipFill>
                          <a:blip r:embed="rId190" cstate="print"/>
                          <a:stretch>
                            <a:fillRect/>
                          </a:stretch>
                        </pic:blipFill>
                        <pic:spPr>
                          <a:xfrm>
                            <a:off x="4915382" y="6129553"/>
                            <a:ext cx="1270063" cy="1005636"/>
                          </a:xfrm>
                          <a:prstGeom prst="rect">
                            <a:avLst/>
                          </a:prstGeom>
                        </pic:spPr>
                      </pic:pic>
                      <pic:pic xmlns:pic="http://schemas.openxmlformats.org/drawingml/2006/picture">
                        <pic:nvPicPr>
                          <pic:cNvPr id="243" name="Image 243"/>
                          <pic:cNvPicPr/>
                        </pic:nvPicPr>
                        <pic:blipFill>
                          <a:blip r:embed="rId191" cstate="print"/>
                          <a:stretch>
                            <a:fillRect/>
                          </a:stretch>
                        </pic:blipFill>
                        <pic:spPr>
                          <a:xfrm>
                            <a:off x="3341852" y="6142291"/>
                            <a:ext cx="1502079" cy="814679"/>
                          </a:xfrm>
                          <a:prstGeom prst="rect">
                            <a:avLst/>
                          </a:prstGeom>
                        </pic:spPr>
                      </pic:pic>
                      <pic:pic xmlns:pic="http://schemas.openxmlformats.org/drawingml/2006/picture">
                        <pic:nvPicPr>
                          <pic:cNvPr id="244" name="Image 244"/>
                          <pic:cNvPicPr/>
                        </pic:nvPicPr>
                        <pic:blipFill>
                          <a:blip r:embed="rId192" cstate="print"/>
                          <a:stretch>
                            <a:fillRect/>
                          </a:stretch>
                        </pic:blipFill>
                        <pic:spPr>
                          <a:xfrm>
                            <a:off x="3355695" y="7056005"/>
                            <a:ext cx="1439672" cy="1427314"/>
                          </a:xfrm>
                          <a:prstGeom prst="rect">
                            <a:avLst/>
                          </a:prstGeom>
                        </pic:spPr>
                      </pic:pic>
                      <pic:pic xmlns:pic="http://schemas.openxmlformats.org/drawingml/2006/picture">
                        <pic:nvPicPr>
                          <pic:cNvPr id="245" name="Image 245"/>
                          <pic:cNvPicPr/>
                        </pic:nvPicPr>
                        <pic:blipFill>
                          <a:blip r:embed="rId193" cstate="print"/>
                          <a:stretch>
                            <a:fillRect/>
                          </a:stretch>
                        </pic:blipFill>
                        <pic:spPr>
                          <a:xfrm>
                            <a:off x="4907534" y="7223049"/>
                            <a:ext cx="1272946" cy="1225956"/>
                          </a:xfrm>
                          <a:prstGeom prst="rect">
                            <a:avLst/>
                          </a:prstGeom>
                        </pic:spPr>
                      </pic:pic>
                    </wpg:wgp>
                  </a:graphicData>
                </a:graphic>
              </wp:anchor>
            </w:drawing>
          </mc:Choice>
          <mc:Fallback>
            <w:pict>
              <v:group w14:anchorId="245E8553" id="Group 232" o:spid="_x0000_s1026" alt="&quot;&quot;" style="position:absolute;margin-left:56.65pt;margin-top:56.75pt;width:496.1pt;height:728.55pt;z-index:-17612800;mso-wrap-distance-left:0;mso-wrap-distance-right:0;mso-position-horizontal-relative:page;mso-position-vertical-relative:page" coordsize="63004,925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">
                <v:shape id="Graphic 233" o:spid="_x0000_s1027" style="position:absolute;width:63004;height:92525;visibility:visible;mso-wrap-style:square;v-text-anchor:top" coordsize="6300470,9252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" path="m3060001,4020121l,4020121,,9252013r3060001,l3060001,4020121xem6300013,6027712r-3060002,l3240011,9252013r3060002,l6300013,6027712xem6300013,l3240011,r,5622277l6300013,5622277,6300013,xe" fillcolor="#dadada" stroked="f">
                  <v:path arrowok="t"/>
                </v:shape>
                <v:shape id="Image 234" o:spid="_x0000_s1028" type="#_x0000_t75" style="position:absolute;left:33380;top:12127;width:28288;height:222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">
                  <v:imagedata r:id="rId194" o:title=""/>
                </v:shape>
                <v:shape id="Image 235" o:spid="_x0000_s1029" type="#_x0000_t75" style="position:absolute;left:33326;top:1065;width:12157;height:103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">
                  <v:imagedata r:id="rId195" o:title=""/>
                </v:shape>
                <v:shape id="Image 236" o:spid="_x0000_s1030" type="#_x0000_t75" style="position:absolute;left:46080;top:1129;width:15635;height:103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">
                  <v:imagedata r:id="rId196" o:title=""/>
                </v:shape>
                <v:shape id="Image 237" o:spid="_x0000_s1031" type="#_x0000_t75" style="position:absolute;left:33407;top:35626;width:28266;height:150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">
                  <v:imagedata r:id="rId197" o:title=""/>
                </v:shape>
                <v:shape id="Image 238" o:spid="_x0000_s1032" type="#_x0000_t75" style="position:absolute;left:1062;top:73169;width:17281;height:93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">
                  <v:imagedata r:id="rId198" o:title=""/>
                </v:shape>
                <v:shape id="Image 239" o:spid="_x0000_s1033" type="#_x0000_t75" style="position:absolute;left:19371;top:53384;width:10203;height:290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">
                  <v:imagedata r:id="rId199" o:title=""/>
                </v:shape>
                <v:shape id="Image 240" o:spid="_x0000_s1034" type="#_x0000_t75" style="position:absolute;left:1078;top:41153;width:28462;height:116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">
                  <v:imagedata r:id="rId200" o:title=""/>
                </v:shape>
                <v:shape id="Image 241" o:spid="_x0000_s1035" type="#_x0000_t75" style="position:absolute;left:1000;top:53396;width:17465;height:189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">
                  <v:imagedata r:id="rId201" o:title=""/>
                </v:shape>
                <v:shape id="Image 242" o:spid="_x0000_s1036" type="#_x0000_t75" style="position:absolute;left:49153;top:61295;width:12701;height:100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">
                  <v:imagedata r:id="rId202" o:title=""/>
                </v:shape>
                <v:shape id="Image 243" o:spid="_x0000_s1037" type="#_x0000_t75" style="position:absolute;left:33418;top:61422;width:15021;height:8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">
                  <v:imagedata r:id="rId203" o:title=""/>
                </v:shape>
                <v:shape id="Image 244" o:spid="_x0000_s1038" type="#_x0000_t75" style="position:absolute;left:33556;top:70560;width:14397;height:142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">
                  <v:imagedata r:id="rId204" o:title=""/>
                </v:shape>
                <v:shape id="Image 245" o:spid="_x0000_s1039" type="#_x0000_t75" style="position:absolute;left:49075;top:72230;width:12729;height:12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">
                  <v:imagedata r:id="rId205" o:title=""/>
                </v:shape>
                <w10:wrap anchorx="page" anchory="page"/>
              </v:group>
            </w:pict>
          </mc:Fallback>
        </mc:AlternateContent>
      </w:r>
      <w:r>
        <w:rPr>
          <w:noProof/>
          <w:position w:val="2"/>
          <w:sz w:val="20"/>
        </w:rPr>
        <mc:AlternateContent>
          <mc:Choice Requires="wps">
            <w:drawing>
              <wp:anchor distT="0" distB="0" distL="0" distR="0" simplePos="0" relativeHeight="15757312" behindDoc="0" locked="0" layoutInCell="1" allowOverlap="1" wp14:anchorId="2AD12D20" wp14:editId="35BCF4CD">
                <wp:simplePos x="0" y="0"/>
                <wp:positionH relativeFrom="page">
                  <wp:posOffset>3959529</wp:posOffset>
                </wp:positionH>
                <wp:positionV relativeFrom="paragraph">
                  <wp:posOffset>102041</wp:posOffset>
                </wp:positionV>
                <wp:extent cx="3060065" cy="5622290"/>
                <wp:effectExtent l="0" t="0" r="0" b="0"/>
                <wp:wrapNone/>
                <wp:docPr id="246" name="Textbox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60065" cy="5622290"/>
                        </a:xfrm>
                        <a:prstGeom prst="rect">
                          <a:avLst/>
                        </a:prstGeom>
                      </wps:spPr>
                      <wps:txbx>
                        <w:txbxContent>
                          <w:p w14:paraId="5C1F61A6" w14:textId="77777777" w:rsidR="00A17B5B" w:rsidRDefault="00A17B5B">
                            <w:pPr>
                              <w:pStyle w:val="BodyText"/>
                            </w:pPr>
                          </w:p>
                          <w:p w14:paraId="3AF20861" w14:textId="77777777" w:rsidR="00A17B5B" w:rsidRDefault="00A17B5B">
                            <w:pPr>
                              <w:pStyle w:val="BodyText"/>
                            </w:pPr>
                          </w:p>
                          <w:p w14:paraId="72383A5E" w14:textId="77777777" w:rsidR="00A17B5B" w:rsidRDefault="00A17B5B">
                            <w:pPr>
                              <w:pStyle w:val="BodyText"/>
                            </w:pPr>
                          </w:p>
                          <w:p w14:paraId="72240CC6" w14:textId="77777777" w:rsidR="00A17B5B" w:rsidRDefault="00A17B5B">
                            <w:pPr>
                              <w:pStyle w:val="BodyText"/>
                            </w:pPr>
                          </w:p>
                          <w:p w14:paraId="6C0B0608" w14:textId="77777777" w:rsidR="00A17B5B" w:rsidRDefault="00A17B5B">
                            <w:pPr>
                              <w:pStyle w:val="BodyText"/>
                            </w:pPr>
                          </w:p>
                          <w:p w14:paraId="7DF355B7" w14:textId="77777777" w:rsidR="00A17B5B" w:rsidRDefault="00A17B5B">
                            <w:pPr>
                              <w:pStyle w:val="BodyText"/>
                            </w:pPr>
                          </w:p>
                          <w:p w14:paraId="7B2C5493" w14:textId="77777777" w:rsidR="00A17B5B" w:rsidRDefault="00A17B5B">
                            <w:pPr>
                              <w:pStyle w:val="BodyText"/>
                            </w:pPr>
                          </w:p>
                          <w:p w14:paraId="6EB5786C" w14:textId="77777777" w:rsidR="00A17B5B" w:rsidRDefault="00A17B5B">
                            <w:pPr>
                              <w:pStyle w:val="BodyText"/>
                            </w:pPr>
                          </w:p>
                          <w:p w14:paraId="42D9AC2A" w14:textId="77777777" w:rsidR="00A17B5B" w:rsidRDefault="00A17B5B">
                            <w:pPr>
                              <w:pStyle w:val="BodyText"/>
                            </w:pPr>
                          </w:p>
                          <w:p w14:paraId="33AE9483" w14:textId="77777777" w:rsidR="00A17B5B" w:rsidRDefault="00A17B5B">
                            <w:pPr>
                              <w:pStyle w:val="BodyText"/>
                            </w:pPr>
                          </w:p>
                          <w:p w14:paraId="4B84237B" w14:textId="77777777" w:rsidR="00A17B5B" w:rsidRDefault="00A17B5B">
                            <w:pPr>
                              <w:pStyle w:val="BodyText"/>
                            </w:pPr>
                          </w:p>
                          <w:p w14:paraId="275200E0" w14:textId="77777777" w:rsidR="00A17B5B" w:rsidRDefault="00A17B5B">
                            <w:pPr>
                              <w:pStyle w:val="BodyText"/>
                            </w:pPr>
                          </w:p>
                          <w:p w14:paraId="0FF84707" w14:textId="77777777" w:rsidR="00A17B5B" w:rsidRDefault="00A17B5B">
                            <w:pPr>
                              <w:pStyle w:val="BodyText"/>
                            </w:pPr>
                          </w:p>
                          <w:p w14:paraId="42C98D1E" w14:textId="77777777" w:rsidR="00A17B5B" w:rsidRDefault="00A17B5B">
                            <w:pPr>
                              <w:pStyle w:val="BodyText"/>
                            </w:pPr>
                          </w:p>
                          <w:p w14:paraId="49378CDE" w14:textId="77777777" w:rsidR="00A17B5B" w:rsidRDefault="00A17B5B">
                            <w:pPr>
                              <w:pStyle w:val="BodyText"/>
                            </w:pPr>
                          </w:p>
                          <w:p w14:paraId="7323F9BC" w14:textId="77777777" w:rsidR="00A17B5B" w:rsidRDefault="00A17B5B">
                            <w:pPr>
                              <w:pStyle w:val="BodyText"/>
                            </w:pPr>
                          </w:p>
                          <w:p w14:paraId="4630A060" w14:textId="77777777" w:rsidR="00A17B5B" w:rsidRDefault="00A17B5B">
                            <w:pPr>
                              <w:pStyle w:val="BodyText"/>
                            </w:pPr>
                          </w:p>
                          <w:p w14:paraId="52855F1C" w14:textId="77777777" w:rsidR="00A17B5B" w:rsidRDefault="00A17B5B">
                            <w:pPr>
                              <w:pStyle w:val="BodyText"/>
                            </w:pPr>
                          </w:p>
                          <w:p w14:paraId="619EA603" w14:textId="77777777" w:rsidR="00A17B5B" w:rsidRDefault="00A17B5B">
                            <w:pPr>
                              <w:pStyle w:val="BodyText"/>
                            </w:pPr>
                          </w:p>
                          <w:p w14:paraId="1E53B010" w14:textId="77777777" w:rsidR="00A17B5B" w:rsidRDefault="00A17B5B">
                            <w:pPr>
                              <w:pStyle w:val="BodyText"/>
                            </w:pPr>
                          </w:p>
                          <w:p w14:paraId="0B9609AB" w14:textId="77777777" w:rsidR="00A17B5B" w:rsidRDefault="00A17B5B">
                            <w:pPr>
                              <w:pStyle w:val="BodyText"/>
                            </w:pPr>
                          </w:p>
                          <w:p w14:paraId="15FD8CE9" w14:textId="77777777" w:rsidR="00A17B5B" w:rsidRDefault="00A17B5B">
                            <w:pPr>
                              <w:pStyle w:val="BodyText"/>
                            </w:pPr>
                          </w:p>
                          <w:p w14:paraId="3B138B6E" w14:textId="77777777" w:rsidR="00A17B5B" w:rsidRDefault="00A17B5B">
                            <w:pPr>
                              <w:pStyle w:val="BodyText"/>
                            </w:pPr>
                          </w:p>
                          <w:p w14:paraId="77D8CB0E" w14:textId="77777777" w:rsidR="00A17B5B" w:rsidRDefault="00A17B5B">
                            <w:pPr>
                              <w:pStyle w:val="BodyText"/>
                            </w:pPr>
                          </w:p>
                          <w:p w14:paraId="52F2DEF5" w14:textId="77777777" w:rsidR="00A17B5B" w:rsidRDefault="00A17B5B">
                            <w:pPr>
                              <w:pStyle w:val="BodyText"/>
                            </w:pPr>
                          </w:p>
                          <w:p w14:paraId="4A60350B" w14:textId="77777777" w:rsidR="00A17B5B" w:rsidRDefault="00A17B5B">
                            <w:pPr>
                              <w:pStyle w:val="BodyText"/>
                            </w:pPr>
                          </w:p>
                          <w:p w14:paraId="67DFD13E" w14:textId="77777777" w:rsidR="00A17B5B" w:rsidRDefault="00A17B5B">
                            <w:pPr>
                              <w:pStyle w:val="BodyText"/>
                            </w:pPr>
                          </w:p>
                          <w:p w14:paraId="106B2718" w14:textId="77777777" w:rsidR="00A17B5B" w:rsidRDefault="00A17B5B">
                            <w:pPr>
                              <w:pStyle w:val="BodyText"/>
                            </w:pPr>
                          </w:p>
                          <w:p w14:paraId="79C788F3" w14:textId="77777777" w:rsidR="00A17B5B" w:rsidRDefault="00A17B5B">
                            <w:pPr>
                              <w:pStyle w:val="BodyText"/>
                              <w:spacing w:before="35"/>
                            </w:pPr>
                          </w:p>
                          <w:p w14:paraId="76DDCC2F" w14:textId="77777777" w:rsidR="00A17B5B" w:rsidRDefault="00000000">
                            <w:pPr>
                              <w:pStyle w:val="BodyText"/>
                              <w:spacing w:line="247" w:lineRule="auto"/>
                              <w:ind w:left="213" w:right="119"/>
                            </w:pPr>
                            <w:r>
                              <w:rPr>
                                <w:color w:val="2B2A29"/>
                              </w:rPr>
                              <w:t>Red</w:t>
                            </w:r>
                            <w:r>
                              <w:rPr>
                                <w:color w:val="2B2A29"/>
                                <w:spacing w:val="-7"/>
                              </w:rPr>
                              <w:t xml:space="preserve"> </w:t>
                            </w:r>
                            <w:r>
                              <w:rPr>
                                <w:color w:val="2B2A29"/>
                              </w:rPr>
                              <w:t>brick,</w:t>
                            </w:r>
                            <w:r>
                              <w:rPr>
                                <w:color w:val="2B2A29"/>
                                <w:spacing w:val="-18"/>
                              </w:rPr>
                              <w:t xml:space="preserve"> </w:t>
                            </w:r>
                            <w:r>
                              <w:rPr>
                                <w:color w:val="2B2A29"/>
                              </w:rPr>
                              <w:t>stone</w:t>
                            </w:r>
                            <w:r>
                              <w:rPr>
                                <w:color w:val="2B2A29"/>
                                <w:spacing w:val="-2"/>
                              </w:rPr>
                              <w:t xml:space="preserve"> </w:t>
                            </w:r>
                            <w:r>
                              <w:rPr>
                                <w:color w:val="2B2A29"/>
                              </w:rPr>
                              <w:t>built</w:t>
                            </w:r>
                            <w:r>
                              <w:rPr>
                                <w:color w:val="2B2A29"/>
                                <w:spacing w:val="-2"/>
                              </w:rPr>
                              <w:t xml:space="preserve"> </w:t>
                            </w:r>
                            <w:r>
                              <w:rPr>
                                <w:color w:val="2B2A29"/>
                              </w:rPr>
                              <w:t>and</w:t>
                            </w:r>
                            <w:r>
                              <w:rPr>
                                <w:color w:val="2B2A29"/>
                                <w:spacing w:val="-2"/>
                              </w:rPr>
                              <w:t xml:space="preserve"> </w:t>
                            </w:r>
                            <w:r>
                              <w:rPr>
                                <w:color w:val="2B2A29"/>
                              </w:rPr>
                              <w:t>rendered</w:t>
                            </w:r>
                            <w:r>
                              <w:rPr>
                                <w:color w:val="2B2A29"/>
                                <w:spacing w:val="-2"/>
                              </w:rPr>
                              <w:t xml:space="preserve"> </w:t>
                            </w:r>
                            <w:r>
                              <w:rPr>
                                <w:color w:val="2B2A29"/>
                              </w:rPr>
                              <w:t>buildings in</w:t>
                            </w:r>
                            <w:r>
                              <w:rPr>
                                <w:color w:val="2B2A29"/>
                                <w:spacing w:val="-22"/>
                              </w:rPr>
                              <w:t xml:space="preserve"> </w:t>
                            </w:r>
                            <w:r>
                              <w:rPr>
                                <w:color w:val="2B2A29"/>
                              </w:rPr>
                              <w:t>Teversal.</w:t>
                            </w:r>
                          </w:p>
                        </w:txbxContent>
                      </wps:txbx>
                      <wps:bodyPr wrap="square" lIns="0" tIns="0" rIns="0" bIns="0" rtlCol="0">
                        <a:noAutofit/>
                      </wps:bodyPr>
                    </wps:wsp>
                  </a:graphicData>
                </a:graphic>
              </wp:anchor>
            </w:drawing>
          </mc:Choice>
          <mc:Fallback>
            <w:pict>
              <v:shape w14:anchorId="2AD12D20" id="Textbox 246" o:spid="_x0000_s1118" type="#_x0000_t202" style="position:absolute;left:0;text-align:left;margin-left:311.75pt;margin-top:8.05pt;width:240.95pt;height:442.7pt;z-index:157573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" filled="f" stroked="f">
                <v:textbox inset="0,0,0,0">
                  <w:txbxContent>
                    <w:p w14:paraId="5C1F61A6" w14:textId="77777777" w:rsidR="00A17B5B" w:rsidRDefault="00A17B5B">
                      <w:pPr>
                        <w:pStyle w:val="BodyText"/>
                      </w:pPr>
                    </w:p>
                    <w:p w14:paraId="3AF20861" w14:textId="77777777" w:rsidR="00A17B5B" w:rsidRDefault="00A17B5B">
                      <w:pPr>
                        <w:pStyle w:val="BodyText"/>
                      </w:pPr>
                    </w:p>
                    <w:p w14:paraId="72383A5E" w14:textId="77777777" w:rsidR="00A17B5B" w:rsidRDefault="00A17B5B">
                      <w:pPr>
                        <w:pStyle w:val="BodyText"/>
                      </w:pPr>
                    </w:p>
                    <w:p w14:paraId="72240CC6" w14:textId="77777777" w:rsidR="00A17B5B" w:rsidRDefault="00A17B5B">
                      <w:pPr>
                        <w:pStyle w:val="BodyText"/>
                      </w:pPr>
                    </w:p>
                    <w:p w14:paraId="6C0B0608" w14:textId="77777777" w:rsidR="00A17B5B" w:rsidRDefault="00A17B5B">
                      <w:pPr>
                        <w:pStyle w:val="BodyText"/>
                      </w:pPr>
                    </w:p>
                    <w:p w14:paraId="7DF355B7" w14:textId="77777777" w:rsidR="00A17B5B" w:rsidRDefault="00A17B5B">
                      <w:pPr>
                        <w:pStyle w:val="BodyText"/>
                      </w:pPr>
                    </w:p>
                    <w:p w14:paraId="7B2C5493" w14:textId="77777777" w:rsidR="00A17B5B" w:rsidRDefault="00A17B5B">
                      <w:pPr>
                        <w:pStyle w:val="BodyText"/>
                      </w:pPr>
                    </w:p>
                    <w:p w14:paraId="6EB5786C" w14:textId="77777777" w:rsidR="00A17B5B" w:rsidRDefault="00A17B5B">
                      <w:pPr>
                        <w:pStyle w:val="BodyText"/>
                      </w:pPr>
                    </w:p>
                    <w:p w14:paraId="42D9AC2A" w14:textId="77777777" w:rsidR="00A17B5B" w:rsidRDefault="00A17B5B">
                      <w:pPr>
                        <w:pStyle w:val="BodyText"/>
                      </w:pPr>
                    </w:p>
                    <w:p w14:paraId="33AE9483" w14:textId="77777777" w:rsidR="00A17B5B" w:rsidRDefault="00A17B5B">
                      <w:pPr>
                        <w:pStyle w:val="BodyText"/>
                      </w:pPr>
                    </w:p>
                    <w:p w14:paraId="4B84237B" w14:textId="77777777" w:rsidR="00A17B5B" w:rsidRDefault="00A17B5B">
                      <w:pPr>
                        <w:pStyle w:val="BodyText"/>
                      </w:pPr>
                    </w:p>
                    <w:p w14:paraId="275200E0" w14:textId="77777777" w:rsidR="00A17B5B" w:rsidRDefault="00A17B5B">
                      <w:pPr>
                        <w:pStyle w:val="BodyText"/>
                      </w:pPr>
                    </w:p>
                    <w:p w14:paraId="0FF84707" w14:textId="77777777" w:rsidR="00A17B5B" w:rsidRDefault="00A17B5B">
                      <w:pPr>
                        <w:pStyle w:val="BodyText"/>
                      </w:pPr>
                    </w:p>
                    <w:p w14:paraId="42C98D1E" w14:textId="77777777" w:rsidR="00A17B5B" w:rsidRDefault="00A17B5B">
                      <w:pPr>
                        <w:pStyle w:val="BodyText"/>
                      </w:pPr>
                    </w:p>
                    <w:p w14:paraId="49378CDE" w14:textId="77777777" w:rsidR="00A17B5B" w:rsidRDefault="00A17B5B">
                      <w:pPr>
                        <w:pStyle w:val="BodyText"/>
                      </w:pPr>
                    </w:p>
                    <w:p w14:paraId="7323F9BC" w14:textId="77777777" w:rsidR="00A17B5B" w:rsidRDefault="00A17B5B">
                      <w:pPr>
                        <w:pStyle w:val="BodyText"/>
                      </w:pPr>
                    </w:p>
                    <w:p w14:paraId="4630A060" w14:textId="77777777" w:rsidR="00A17B5B" w:rsidRDefault="00A17B5B">
                      <w:pPr>
                        <w:pStyle w:val="BodyText"/>
                      </w:pPr>
                    </w:p>
                    <w:p w14:paraId="52855F1C" w14:textId="77777777" w:rsidR="00A17B5B" w:rsidRDefault="00A17B5B">
                      <w:pPr>
                        <w:pStyle w:val="BodyText"/>
                      </w:pPr>
                    </w:p>
                    <w:p w14:paraId="619EA603" w14:textId="77777777" w:rsidR="00A17B5B" w:rsidRDefault="00A17B5B">
                      <w:pPr>
                        <w:pStyle w:val="BodyText"/>
                      </w:pPr>
                    </w:p>
                    <w:p w14:paraId="1E53B010" w14:textId="77777777" w:rsidR="00A17B5B" w:rsidRDefault="00A17B5B">
                      <w:pPr>
                        <w:pStyle w:val="BodyText"/>
                      </w:pPr>
                    </w:p>
                    <w:p w14:paraId="0B9609AB" w14:textId="77777777" w:rsidR="00A17B5B" w:rsidRDefault="00A17B5B">
                      <w:pPr>
                        <w:pStyle w:val="BodyText"/>
                      </w:pPr>
                    </w:p>
                    <w:p w14:paraId="15FD8CE9" w14:textId="77777777" w:rsidR="00A17B5B" w:rsidRDefault="00A17B5B">
                      <w:pPr>
                        <w:pStyle w:val="BodyText"/>
                      </w:pPr>
                    </w:p>
                    <w:p w14:paraId="3B138B6E" w14:textId="77777777" w:rsidR="00A17B5B" w:rsidRDefault="00A17B5B">
                      <w:pPr>
                        <w:pStyle w:val="BodyText"/>
                      </w:pPr>
                    </w:p>
                    <w:p w14:paraId="77D8CB0E" w14:textId="77777777" w:rsidR="00A17B5B" w:rsidRDefault="00A17B5B">
                      <w:pPr>
                        <w:pStyle w:val="BodyText"/>
                      </w:pPr>
                    </w:p>
                    <w:p w14:paraId="52F2DEF5" w14:textId="77777777" w:rsidR="00A17B5B" w:rsidRDefault="00A17B5B">
                      <w:pPr>
                        <w:pStyle w:val="BodyText"/>
                      </w:pPr>
                    </w:p>
                    <w:p w14:paraId="4A60350B" w14:textId="77777777" w:rsidR="00A17B5B" w:rsidRDefault="00A17B5B">
                      <w:pPr>
                        <w:pStyle w:val="BodyText"/>
                      </w:pPr>
                    </w:p>
                    <w:p w14:paraId="67DFD13E" w14:textId="77777777" w:rsidR="00A17B5B" w:rsidRDefault="00A17B5B">
                      <w:pPr>
                        <w:pStyle w:val="BodyText"/>
                      </w:pPr>
                    </w:p>
                    <w:p w14:paraId="106B2718" w14:textId="77777777" w:rsidR="00A17B5B" w:rsidRDefault="00A17B5B">
                      <w:pPr>
                        <w:pStyle w:val="BodyText"/>
                      </w:pPr>
                    </w:p>
                    <w:p w14:paraId="79C788F3" w14:textId="77777777" w:rsidR="00A17B5B" w:rsidRDefault="00A17B5B">
                      <w:pPr>
                        <w:pStyle w:val="BodyText"/>
                        <w:spacing w:before="35"/>
                      </w:pPr>
                    </w:p>
                    <w:p w14:paraId="76DDCC2F" w14:textId="77777777" w:rsidR="00A17B5B" w:rsidRDefault="00000000">
                      <w:pPr>
                        <w:pStyle w:val="BodyText"/>
                        <w:spacing w:line="247" w:lineRule="auto"/>
                        <w:ind w:left="213" w:right="119"/>
                      </w:pPr>
                      <w:r>
                        <w:rPr>
                          <w:color w:val="2B2A29"/>
                        </w:rPr>
                        <w:t>Red</w:t>
                      </w:r>
                      <w:r>
                        <w:rPr>
                          <w:color w:val="2B2A29"/>
                          <w:spacing w:val="-7"/>
                        </w:rPr>
                        <w:t xml:space="preserve"> </w:t>
                      </w:r>
                      <w:r>
                        <w:rPr>
                          <w:color w:val="2B2A29"/>
                        </w:rPr>
                        <w:t>brick,</w:t>
                      </w:r>
                      <w:r>
                        <w:rPr>
                          <w:color w:val="2B2A29"/>
                          <w:spacing w:val="-18"/>
                        </w:rPr>
                        <w:t xml:space="preserve"> </w:t>
                      </w:r>
                      <w:r>
                        <w:rPr>
                          <w:color w:val="2B2A29"/>
                        </w:rPr>
                        <w:t>stone</w:t>
                      </w:r>
                      <w:r>
                        <w:rPr>
                          <w:color w:val="2B2A29"/>
                          <w:spacing w:val="-2"/>
                        </w:rPr>
                        <w:t xml:space="preserve"> </w:t>
                      </w:r>
                      <w:r>
                        <w:rPr>
                          <w:color w:val="2B2A29"/>
                        </w:rPr>
                        <w:t>built</w:t>
                      </w:r>
                      <w:r>
                        <w:rPr>
                          <w:color w:val="2B2A29"/>
                          <w:spacing w:val="-2"/>
                        </w:rPr>
                        <w:t xml:space="preserve"> </w:t>
                      </w:r>
                      <w:r>
                        <w:rPr>
                          <w:color w:val="2B2A29"/>
                        </w:rPr>
                        <w:t>and</w:t>
                      </w:r>
                      <w:r>
                        <w:rPr>
                          <w:color w:val="2B2A29"/>
                          <w:spacing w:val="-2"/>
                        </w:rPr>
                        <w:t xml:space="preserve"> </w:t>
                      </w:r>
                      <w:r>
                        <w:rPr>
                          <w:color w:val="2B2A29"/>
                        </w:rPr>
                        <w:t>rendered</w:t>
                      </w:r>
                      <w:r>
                        <w:rPr>
                          <w:color w:val="2B2A29"/>
                          <w:spacing w:val="-2"/>
                        </w:rPr>
                        <w:t xml:space="preserve"> </w:t>
                      </w:r>
                      <w:r>
                        <w:rPr>
                          <w:color w:val="2B2A29"/>
                        </w:rPr>
                        <w:t>buildings in</w:t>
                      </w:r>
                      <w:r>
                        <w:rPr>
                          <w:color w:val="2B2A29"/>
                          <w:spacing w:val="-22"/>
                        </w:rPr>
                        <w:t xml:space="preserve"> </w:t>
                      </w:r>
                      <w:r>
                        <w:rPr>
                          <w:color w:val="2B2A29"/>
                        </w:rPr>
                        <w:t>Teversal.</w:t>
                      </w:r>
                    </w:p>
                  </w:txbxContent>
                </v:textbox>
                <w10:wrap anchorx="page"/>
              </v:shape>
            </w:pict>
          </mc:Fallback>
        </mc:AlternateContent>
      </w:r>
      <w:bookmarkStart w:id="39" w:name="9.3.2_Roofs_"/>
      <w:bookmarkEnd w:id="39"/>
      <w:r>
        <w:rPr>
          <w:b/>
          <w:color w:val="2B2A29"/>
          <w:spacing w:val="-2"/>
          <w:sz w:val="24"/>
        </w:rPr>
        <w:t>Roofs</w:t>
      </w:r>
    </w:p>
    <w:p w14:paraId="2D01D5C7" w14:textId="77777777" w:rsidR="00A17B5B" w:rsidRDefault="00000000">
      <w:pPr>
        <w:pStyle w:val="ListParagraph"/>
        <w:numPr>
          <w:ilvl w:val="6"/>
          <w:numId w:val="8"/>
        </w:numPr>
        <w:tabs>
          <w:tab w:val="left" w:pos="1753"/>
          <w:tab w:val="left" w:pos="1755"/>
        </w:tabs>
        <w:spacing w:line="247" w:lineRule="auto"/>
        <w:ind w:left="1755" w:right="5971"/>
        <w:jc w:val="left"/>
        <w:rPr>
          <w:color w:val="898989"/>
          <w:position w:val="2"/>
          <w:sz w:val="20"/>
        </w:rPr>
      </w:pPr>
      <w:r>
        <w:rPr>
          <w:color w:val="2B2A29"/>
          <w:sz w:val="24"/>
        </w:rPr>
        <w:t>The most common roofing</w:t>
      </w:r>
      <w:r>
        <w:rPr>
          <w:color w:val="2B2A29"/>
          <w:spacing w:val="40"/>
          <w:sz w:val="24"/>
        </w:rPr>
        <w:t xml:space="preserve"> </w:t>
      </w:r>
      <w:r>
        <w:rPr>
          <w:color w:val="2B2A29"/>
          <w:sz w:val="24"/>
        </w:rPr>
        <w:t>material is the red pan-tile which is a common feature on properties in the east central counties of England.</w:t>
      </w:r>
      <w:r>
        <w:rPr>
          <w:color w:val="2B2A29"/>
          <w:spacing w:val="40"/>
          <w:sz w:val="24"/>
        </w:rPr>
        <w:t xml:space="preserve"> </w:t>
      </w:r>
      <w:r>
        <w:rPr>
          <w:color w:val="2B2A29"/>
          <w:sz w:val="24"/>
        </w:rPr>
        <w:t>A small number of generally</w:t>
      </w:r>
      <w:r>
        <w:rPr>
          <w:color w:val="2B2A29"/>
          <w:spacing w:val="40"/>
          <w:sz w:val="24"/>
        </w:rPr>
        <w:t xml:space="preserve"> </w:t>
      </w:r>
      <w:r>
        <w:rPr>
          <w:color w:val="2B2A29"/>
          <w:sz w:val="24"/>
        </w:rPr>
        <w:t xml:space="preserve">more recent properties </w:t>
      </w:r>
      <w:proofErr w:type="spellStart"/>
      <w:r>
        <w:rPr>
          <w:color w:val="2B2A29"/>
          <w:sz w:val="24"/>
        </w:rPr>
        <w:t>utilise</w:t>
      </w:r>
      <w:proofErr w:type="spellEnd"/>
      <w:r>
        <w:rPr>
          <w:color w:val="2B2A29"/>
          <w:sz w:val="24"/>
        </w:rPr>
        <w:t xml:space="preserve"> slate.</w:t>
      </w:r>
    </w:p>
    <w:p w14:paraId="3A72FAB3" w14:textId="77777777" w:rsidR="00A17B5B" w:rsidRDefault="00000000">
      <w:pPr>
        <w:pStyle w:val="ListParagraph"/>
        <w:numPr>
          <w:ilvl w:val="6"/>
          <w:numId w:val="8"/>
        </w:numPr>
        <w:tabs>
          <w:tab w:val="left" w:pos="1753"/>
          <w:tab w:val="left" w:pos="1755"/>
        </w:tabs>
        <w:spacing w:before="177" w:line="247" w:lineRule="auto"/>
        <w:ind w:left="1755" w:right="5969"/>
        <w:jc w:val="left"/>
        <w:rPr>
          <w:color w:val="898989"/>
          <w:position w:val="2"/>
          <w:sz w:val="20"/>
          <w:szCs w:val="20"/>
        </w:rPr>
      </w:pPr>
      <w:r>
        <w:rPr>
          <w:color w:val="2B2A29"/>
          <w:sz w:val="24"/>
          <w:szCs w:val="24"/>
        </w:rPr>
        <w:t xml:space="preserve">Almost all of the historic properties in the Conservation Area incorporate chimneys </w:t>
      </w:r>
      <w:r>
        <w:rPr>
          <w:color w:val="2B2A29"/>
          <w:spacing w:val="-4"/>
          <w:sz w:val="24"/>
          <w:szCs w:val="24"/>
        </w:rPr>
        <w:t>as</w:t>
      </w:r>
      <w:r>
        <w:rPr>
          <w:color w:val="2B2A29"/>
          <w:spacing w:val="-15"/>
          <w:sz w:val="24"/>
          <w:szCs w:val="24"/>
        </w:rPr>
        <w:t xml:space="preserve"> </w:t>
      </w:r>
      <w:r>
        <w:rPr>
          <w:color w:val="2B2A29"/>
          <w:spacing w:val="-4"/>
          <w:sz w:val="24"/>
          <w:szCs w:val="24"/>
        </w:rPr>
        <w:t>a</w:t>
      </w:r>
      <w:r>
        <w:rPr>
          <w:color w:val="2B2A29"/>
          <w:spacing w:val="-18"/>
          <w:sz w:val="24"/>
          <w:szCs w:val="24"/>
        </w:rPr>
        <w:t xml:space="preserve"> </w:t>
      </w:r>
      <w:r>
        <w:rPr>
          <w:color w:val="2B2A29"/>
          <w:spacing w:val="-4"/>
          <w:sz w:val="24"/>
          <w:szCs w:val="24"/>
        </w:rPr>
        <w:t>skyline</w:t>
      </w:r>
      <w:r>
        <w:rPr>
          <w:color w:val="2B2A29"/>
          <w:spacing w:val="-13"/>
          <w:sz w:val="24"/>
          <w:szCs w:val="24"/>
        </w:rPr>
        <w:t xml:space="preserve"> </w:t>
      </w:r>
      <w:r>
        <w:rPr>
          <w:color w:val="2B2A29"/>
          <w:spacing w:val="-4"/>
          <w:sz w:val="24"/>
          <w:szCs w:val="24"/>
        </w:rPr>
        <w:t>feature,</w:t>
      </w:r>
      <w:r>
        <w:rPr>
          <w:color w:val="2B2A29"/>
          <w:spacing w:val="-18"/>
          <w:sz w:val="24"/>
          <w:szCs w:val="24"/>
        </w:rPr>
        <w:t xml:space="preserve"> </w:t>
      </w:r>
      <w:r>
        <w:rPr>
          <w:color w:val="2B2A29"/>
          <w:spacing w:val="-4"/>
          <w:sz w:val="24"/>
          <w:szCs w:val="24"/>
        </w:rPr>
        <w:t>another</w:t>
      </w:r>
      <w:r>
        <w:rPr>
          <w:color w:val="2B2A29"/>
          <w:spacing w:val="-12"/>
          <w:sz w:val="24"/>
          <w:szCs w:val="24"/>
        </w:rPr>
        <w:t xml:space="preserve"> </w:t>
      </w:r>
      <w:r>
        <w:rPr>
          <w:color w:val="2B2A29"/>
          <w:spacing w:val="-4"/>
          <w:sz w:val="24"/>
          <w:szCs w:val="24"/>
        </w:rPr>
        <w:t xml:space="preserve">important </w:t>
      </w:r>
      <w:r>
        <w:rPr>
          <w:color w:val="2B2A29"/>
          <w:sz w:val="24"/>
          <w:szCs w:val="24"/>
        </w:rPr>
        <w:t>characteristic of the area.</w:t>
      </w:r>
      <w:r>
        <w:rPr>
          <w:color w:val="2B2A29"/>
          <w:spacing w:val="80"/>
          <w:sz w:val="24"/>
          <w:szCs w:val="24"/>
        </w:rPr>
        <w:t xml:space="preserve"> </w:t>
      </w:r>
      <w:r>
        <w:rPr>
          <w:color w:val="2B2A29"/>
          <w:sz w:val="24"/>
          <w:szCs w:val="24"/>
        </w:rPr>
        <w:t>The earlier buildings in the village pre-date the use of pantiles and would most likely have had stone flag roofs of local limestone (very dissimilar</w:t>
      </w:r>
      <w:r>
        <w:rPr>
          <w:color w:val="2B2A29"/>
          <w:spacing w:val="-8"/>
          <w:sz w:val="24"/>
          <w:szCs w:val="24"/>
        </w:rPr>
        <w:t xml:space="preserve"> </w:t>
      </w:r>
      <w:r>
        <w:rPr>
          <w:color w:val="2B2A29"/>
          <w:sz w:val="24"/>
          <w:szCs w:val="24"/>
        </w:rPr>
        <w:t>to</w:t>
      </w:r>
      <w:r>
        <w:rPr>
          <w:color w:val="2B2A29"/>
          <w:spacing w:val="-3"/>
          <w:sz w:val="24"/>
          <w:szCs w:val="24"/>
        </w:rPr>
        <w:t xml:space="preserve"> </w:t>
      </w:r>
      <w:r>
        <w:rPr>
          <w:color w:val="2B2A29"/>
          <w:sz w:val="24"/>
          <w:szCs w:val="24"/>
        </w:rPr>
        <w:t>more</w:t>
      </w:r>
      <w:r>
        <w:rPr>
          <w:color w:val="2B2A29"/>
          <w:spacing w:val="-3"/>
          <w:sz w:val="24"/>
          <w:szCs w:val="24"/>
        </w:rPr>
        <w:t xml:space="preserve"> </w:t>
      </w:r>
      <w:r>
        <w:rPr>
          <w:color w:val="2B2A29"/>
          <w:sz w:val="24"/>
          <w:szCs w:val="24"/>
        </w:rPr>
        <w:t>recent</w:t>
      </w:r>
      <w:r>
        <w:rPr>
          <w:color w:val="2B2A29"/>
          <w:spacing w:val="-25"/>
          <w:sz w:val="24"/>
          <w:szCs w:val="24"/>
        </w:rPr>
        <w:t xml:space="preserve"> </w:t>
      </w:r>
      <w:r>
        <w:rPr>
          <w:color w:val="2B2A29"/>
          <w:sz w:val="24"/>
          <w:szCs w:val="24"/>
        </w:rPr>
        <w:t>Welsh</w:t>
      </w:r>
      <w:r>
        <w:rPr>
          <w:color w:val="2B2A29"/>
          <w:spacing w:val="-3"/>
          <w:sz w:val="24"/>
          <w:szCs w:val="24"/>
        </w:rPr>
        <w:t xml:space="preserve"> </w:t>
      </w:r>
      <w:r>
        <w:rPr>
          <w:color w:val="2B2A29"/>
          <w:sz w:val="24"/>
          <w:szCs w:val="24"/>
        </w:rPr>
        <w:t>slate).The steeper pitch of the roofs of older properties and the very substantial hand- crafted oak pegged roof structures are a clear indication of the earlier history of</w:t>
      </w:r>
      <w:r>
        <w:rPr>
          <w:color w:val="2B2A29"/>
          <w:spacing w:val="40"/>
          <w:sz w:val="24"/>
          <w:szCs w:val="24"/>
        </w:rPr>
        <w:t xml:space="preserve"> </w:t>
      </w:r>
      <w:r>
        <w:rPr>
          <w:color w:val="2B2A29"/>
          <w:sz w:val="24"/>
          <w:szCs w:val="24"/>
        </w:rPr>
        <w:t>the buildings, such as the Manor House and Gatehouse.</w:t>
      </w:r>
    </w:p>
    <w:p w14:paraId="680882D6" w14:textId="77777777" w:rsidR="00A17B5B" w:rsidRDefault="00000000">
      <w:pPr>
        <w:pStyle w:val="BodyText"/>
        <w:spacing w:before="50"/>
        <w:rPr>
          <w:sz w:val="20"/>
        </w:rPr>
      </w:pPr>
      <w:r>
        <w:rPr>
          <w:noProof/>
          <w:sz w:val="20"/>
        </w:rPr>
        <mc:AlternateContent>
          <mc:Choice Requires="wps">
            <w:drawing>
              <wp:anchor distT="0" distB="0" distL="0" distR="0" simplePos="0" relativeHeight="487614976" behindDoc="1" locked="0" layoutInCell="1" allowOverlap="1" wp14:anchorId="2D081D96" wp14:editId="2B63D76A">
                <wp:simplePos x="0" y="0"/>
                <wp:positionH relativeFrom="page">
                  <wp:posOffset>719518</wp:posOffset>
                </wp:positionH>
                <wp:positionV relativeFrom="paragraph">
                  <wp:posOffset>194267</wp:posOffset>
                </wp:positionV>
                <wp:extent cx="3060065" cy="5232400"/>
                <wp:effectExtent l="0" t="0" r="0" b="0"/>
                <wp:wrapTopAndBottom/>
                <wp:docPr id="247" name="Text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60065" cy="5232400"/>
                        </a:xfrm>
                        <a:prstGeom prst="rect">
                          <a:avLst/>
                        </a:prstGeom>
                      </wps:spPr>
                      <wps:txbx>
                        <w:txbxContent>
                          <w:p w14:paraId="3010BF94" w14:textId="77777777" w:rsidR="00A17B5B" w:rsidRDefault="00A17B5B">
                            <w:pPr>
                              <w:pStyle w:val="BodyText"/>
                            </w:pPr>
                          </w:p>
                          <w:p w14:paraId="0D9268BC" w14:textId="77777777" w:rsidR="00A17B5B" w:rsidRDefault="00A17B5B">
                            <w:pPr>
                              <w:pStyle w:val="BodyText"/>
                            </w:pPr>
                          </w:p>
                          <w:p w14:paraId="44C8B137" w14:textId="77777777" w:rsidR="00A17B5B" w:rsidRDefault="00A17B5B">
                            <w:pPr>
                              <w:pStyle w:val="BodyText"/>
                            </w:pPr>
                          </w:p>
                          <w:p w14:paraId="6243584E" w14:textId="77777777" w:rsidR="00A17B5B" w:rsidRDefault="00A17B5B">
                            <w:pPr>
                              <w:pStyle w:val="BodyText"/>
                            </w:pPr>
                          </w:p>
                          <w:p w14:paraId="4C9F938F" w14:textId="77777777" w:rsidR="00A17B5B" w:rsidRDefault="00A17B5B">
                            <w:pPr>
                              <w:pStyle w:val="BodyText"/>
                            </w:pPr>
                          </w:p>
                          <w:p w14:paraId="20ECAC05" w14:textId="77777777" w:rsidR="00A17B5B" w:rsidRDefault="00A17B5B">
                            <w:pPr>
                              <w:pStyle w:val="BodyText"/>
                            </w:pPr>
                          </w:p>
                          <w:p w14:paraId="328FF1D7" w14:textId="77777777" w:rsidR="00A17B5B" w:rsidRDefault="00A17B5B">
                            <w:pPr>
                              <w:pStyle w:val="BodyText"/>
                            </w:pPr>
                          </w:p>
                          <w:p w14:paraId="573D9D85" w14:textId="77777777" w:rsidR="00A17B5B" w:rsidRDefault="00A17B5B">
                            <w:pPr>
                              <w:pStyle w:val="BodyText"/>
                            </w:pPr>
                          </w:p>
                          <w:p w14:paraId="71D0DE0A" w14:textId="77777777" w:rsidR="00A17B5B" w:rsidRDefault="00A17B5B">
                            <w:pPr>
                              <w:pStyle w:val="BodyText"/>
                            </w:pPr>
                          </w:p>
                          <w:p w14:paraId="74E326F5" w14:textId="77777777" w:rsidR="00A17B5B" w:rsidRDefault="00A17B5B">
                            <w:pPr>
                              <w:pStyle w:val="BodyText"/>
                            </w:pPr>
                          </w:p>
                          <w:p w14:paraId="495A72A0" w14:textId="77777777" w:rsidR="00A17B5B" w:rsidRDefault="00A17B5B">
                            <w:pPr>
                              <w:pStyle w:val="BodyText"/>
                            </w:pPr>
                          </w:p>
                          <w:p w14:paraId="2DEC3413" w14:textId="77777777" w:rsidR="00A17B5B" w:rsidRDefault="00A17B5B">
                            <w:pPr>
                              <w:pStyle w:val="BodyText"/>
                            </w:pPr>
                          </w:p>
                          <w:p w14:paraId="59968F79" w14:textId="77777777" w:rsidR="00A17B5B" w:rsidRDefault="00A17B5B">
                            <w:pPr>
                              <w:pStyle w:val="BodyText"/>
                            </w:pPr>
                          </w:p>
                          <w:p w14:paraId="000AF53E" w14:textId="77777777" w:rsidR="00A17B5B" w:rsidRDefault="00A17B5B">
                            <w:pPr>
                              <w:pStyle w:val="BodyText"/>
                            </w:pPr>
                          </w:p>
                          <w:p w14:paraId="3F6F0EA9" w14:textId="77777777" w:rsidR="00A17B5B" w:rsidRDefault="00A17B5B">
                            <w:pPr>
                              <w:pStyle w:val="BodyText"/>
                            </w:pPr>
                          </w:p>
                          <w:p w14:paraId="229239A5" w14:textId="77777777" w:rsidR="00A17B5B" w:rsidRDefault="00A17B5B">
                            <w:pPr>
                              <w:pStyle w:val="BodyText"/>
                            </w:pPr>
                          </w:p>
                          <w:p w14:paraId="5EBA44A8" w14:textId="77777777" w:rsidR="00A17B5B" w:rsidRDefault="00A17B5B">
                            <w:pPr>
                              <w:pStyle w:val="BodyText"/>
                            </w:pPr>
                          </w:p>
                          <w:p w14:paraId="2AE8D971" w14:textId="77777777" w:rsidR="00A17B5B" w:rsidRDefault="00A17B5B">
                            <w:pPr>
                              <w:pStyle w:val="BodyText"/>
                            </w:pPr>
                          </w:p>
                          <w:p w14:paraId="41EA99EB" w14:textId="77777777" w:rsidR="00A17B5B" w:rsidRDefault="00A17B5B">
                            <w:pPr>
                              <w:pStyle w:val="BodyText"/>
                            </w:pPr>
                          </w:p>
                          <w:p w14:paraId="601FAC5A" w14:textId="77777777" w:rsidR="00A17B5B" w:rsidRDefault="00A17B5B">
                            <w:pPr>
                              <w:pStyle w:val="BodyText"/>
                            </w:pPr>
                          </w:p>
                          <w:p w14:paraId="3A23ECAF" w14:textId="77777777" w:rsidR="00A17B5B" w:rsidRDefault="00A17B5B">
                            <w:pPr>
                              <w:pStyle w:val="BodyText"/>
                            </w:pPr>
                          </w:p>
                          <w:p w14:paraId="0F3BD64F" w14:textId="77777777" w:rsidR="00A17B5B" w:rsidRDefault="00A17B5B">
                            <w:pPr>
                              <w:pStyle w:val="BodyText"/>
                            </w:pPr>
                          </w:p>
                          <w:p w14:paraId="05995B49" w14:textId="77777777" w:rsidR="00A17B5B" w:rsidRDefault="00A17B5B">
                            <w:pPr>
                              <w:pStyle w:val="BodyText"/>
                            </w:pPr>
                          </w:p>
                          <w:p w14:paraId="674FB70A" w14:textId="77777777" w:rsidR="00A17B5B" w:rsidRDefault="00A17B5B">
                            <w:pPr>
                              <w:pStyle w:val="BodyText"/>
                              <w:spacing w:before="23"/>
                            </w:pPr>
                          </w:p>
                          <w:p w14:paraId="782DEB52" w14:textId="77777777" w:rsidR="00A17B5B" w:rsidRDefault="00000000">
                            <w:pPr>
                              <w:pStyle w:val="BodyText"/>
                              <w:spacing w:line="247" w:lineRule="auto"/>
                              <w:ind w:left="186" w:right="338"/>
                            </w:pPr>
                            <w:r>
                              <w:rPr>
                                <w:color w:val="2B2A29"/>
                              </w:rPr>
                              <w:t>Examples of sandstone walls and ribbon pointing in</w:t>
                            </w:r>
                            <w:r>
                              <w:rPr>
                                <w:color w:val="2B2A29"/>
                                <w:spacing w:val="-24"/>
                              </w:rPr>
                              <w:t xml:space="preserve"> </w:t>
                            </w:r>
                            <w:proofErr w:type="spellStart"/>
                            <w:r>
                              <w:rPr>
                                <w:color w:val="2B2A29"/>
                              </w:rPr>
                              <w:t>Teversal.The</w:t>
                            </w:r>
                            <w:proofErr w:type="spellEnd"/>
                            <w:r>
                              <w:rPr>
                                <w:color w:val="2B2A29"/>
                              </w:rPr>
                              <w:t xml:space="preserve"> bottom left picture shows a modern build with the traditional style of</w:t>
                            </w:r>
                            <w:r>
                              <w:rPr>
                                <w:color w:val="2B2A29"/>
                                <w:spacing w:val="40"/>
                              </w:rPr>
                              <w:t xml:space="preserve"> </w:t>
                            </w:r>
                            <w:r>
                              <w:rPr>
                                <w:color w:val="2B2A29"/>
                              </w:rPr>
                              <w:t>limestone walls in keeping with the character of the area.</w:t>
                            </w:r>
                          </w:p>
                        </w:txbxContent>
                      </wps:txbx>
                      <wps:bodyPr wrap="square" lIns="0" tIns="0" rIns="0" bIns="0" rtlCol="0">
                        <a:noAutofit/>
                      </wps:bodyPr>
                    </wps:wsp>
                  </a:graphicData>
                </a:graphic>
              </wp:anchor>
            </w:drawing>
          </mc:Choice>
          <mc:Fallback>
            <w:pict>
              <v:shape w14:anchorId="2D081D96" id="Textbox 247" o:spid="_x0000_s1119" type="#_x0000_t202" style="position:absolute;margin-left:56.65pt;margin-top:15.3pt;width:240.95pt;height:412pt;z-index:-157015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" filled="f" stroked="f">
                <v:textbox inset="0,0,0,0">
                  <w:txbxContent>
                    <w:p w14:paraId="3010BF94" w14:textId="77777777" w:rsidR="00A17B5B" w:rsidRDefault="00A17B5B">
                      <w:pPr>
                        <w:pStyle w:val="BodyText"/>
                      </w:pPr>
                    </w:p>
                    <w:p w14:paraId="0D9268BC" w14:textId="77777777" w:rsidR="00A17B5B" w:rsidRDefault="00A17B5B">
                      <w:pPr>
                        <w:pStyle w:val="BodyText"/>
                      </w:pPr>
                    </w:p>
                    <w:p w14:paraId="44C8B137" w14:textId="77777777" w:rsidR="00A17B5B" w:rsidRDefault="00A17B5B">
                      <w:pPr>
                        <w:pStyle w:val="BodyText"/>
                      </w:pPr>
                    </w:p>
                    <w:p w14:paraId="6243584E" w14:textId="77777777" w:rsidR="00A17B5B" w:rsidRDefault="00A17B5B">
                      <w:pPr>
                        <w:pStyle w:val="BodyText"/>
                      </w:pPr>
                    </w:p>
                    <w:p w14:paraId="4C9F938F" w14:textId="77777777" w:rsidR="00A17B5B" w:rsidRDefault="00A17B5B">
                      <w:pPr>
                        <w:pStyle w:val="BodyText"/>
                      </w:pPr>
                    </w:p>
                    <w:p w14:paraId="20ECAC05" w14:textId="77777777" w:rsidR="00A17B5B" w:rsidRDefault="00A17B5B">
                      <w:pPr>
                        <w:pStyle w:val="BodyText"/>
                      </w:pPr>
                    </w:p>
                    <w:p w14:paraId="328FF1D7" w14:textId="77777777" w:rsidR="00A17B5B" w:rsidRDefault="00A17B5B">
                      <w:pPr>
                        <w:pStyle w:val="BodyText"/>
                      </w:pPr>
                    </w:p>
                    <w:p w14:paraId="573D9D85" w14:textId="77777777" w:rsidR="00A17B5B" w:rsidRDefault="00A17B5B">
                      <w:pPr>
                        <w:pStyle w:val="BodyText"/>
                      </w:pPr>
                    </w:p>
                    <w:p w14:paraId="71D0DE0A" w14:textId="77777777" w:rsidR="00A17B5B" w:rsidRDefault="00A17B5B">
                      <w:pPr>
                        <w:pStyle w:val="BodyText"/>
                      </w:pPr>
                    </w:p>
                    <w:p w14:paraId="74E326F5" w14:textId="77777777" w:rsidR="00A17B5B" w:rsidRDefault="00A17B5B">
                      <w:pPr>
                        <w:pStyle w:val="BodyText"/>
                      </w:pPr>
                    </w:p>
                    <w:p w14:paraId="495A72A0" w14:textId="77777777" w:rsidR="00A17B5B" w:rsidRDefault="00A17B5B">
                      <w:pPr>
                        <w:pStyle w:val="BodyText"/>
                      </w:pPr>
                    </w:p>
                    <w:p w14:paraId="2DEC3413" w14:textId="77777777" w:rsidR="00A17B5B" w:rsidRDefault="00A17B5B">
                      <w:pPr>
                        <w:pStyle w:val="BodyText"/>
                      </w:pPr>
                    </w:p>
                    <w:p w14:paraId="59968F79" w14:textId="77777777" w:rsidR="00A17B5B" w:rsidRDefault="00A17B5B">
                      <w:pPr>
                        <w:pStyle w:val="BodyText"/>
                      </w:pPr>
                    </w:p>
                    <w:p w14:paraId="000AF53E" w14:textId="77777777" w:rsidR="00A17B5B" w:rsidRDefault="00A17B5B">
                      <w:pPr>
                        <w:pStyle w:val="BodyText"/>
                      </w:pPr>
                    </w:p>
                    <w:p w14:paraId="3F6F0EA9" w14:textId="77777777" w:rsidR="00A17B5B" w:rsidRDefault="00A17B5B">
                      <w:pPr>
                        <w:pStyle w:val="BodyText"/>
                      </w:pPr>
                    </w:p>
                    <w:p w14:paraId="229239A5" w14:textId="77777777" w:rsidR="00A17B5B" w:rsidRDefault="00A17B5B">
                      <w:pPr>
                        <w:pStyle w:val="BodyText"/>
                      </w:pPr>
                    </w:p>
                    <w:p w14:paraId="5EBA44A8" w14:textId="77777777" w:rsidR="00A17B5B" w:rsidRDefault="00A17B5B">
                      <w:pPr>
                        <w:pStyle w:val="BodyText"/>
                      </w:pPr>
                    </w:p>
                    <w:p w14:paraId="2AE8D971" w14:textId="77777777" w:rsidR="00A17B5B" w:rsidRDefault="00A17B5B">
                      <w:pPr>
                        <w:pStyle w:val="BodyText"/>
                      </w:pPr>
                    </w:p>
                    <w:p w14:paraId="41EA99EB" w14:textId="77777777" w:rsidR="00A17B5B" w:rsidRDefault="00A17B5B">
                      <w:pPr>
                        <w:pStyle w:val="BodyText"/>
                      </w:pPr>
                    </w:p>
                    <w:p w14:paraId="601FAC5A" w14:textId="77777777" w:rsidR="00A17B5B" w:rsidRDefault="00A17B5B">
                      <w:pPr>
                        <w:pStyle w:val="BodyText"/>
                      </w:pPr>
                    </w:p>
                    <w:p w14:paraId="3A23ECAF" w14:textId="77777777" w:rsidR="00A17B5B" w:rsidRDefault="00A17B5B">
                      <w:pPr>
                        <w:pStyle w:val="BodyText"/>
                      </w:pPr>
                    </w:p>
                    <w:p w14:paraId="0F3BD64F" w14:textId="77777777" w:rsidR="00A17B5B" w:rsidRDefault="00A17B5B">
                      <w:pPr>
                        <w:pStyle w:val="BodyText"/>
                      </w:pPr>
                    </w:p>
                    <w:p w14:paraId="05995B49" w14:textId="77777777" w:rsidR="00A17B5B" w:rsidRDefault="00A17B5B">
                      <w:pPr>
                        <w:pStyle w:val="BodyText"/>
                      </w:pPr>
                    </w:p>
                    <w:p w14:paraId="674FB70A" w14:textId="77777777" w:rsidR="00A17B5B" w:rsidRDefault="00A17B5B">
                      <w:pPr>
                        <w:pStyle w:val="BodyText"/>
                        <w:spacing w:before="23"/>
                      </w:pPr>
                    </w:p>
                    <w:p w14:paraId="782DEB52" w14:textId="77777777" w:rsidR="00A17B5B" w:rsidRDefault="00000000">
                      <w:pPr>
                        <w:pStyle w:val="BodyText"/>
                        <w:spacing w:line="247" w:lineRule="auto"/>
                        <w:ind w:left="186" w:right="338"/>
                      </w:pPr>
                      <w:r>
                        <w:rPr>
                          <w:color w:val="2B2A29"/>
                        </w:rPr>
                        <w:t>Examples of sandstone walls and ribbon pointing in</w:t>
                      </w:r>
                      <w:r>
                        <w:rPr>
                          <w:color w:val="2B2A29"/>
                          <w:spacing w:val="-24"/>
                        </w:rPr>
                        <w:t xml:space="preserve"> </w:t>
                      </w:r>
                      <w:proofErr w:type="spellStart"/>
                      <w:r>
                        <w:rPr>
                          <w:color w:val="2B2A29"/>
                        </w:rPr>
                        <w:t>Teversal.The</w:t>
                      </w:r>
                      <w:proofErr w:type="spellEnd"/>
                      <w:r>
                        <w:rPr>
                          <w:color w:val="2B2A29"/>
                        </w:rPr>
                        <w:t xml:space="preserve"> bottom left picture shows a modern build with the traditional style of</w:t>
                      </w:r>
                      <w:r>
                        <w:rPr>
                          <w:color w:val="2B2A29"/>
                          <w:spacing w:val="40"/>
                        </w:rPr>
                        <w:t xml:space="preserve"> </w:t>
                      </w:r>
                      <w:r>
                        <w:rPr>
                          <w:color w:val="2B2A29"/>
                        </w:rPr>
                        <w:t>limestone walls in keeping with the character of the area.</w:t>
                      </w:r>
                    </w:p>
                  </w:txbxContent>
                </v:textbox>
                <w10:wrap type="topAndBottom" anchorx="page"/>
              </v:shape>
            </w:pict>
          </mc:Fallback>
        </mc:AlternateContent>
      </w:r>
      <w:r>
        <w:rPr>
          <w:noProof/>
          <w:sz w:val="20"/>
        </w:rPr>
        <mc:AlternateContent>
          <mc:Choice Requires="wps">
            <w:drawing>
              <wp:anchor distT="0" distB="0" distL="0" distR="0" simplePos="0" relativeHeight="487615488" behindDoc="1" locked="0" layoutInCell="1" allowOverlap="1" wp14:anchorId="304BC1C5" wp14:editId="6555683F">
                <wp:simplePos x="0" y="0"/>
                <wp:positionH relativeFrom="page">
                  <wp:posOffset>3959529</wp:posOffset>
                </wp:positionH>
                <wp:positionV relativeFrom="paragraph">
                  <wp:posOffset>2201858</wp:posOffset>
                </wp:positionV>
                <wp:extent cx="3060065" cy="3224530"/>
                <wp:effectExtent l="0" t="0" r="0" b="0"/>
                <wp:wrapTopAndBottom/>
                <wp:docPr id="248" name="Textbox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60065" cy="3224530"/>
                        </a:xfrm>
                        <a:prstGeom prst="rect">
                          <a:avLst/>
                        </a:prstGeom>
                      </wps:spPr>
                      <wps:txbx>
                        <w:txbxContent>
                          <w:p w14:paraId="4CD8DD9B" w14:textId="77777777" w:rsidR="00A17B5B" w:rsidRDefault="00A17B5B">
                            <w:pPr>
                              <w:pStyle w:val="BodyText"/>
                            </w:pPr>
                          </w:p>
                          <w:p w14:paraId="36BA57AE" w14:textId="77777777" w:rsidR="00A17B5B" w:rsidRDefault="00A17B5B">
                            <w:pPr>
                              <w:pStyle w:val="BodyText"/>
                            </w:pPr>
                          </w:p>
                          <w:p w14:paraId="25C275EB" w14:textId="77777777" w:rsidR="00A17B5B" w:rsidRDefault="00A17B5B">
                            <w:pPr>
                              <w:pStyle w:val="BodyText"/>
                            </w:pPr>
                          </w:p>
                          <w:p w14:paraId="30328BB1" w14:textId="77777777" w:rsidR="00A17B5B" w:rsidRDefault="00A17B5B">
                            <w:pPr>
                              <w:pStyle w:val="BodyText"/>
                            </w:pPr>
                          </w:p>
                          <w:p w14:paraId="1E25DE8B" w14:textId="77777777" w:rsidR="00A17B5B" w:rsidRDefault="00A17B5B">
                            <w:pPr>
                              <w:pStyle w:val="BodyText"/>
                            </w:pPr>
                          </w:p>
                          <w:p w14:paraId="2DD73AC9" w14:textId="77777777" w:rsidR="00A17B5B" w:rsidRDefault="00A17B5B">
                            <w:pPr>
                              <w:pStyle w:val="BodyText"/>
                            </w:pPr>
                          </w:p>
                          <w:p w14:paraId="34F70504" w14:textId="77777777" w:rsidR="00A17B5B" w:rsidRDefault="00A17B5B">
                            <w:pPr>
                              <w:pStyle w:val="BodyText"/>
                            </w:pPr>
                          </w:p>
                          <w:p w14:paraId="038835AF" w14:textId="77777777" w:rsidR="00A17B5B" w:rsidRDefault="00A17B5B">
                            <w:pPr>
                              <w:pStyle w:val="BodyText"/>
                            </w:pPr>
                          </w:p>
                          <w:p w14:paraId="1B803C24" w14:textId="77777777" w:rsidR="00A17B5B" w:rsidRDefault="00A17B5B">
                            <w:pPr>
                              <w:pStyle w:val="BodyText"/>
                            </w:pPr>
                          </w:p>
                          <w:p w14:paraId="218FE215" w14:textId="77777777" w:rsidR="00A17B5B" w:rsidRDefault="00A17B5B">
                            <w:pPr>
                              <w:pStyle w:val="BodyText"/>
                            </w:pPr>
                          </w:p>
                          <w:p w14:paraId="27E11187" w14:textId="77777777" w:rsidR="00A17B5B" w:rsidRDefault="00A17B5B">
                            <w:pPr>
                              <w:pStyle w:val="BodyText"/>
                            </w:pPr>
                          </w:p>
                          <w:p w14:paraId="006A2FFA" w14:textId="77777777" w:rsidR="00A17B5B" w:rsidRDefault="00A17B5B">
                            <w:pPr>
                              <w:pStyle w:val="BodyText"/>
                            </w:pPr>
                          </w:p>
                          <w:p w14:paraId="04BF4BB0" w14:textId="77777777" w:rsidR="00A17B5B" w:rsidRDefault="00A17B5B">
                            <w:pPr>
                              <w:pStyle w:val="BodyText"/>
                            </w:pPr>
                          </w:p>
                          <w:p w14:paraId="39C74574" w14:textId="77777777" w:rsidR="00A17B5B" w:rsidRDefault="00A17B5B">
                            <w:pPr>
                              <w:pStyle w:val="BodyText"/>
                              <w:spacing w:before="46"/>
                            </w:pPr>
                          </w:p>
                          <w:p w14:paraId="2CC0400D" w14:textId="77777777" w:rsidR="00A17B5B" w:rsidRDefault="00000000">
                            <w:pPr>
                              <w:pStyle w:val="BodyText"/>
                              <w:spacing w:before="1" w:line="247" w:lineRule="auto"/>
                              <w:ind w:left="248" w:right="227"/>
                              <w:jc w:val="both"/>
                            </w:pPr>
                            <w:r>
                              <w:rPr>
                                <w:color w:val="2B2A29"/>
                              </w:rPr>
                              <w:t>These pictures show common roof styles in Teversal.</w:t>
                            </w:r>
                            <w:r>
                              <w:rPr>
                                <w:color w:val="2B2A29"/>
                                <w:spacing w:val="-17"/>
                              </w:rPr>
                              <w:t xml:space="preserve"> </w:t>
                            </w:r>
                            <w:r>
                              <w:rPr>
                                <w:color w:val="2B2A29"/>
                              </w:rPr>
                              <w:t>Red</w:t>
                            </w:r>
                            <w:r>
                              <w:rPr>
                                <w:color w:val="2B2A29"/>
                                <w:spacing w:val="-17"/>
                              </w:rPr>
                              <w:t xml:space="preserve"> </w:t>
                            </w:r>
                            <w:r>
                              <w:rPr>
                                <w:color w:val="2B2A29"/>
                              </w:rPr>
                              <w:t>pan-tile</w:t>
                            </w:r>
                            <w:r>
                              <w:rPr>
                                <w:color w:val="2B2A29"/>
                                <w:spacing w:val="-15"/>
                              </w:rPr>
                              <w:t xml:space="preserve"> </w:t>
                            </w:r>
                            <w:r>
                              <w:rPr>
                                <w:color w:val="2B2A29"/>
                              </w:rPr>
                              <w:t>and</w:t>
                            </w:r>
                            <w:r>
                              <w:rPr>
                                <w:color w:val="2B2A29"/>
                                <w:spacing w:val="-10"/>
                              </w:rPr>
                              <w:t xml:space="preserve"> </w:t>
                            </w:r>
                            <w:r>
                              <w:rPr>
                                <w:color w:val="2B2A29"/>
                              </w:rPr>
                              <w:t>slate</w:t>
                            </w:r>
                            <w:r>
                              <w:rPr>
                                <w:color w:val="2B2A29"/>
                                <w:spacing w:val="-10"/>
                              </w:rPr>
                              <w:t xml:space="preserve"> </w:t>
                            </w:r>
                            <w:r>
                              <w:rPr>
                                <w:color w:val="2B2A29"/>
                              </w:rPr>
                              <w:t>are</w:t>
                            </w:r>
                            <w:r>
                              <w:rPr>
                                <w:color w:val="2B2A29"/>
                                <w:spacing w:val="-11"/>
                              </w:rPr>
                              <w:t xml:space="preserve"> </w:t>
                            </w:r>
                            <w:r>
                              <w:rPr>
                                <w:color w:val="2B2A29"/>
                              </w:rPr>
                              <w:t>prevalent materials in the conservation area.</w:t>
                            </w:r>
                          </w:p>
                        </w:txbxContent>
                      </wps:txbx>
                      <wps:bodyPr wrap="square" lIns="0" tIns="0" rIns="0" bIns="0" rtlCol="0">
                        <a:noAutofit/>
                      </wps:bodyPr>
                    </wps:wsp>
                  </a:graphicData>
                </a:graphic>
              </wp:anchor>
            </w:drawing>
          </mc:Choice>
          <mc:Fallback>
            <w:pict>
              <v:shape w14:anchorId="304BC1C5" id="Textbox 248" o:spid="_x0000_s1120" type="#_x0000_t202" style="position:absolute;margin-left:311.75pt;margin-top:173.35pt;width:240.95pt;height:253.9pt;z-index:-157009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" filled="f" stroked="f">
                <v:textbox inset="0,0,0,0">
                  <w:txbxContent>
                    <w:p w14:paraId="4CD8DD9B" w14:textId="77777777" w:rsidR="00A17B5B" w:rsidRDefault="00A17B5B">
                      <w:pPr>
                        <w:pStyle w:val="BodyText"/>
                      </w:pPr>
                    </w:p>
                    <w:p w14:paraId="36BA57AE" w14:textId="77777777" w:rsidR="00A17B5B" w:rsidRDefault="00A17B5B">
                      <w:pPr>
                        <w:pStyle w:val="BodyText"/>
                      </w:pPr>
                    </w:p>
                    <w:p w14:paraId="25C275EB" w14:textId="77777777" w:rsidR="00A17B5B" w:rsidRDefault="00A17B5B">
                      <w:pPr>
                        <w:pStyle w:val="BodyText"/>
                      </w:pPr>
                    </w:p>
                    <w:p w14:paraId="30328BB1" w14:textId="77777777" w:rsidR="00A17B5B" w:rsidRDefault="00A17B5B">
                      <w:pPr>
                        <w:pStyle w:val="BodyText"/>
                      </w:pPr>
                    </w:p>
                    <w:p w14:paraId="1E25DE8B" w14:textId="77777777" w:rsidR="00A17B5B" w:rsidRDefault="00A17B5B">
                      <w:pPr>
                        <w:pStyle w:val="BodyText"/>
                      </w:pPr>
                    </w:p>
                    <w:p w14:paraId="2DD73AC9" w14:textId="77777777" w:rsidR="00A17B5B" w:rsidRDefault="00A17B5B">
                      <w:pPr>
                        <w:pStyle w:val="BodyText"/>
                      </w:pPr>
                    </w:p>
                    <w:p w14:paraId="34F70504" w14:textId="77777777" w:rsidR="00A17B5B" w:rsidRDefault="00A17B5B">
                      <w:pPr>
                        <w:pStyle w:val="BodyText"/>
                      </w:pPr>
                    </w:p>
                    <w:p w14:paraId="038835AF" w14:textId="77777777" w:rsidR="00A17B5B" w:rsidRDefault="00A17B5B">
                      <w:pPr>
                        <w:pStyle w:val="BodyText"/>
                      </w:pPr>
                    </w:p>
                    <w:p w14:paraId="1B803C24" w14:textId="77777777" w:rsidR="00A17B5B" w:rsidRDefault="00A17B5B">
                      <w:pPr>
                        <w:pStyle w:val="BodyText"/>
                      </w:pPr>
                    </w:p>
                    <w:p w14:paraId="218FE215" w14:textId="77777777" w:rsidR="00A17B5B" w:rsidRDefault="00A17B5B">
                      <w:pPr>
                        <w:pStyle w:val="BodyText"/>
                      </w:pPr>
                    </w:p>
                    <w:p w14:paraId="27E11187" w14:textId="77777777" w:rsidR="00A17B5B" w:rsidRDefault="00A17B5B">
                      <w:pPr>
                        <w:pStyle w:val="BodyText"/>
                      </w:pPr>
                    </w:p>
                    <w:p w14:paraId="006A2FFA" w14:textId="77777777" w:rsidR="00A17B5B" w:rsidRDefault="00A17B5B">
                      <w:pPr>
                        <w:pStyle w:val="BodyText"/>
                      </w:pPr>
                    </w:p>
                    <w:p w14:paraId="04BF4BB0" w14:textId="77777777" w:rsidR="00A17B5B" w:rsidRDefault="00A17B5B">
                      <w:pPr>
                        <w:pStyle w:val="BodyText"/>
                      </w:pPr>
                    </w:p>
                    <w:p w14:paraId="39C74574" w14:textId="77777777" w:rsidR="00A17B5B" w:rsidRDefault="00A17B5B">
                      <w:pPr>
                        <w:pStyle w:val="BodyText"/>
                        <w:spacing w:before="46"/>
                      </w:pPr>
                    </w:p>
                    <w:p w14:paraId="2CC0400D" w14:textId="77777777" w:rsidR="00A17B5B" w:rsidRDefault="00000000">
                      <w:pPr>
                        <w:pStyle w:val="BodyText"/>
                        <w:spacing w:before="1" w:line="247" w:lineRule="auto"/>
                        <w:ind w:left="248" w:right="227"/>
                        <w:jc w:val="both"/>
                      </w:pPr>
                      <w:r>
                        <w:rPr>
                          <w:color w:val="2B2A29"/>
                        </w:rPr>
                        <w:t>These pictures show common roof styles in Teversal.</w:t>
                      </w:r>
                      <w:r>
                        <w:rPr>
                          <w:color w:val="2B2A29"/>
                          <w:spacing w:val="-17"/>
                        </w:rPr>
                        <w:t xml:space="preserve"> </w:t>
                      </w:r>
                      <w:r>
                        <w:rPr>
                          <w:color w:val="2B2A29"/>
                        </w:rPr>
                        <w:t>Red</w:t>
                      </w:r>
                      <w:r>
                        <w:rPr>
                          <w:color w:val="2B2A29"/>
                          <w:spacing w:val="-17"/>
                        </w:rPr>
                        <w:t xml:space="preserve"> </w:t>
                      </w:r>
                      <w:r>
                        <w:rPr>
                          <w:color w:val="2B2A29"/>
                        </w:rPr>
                        <w:t>pan-tile</w:t>
                      </w:r>
                      <w:r>
                        <w:rPr>
                          <w:color w:val="2B2A29"/>
                          <w:spacing w:val="-15"/>
                        </w:rPr>
                        <w:t xml:space="preserve"> </w:t>
                      </w:r>
                      <w:r>
                        <w:rPr>
                          <w:color w:val="2B2A29"/>
                        </w:rPr>
                        <w:t>and</w:t>
                      </w:r>
                      <w:r>
                        <w:rPr>
                          <w:color w:val="2B2A29"/>
                          <w:spacing w:val="-10"/>
                        </w:rPr>
                        <w:t xml:space="preserve"> </w:t>
                      </w:r>
                      <w:r>
                        <w:rPr>
                          <w:color w:val="2B2A29"/>
                        </w:rPr>
                        <w:t>slate</w:t>
                      </w:r>
                      <w:r>
                        <w:rPr>
                          <w:color w:val="2B2A29"/>
                          <w:spacing w:val="-10"/>
                        </w:rPr>
                        <w:t xml:space="preserve"> </w:t>
                      </w:r>
                      <w:r>
                        <w:rPr>
                          <w:color w:val="2B2A29"/>
                        </w:rPr>
                        <w:t>are</w:t>
                      </w:r>
                      <w:r>
                        <w:rPr>
                          <w:color w:val="2B2A29"/>
                          <w:spacing w:val="-11"/>
                        </w:rPr>
                        <w:t xml:space="preserve"> </w:t>
                      </w:r>
                      <w:r>
                        <w:rPr>
                          <w:color w:val="2B2A29"/>
                        </w:rPr>
                        <w:t>prevalent materials in the conservation area.</w:t>
                      </w:r>
                    </w:p>
                  </w:txbxContent>
                </v:textbox>
                <w10:wrap type="topAndBottom" anchorx="page"/>
              </v:shape>
            </w:pict>
          </mc:Fallback>
        </mc:AlternateContent>
      </w:r>
    </w:p>
    <w:p w14:paraId="29903578" w14:textId="77777777" w:rsidR="00A17B5B" w:rsidRDefault="00A17B5B">
      <w:pPr>
        <w:pStyle w:val="BodyText"/>
        <w:rPr>
          <w:sz w:val="20"/>
        </w:rPr>
        <w:sectPr w:rsidR="00A17B5B">
          <w:pgSz w:w="11910" w:h="16840"/>
          <w:pgMar w:top="960" w:right="0" w:bottom="760" w:left="0" w:header="333" w:footer="563" w:gutter="0"/>
          <w:cols w:space="720"/>
        </w:sectPr>
      </w:pPr>
    </w:p>
    <w:p w14:paraId="1C5FFB63" w14:textId="77777777" w:rsidR="00A17B5B" w:rsidRDefault="00000000">
      <w:pPr>
        <w:pStyle w:val="Heading4"/>
        <w:numPr>
          <w:ilvl w:val="5"/>
          <w:numId w:val="8"/>
        </w:numPr>
        <w:tabs>
          <w:tab w:val="left" w:pos="1299"/>
        </w:tabs>
        <w:spacing w:before="102"/>
        <w:ind w:left="1299" w:hanging="449"/>
        <w:jc w:val="left"/>
        <w:rPr>
          <w:b w:val="0"/>
          <w:color w:val="808285"/>
          <w:position w:val="2"/>
          <w:sz w:val="20"/>
        </w:rPr>
      </w:pPr>
      <w:bookmarkStart w:id="40" w:name="9.3.3_Doors_and_Windows_"/>
      <w:bookmarkEnd w:id="40"/>
      <w:r>
        <w:rPr>
          <w:color w:val="231F20"/>
        </w:rPr>
        <w:lastRenderedPageBreak/>
        <w:t>Doors</w:t>
      </w:r>
      <w:r>
        <w:rPr>
          <w:color w:val="231F20"/>
          <w:spacing w:val="6"/>
        </w:rPr>
        <w:t xml:space="preserve"> </w:t>
      </w:r>
      <w:r>
        <w:rPr>
          <w:color w:val="231F20"/>
        </w:rPr>
        <w:t>and</w:t>
      </w:r>
      <w:r>
        <w:rPr>
          <w:color w:val="231F20"/>
          <w:spacing w:val="-24"/>
        </w:rPr>
        <w:t xml:space="preserve"> </w:t>
      </w:r>
      <w:r>
        <w:rPr>
          <w:color w:val="231F20"/>
          <w:spacing w:val="-2"/>
        </w:rPr>
        <w:t>Windows</w:t>
      </w:r>
    </w:p>
    <w:p w14:paraId="293BC0AF" w14:textId="77777777" w:rsidR="00A17B5B" w:rsidRDefault="00000000">
      <w:pPr>
        <w:pStyle w:val="ListParagraph"/>
        <w:numPr>
          <w:ilvl w:val="6"/>
          <w:numId w:val="8"/>
        </w:numPr>
        <w:tabs>
          <w:tab w:val="left" w:pos="1465"/>
          <w:tab w:val="left" w:pos="1472"/>
        </w:tabs>
        <w:spacing w:line="247" w:lineRule="auto"/>
        <w:ind w:left="1472"/>
        <w:jc w:val="left"/>
        <w:rPr>
          <w:color w:val="808285"/>
          <w:position w:val="2"/>
          <w:sz w:val="20"/>
        </w:rPr>
      </w:pPr>
      <w:r>
        <w:rPr>
          <w:color w:val="231F20"/>
          <w:sz w:val="24"/>
        </w:rPr>
        <w:t>Timber is the traditional material for</w:t>
      </w:r>
      <w:r>
        <w:rPr>
          <w:color w:val="231F20"/>
          <w:spacing w:val="40"/>
          <w:sz w:val="24"/>
        </w:rPr>
        <w:t xml:space="preserve"> </w:t>
      </w:r>
      <w:r>
        <w:rPr>
          <w:color w:val="231F20"/>
          <w:sz w:val="24"/>
        </w:rPr>
        <w:t>doors and windows on historic buildings within the Conservation Area.</w:t>
      </w:r>
      <w:r>
        <w:rPr>
          <w:color w:val="231F20"/>
          <w:spacing w:val="40"/>
          <w:sz w:val="24"/>
        </w:rPr>
        <w:t xml:space="preserve"> </w:t>
      </w:r>
      <w:r>
        <w:rPr>
          <w:color w:val="231F20"/>
          <w:sz w:val="24"/>
        </w:rPr>
        <w:t xml:space="preserve">Other materials, include the </w:t>
      </w:r>
      <w:proofErr w:type="spellStart"/>
      <w:r>
        <w:rPr>
          <w:color w:val="231F20"/>
          <w:sz w:val="24"/>
        </w:rPr>
        <w:t>non traditional</w:t>
      </w:r>
      <w:proofErr w:type="spellEnd"/>
      <w:r>
        <w:rPr>
          <w:color w:val="231F20"/>
          <w:sz w:val="24"/>
        </w:rPr>
        <w:t xml:space="preserve"> UPVC replacements on many dwellings, which have adversely affected the architectural qualities of those properties. The glazing style of the windows is very much </w:t>
      </w:r>
      <w:proofErr w:type="spellStart"/>
      <w:r>
        <w:rPr>
          <w:color w:val="231F20"/>
          <w:sz w:val="24"/>
        </w:rPr>
        <w:t>dependant</w:t>
      </w:r>
      <w:proofErr w:type="spellEnd"/>
      <w:r>
        <w:rPr>
          <w:color w:val="231F20"/>
          <w:sz w:val="24"/>
        </w:rPr>
        <w:t xml:space="preserve"> on the age of the building and varies from side hung casements to vertical sliding sashes.</w:t>
      </w:r>
      <w:r>
        <w:rPr>
          <w:color w:val="231F20"/>
          <w:spacing w:val="40"/>
          <w:sz w:val="24"/>
        </w:rPr>
        <w:t xml:space="preserve"> </w:t>
      </w:r>
      <w:r>
        <w:rPr>
          <w:color w:val="231F20"/>
          <w:sz w:val="24"/>
        </w:rPr>
        <w:t>Most of the more humble historic buildings had, and some retain,</w:t>
      </w:r>
      <w:r>
        <w:rPr>
          <w:color w:val="231F20"/>
          <w:spacing w:val="-18"/>
          <w:sz w:val="24"/>
        </w:rPr>
        <w:t xml:space="preserve"> </w:t>
      </w:r>
      <w:r>
        <w:rPr>
          <w:color w:val="231F20"/>
          <w:sz w:val="24"/>
        </w:rPr>
        <w:t>timber horizontal</w:t>
      </w:r>
      <w:r>
        <w:rPr>
          <w:color w:val="231F20"/>
          <w:spacing w:val="-18"/>
          <w:sz w:val="24"/>
        </w:rPr>
        <w:t xml:space="preserve"> </w:t>
      </w:r>
      <w:r>
        <w:rPr>
          <w:color w:val="231F20"/>
          <w:sz w:val="24"/>
        </w:rPr>
        <w:t>‘Yorkshire’ sliding sash windows. Along with</w:t>
      </w:r>
      <w:r>
        <w:rPr>
          <w:color w:val="231F20"/>
          <w:spacing w:val="40"/>
          <w:sz w:val="24"/>
        </w:rPr>
        <w:t xml:space="preserve"> </w:t>
      </w:r>
      <w:r>
        <w:rPr>
          <w:color w:val="231F20"/>
          <w:sz w:val="24"/>
        </w:rPr>
        <w:t>their slightly grander vertical sliding sashes these are of paramount significance and impact on the character of the historic buildings and village conservation area.</w:t>
      </w:r>
    </w:p>
    <w:p w14:paraId="745BCA7E" w14:textId="77777777" w:rsidR="00A17B5B" w:rsidRDefault="00000000">
      <w:pPr>
        <w:spacing w:before="8" w:after="24"/>
        <w:rPr>
          <w:sz w:val="11"/>
        </w:rPr>
      </w:pPr>
      <w:r>
        <w:br w:type="column"/>
      </w:r>
    </w:p>
    <w:p w14:paraId="00744A93" w14:textId="77777777" w:rsidR="00A17B5B" w:rsidRDefault="00000000">
      <w:pPr>
        <w:pStyle w:val="BodyText"/>
        <w:ind w:left="243"/>
        <w:rPr>
          <w:sz w:val="20"/>
        </w:rPr>
      </w:pPr>
      <w:r>
        <w:rPr>
          <w:noProof/>
          <w:sz w:val="20"/>
        </w:rPr>
        <mc:AlternateContent>
          <mc:Choice Requires="wpg">
            <w:drawing>
              <wp:inline distT="0" distB="0" distL="0" distR="0" wp14:anchorId="188D363F" wp14:editId="64006BD2">
                <wp:extent cx="3060065" cy="3248660"/>
                <wp:effectExtent l="0" t="0" r="0" b="8889"/>
                <wp:docPr id="249" name="Group 249" descr="Walled Boundaries particularly prevalent in Area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60065" cy="3248660"/>
                          <a:chOff x="0" y="0"/>
                          <a:chExt cx="3060065" cy="3248660"/>
                        </a:xfrm>
                      </wpg:grpSpPr>
                      <wps:wsp>
                        <wps:cNvPr id="250" name="Graphic 250"/>
                        <wps:cNvSpPr/>
                        <wps:spPr>
                          <a:xfrm>
                            <a:off x="0" y="0"/>
                            <a:ext cx="3060065" cy="3248660"/>
                          </a:xfrm>
                          <a:custGeom>
                            <a:avLst/>
                            <a:gdLst/>
                            <a:ahLst/>
                            <a:cxnLst/>
                            <a:rect l="l" t="t" r="r" b="b"/>
                            <a:pathLst>
                              <a:path w="3060065" h="3248660">
                                <a:moveTo>
                                  <a:pt x="3060001" y="0"/>
                                </a:moveTo>
                                <a:lnTo>
                                  <a:pt x="0" y="0"/>
                                </a:lnTo>
                                <a:lnTo>
                                  <a:pt x="0" y="3248240"/>
                                </a:lnTo>
                                <a:lnTo>
                                  <a:pt x="3060001" y="3248240"/>
                                </a:lnTo>
                                <a:lnTo>
                                  <a:pt x="3060001" y="0"/>
                                </a:lnTo>
                                <a:close/>
                              </a:path>
                            </a:pathLst>
                          </a:custGeom>
                          <a:solidFill>
                            <a:srgbClr val="D1D3D4"/>
                          </a:solidFill>
                        </wps:spPr>
                        <wps:bodyPr wrap="square" lIns="0" tIns="0" rIns="0" bIns="0" rtlCol="0">
                          <a:prstTxWarp prst="textNoShape">
                            <a:avLst/>
                          </a:prstTxWarp>
                          <a:noAutofit/>
                        </wps:bodyPr>
                      </wps:wsp>
                      <pic:pic xmlns:pic="http://schemas.openxmlformats.org/drawingml/2006/picture">
                        <pic:nvPicPr>
                          <pic:cNvPr id="251" name="Image 251"/>
                          <pic:cNvPicPr/>
                        </pic:nvPicPr>
                        <pic:blipFill>
                          <a:blip r:embed="rId206" cstate="print"/>
                          <a:stretch>
                            <a:fillRect/>
                          </a:stretch>
                        </pic:blipFill>
                        <pic:spPr>
                          <a:xfrm>
                            <a:off x="100317" y="127266"/>
                            <a:ext cx="1638223" cy="1325308"/>
                          </a:xfrm>
                          <a:prstGeom prst="rect">
                            <a:avLst/>
                          </a:prstGeom>
                        </pic:spPr>
                      </pic:pic>
                      <pic:pic xmlns:pic="http://schemas.openxmlformats.org/drawingml/2006/picture">
                        <pic:nvPicPr>
                          <pic:cNvPr id="252" name="Image 252"/>
                          <pic:cNvPicPr/>
                        </pic:nvPicPr>
                        <pic:blipFill>
                          <a:blip r:embed="rId207" cstate="print"/>
                          <a:stretch>
                            <a:fillRect/>
                          </a:stretch>
                        </pic:blipFill>
                        <pic:spPr>
                          <a:xfrm>
                            <a:off x="1792897" y="132740"/>
                            <a:ext cx="1168488" cy="1322984"/>
                          </a:xfrm>
                          <a:prstGeom prst="rect">
                            <a:avLst/>
                          </a:prstGeom>
                        </pic:spPr>
                      </pic:pic>
                      <pic:pic xmlns:pic="http://schemas.openxmlformats.org/drawingml/2006/picture">
                        <pic:nvPicPr>
                          <pic:cNvPr id="253" name="Image 253"/>
                          <pic:cNvPicPr/>
                        </pic:nvPicPr>
                        <pic:blipFill>
                          <a:blip r:embed="rId208" cstate="print"/>
                          <a:stretch>
                            <a:fillRect/>
                          </a:stretch>
                        </pic:blipFill>
                        <pic:spPr>
                          <a:xfrm>
                            <a:off x="108000" y="1509737"/>
                            <a:ext cx="2854083" cy="1195730"/>
                          </a:xfrm>
                          <a:prstGeom prst="rect">
                            <a:avLst/>
                          </a:prstGeom>
                        </pic:spPr>
                      </pic:pic>
                      <wps:wsp>
                        <wps:cNvPr id="254" name="Textbox 254"/>
                        <wps:cNvSpPr txBox="1"/>
                        <wps:spPr>
                          <a:xfrm>
                            <a:off x="0" y="0"/>
                            <a:ext cx="3060065" cy="3248660"/>
                          </a:xfrm>
                          <a:prstGeom prst="rect">
                            <a:avLst/>
                          </a:prstGeom>
                        </wps:spPr>
                        <wps:txbx>
                          <w:txbxContent>
                            <w:p w14:paraId="72957226" w14:textId="77777777" w:rsidR="00A17B5B" w:rsidRDefault="00A17B5B">
                              <w:pPr>
                                <w:rPr>
                                  <w:sz w:val="24"/>
                                </w:rPr>
                              </w:pPr>
                            </w:p>
                            <w:p w14:paraId="6A49059A" w14:textId="77777777" w:rsidR="00A17B5B" w:rsidRDefault="00A17B5B">
                              <w:pPr>
                                <w:rPr>
                                  <w:sz w:val="24"/>
                                </w:rPr>
                              </w:pPr>
                            </w:p>
                            <w:p w14:paraId="0E68D112" w14:textId="77777777" w:rsidR="00A17B5B" w:rsidRDefault="00A17B5B">
                              <w:pPr>
                                <w:rPr>
                                  <w:sz w:val="24"/>
                                </w:rPr>
                              </w:pPr>
                            </w:p>
                            <w:p w14:paraId="66295722" w14:textId="77777777" w:rsidR="00A17B5B" w:rsidRDefault="00A17B5B">
                              <w:pPr>
                                <w:rPr>
                                  <w:sz w:val="24"/>
                                </w:rPr>
                              </w:pPr>
                            </w:p>
                            <w:p w14:paraId="5B00AB03" w14:textId="77777777" w:rsidR="00A17B5B" w:rsidRDefault="00A17B5B">
                              <w:pPr>
                                <w:rPr>
                                  <w:sz w:val="24"/>
                                </w:rPr>
                              </w:pPr>
                            </w:p>
                            <w:p w14:paraId="43AD6F00" w14:textId="77777777" w:rsidR="00A17B5B" w:rsidRDefault="00A17B5B">
                              <w:pPr>
                                <w:rPr>
                                  <w:sz w:val="24"/>
                                </w:rPr>
                              </w:pPr>
                            </w:p>
                            <w:p w14:paraId="6F8835D4" w14:textId="77777777" w:rsidR="00A17B5B" w:rsidRDefault="00A17B5B">
                              <w:pPr>
                                <w:rPr>
                                  <w:sz w:val="24"/>
                                </w:rPr>
                              </w:pPr>
                            </w:p>
                            <w:p w14:paraId="5785F642" w14:textId="77777777" w:rsidR="00A17B5B" w:rsidRDefault="00A17B5B">
                              <w:pPr>
                                <w:rPr>
                                  <w:sz w:val="24"/>
                                </w:rPr>
                              </w:pPr>
                            </w:p>
                            <w:p w14:paraId="49451FB6" w14:textId="77777777" w:rsidR="00A17B5B" w:rsidRDefault="00A17B5B">
                              <w:pPr>
                                <w:rPr>
                                  <w:sz w:val="24"/>
                                </w:rPr>
                              </w:pPr>
                            </w:p>
                            <w:p w14:paraId="7BDE6BDF" w14:textId="77777777" w:rsidR="00A17B5B" w:rsidRDefault="00A17B5B">
                              <w:pPr>
                                <w:rPr>
                                  <w:sz w:val="24"/>
                                </w:rPr>
                              </w:pPr>
                            </w:p>
                            <w:p w14:paraId="1EDD334A" w14:textId="77777777" w:rsidR="00A17B5B" w:rsidRDefault="00A17B5B">
                              <w:pPr>
                                <w:rPr>
                                  <w:sz w:val="24"/>
                                </w:rPr>
                              </w:pPr>
                            </w:p>
                            <w:p w14:paraId="2705594E" w14:textId="77777777" w:rsidR="00A17B5B" w:rsidRDefault="00A17B5B">
                              <w:pPr>
                                <w:rPr>
                                  <w:sz w:val="24"/>
                                </w:rPr>
                              </w:pPr>
                            </w:p>
                            <w:p w14:paraId="133FBA63" w14:textId="77777777" w:rsidR="00A17B5B" w:rsidRDefault="00A17B5B">
                              <w:pPr>
                                <w:rPr>
                                  <w:sz w:val="24"/>
                                </w:rPr>
                              </w:pPr>
                            </w:p>
                            <w:p w14:paraId="0EDE3286" w14:textId="77777777" w:rsidR="00A17B5B" w:rsidRDefault="00A17B5B">
                              <w:pPr>
                                <w:rPr>
                                  <w:sz w:val="24"/>
                                </w:rPr>
                              </w:pPr>
                            </w:p>
                            <w:p w14:paraId="7D44E7E3" w14:textId="77777777" w:rsidR="00A17B5B" w:rsidRDefault="00A17B5B">
                              <w:pPr>
                                <w:spacing w:before="178"/>
                                <w:rPr>
                                  <w:sz w:val="24"/>
                                </w:rPr>
                              </w:pPr>
                            </w:p>
                            <w:p w14:paraId="5780EBEB" w14:textId="77777777" w:rsidR="00A17B5B" w:rsidRDefault="00000000">
                              <w:pPr>
                                <w:spacing w:line="247" w:lineRule="auto"/>
                                <w:ind w:left="463" w:right="1082"/>
                                <w:rPr>
                                  <w:sz w:val="24"/>
                                </w:rPr>
                              </w:pPr>
                              <w:r>
                                <w:rPr>
                                  <w:color w:val="231F20"/>
                                  <w:sz w:val="24"/>
                                </w:rPr>
                                <w:t>Walled</w:t>
                              </w:r>
                              <w:r>
                                <w:rPr>
                                  <w:color w:val="231F20"/>
                                  <w:spacing w:val="-17"/>
                                  <w:sz w:val="24"/>
                                </w:rPr>
                                <w:t xml:space="preserve"> </w:t>
                              </w:r>
                              <w:r>
                                <w:rPr>
                                  <w:color w:val="231F20"/>
                                  <w:sz w:val="24"/>
                                </w:rPr>
                                <w:t>Boundaries</w:t>
                              </w:r>
                              <w:r>
                                <w:rPr>
                                  <w:color w:val="231F20"/>
                                  <w:spacing w:val="-17"/>
                                  <w:sz w:val="24"/>
                                </w:rPr>
                                <w:t xml:space="preserve"> </w:t>
                              </w:r>
                              <w:r>
                                <w:rPr>
                                  <w:color w:val="231F20"/>
                                  <w:sz w:val="24"/>
                                </w:rPr>
                                <w:t>particularly prevalent in Area 2</w:t>
                              </w:r>
                            </w:p>
                          </w:txbxContent>
                        </wps:txbx>
                        <wps:bodyPr wrap="square" lIns="0" tIns="0" rIns="0" bIns="0" rtlCol="0">
                          <a:noAutofit/>
                        </wps:bodyPr>
                      </wps:wsp>
                    </wpg:wgp>
                  </a:graphicData>
                </a:graphic>
              </wp:inline>
            </w:drawing>
          </mc:Choice>
          <mc:Fallback>
            <w:pict>
              <v:group w14:anchorId="188D363F" id="Group 249" o:spid="_x0000_s1121" alt="Walled Boundaries particularly prevalent in Area 2" style="width:240.95pt;height:255.8pt;mso-position-horizontal-relative:char;mso-position-vertical-relative:line" coordsize="30600,324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">
                <v:shape id="Graphic 250" o:spid="_x0000_s1122" style="position:absolute;width:30600;height:32486;visibility:visible;mso-wrap-style:square;v-text-anchor:top" coordsize="3060065,3248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" path="m3060001,l,,,3248240r3060001,l3060001,xe" fillcolor="#d1d3d4" stroked="f">
                  <v:path arrowok="t"/>
                </v:shape>
                <v:shape id="Image 251" o:spid="_x0000_s1123" type="#_x0000_t75" style="position:absolute;left:1003;top:1272;width:16382;height:1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">
                  <v:imagedata r:id="rId209" o:title=""/>
                </v:shape>
                <v:shape id="Image 252" o:spid="_x0000_s1124" type="#_x0000_t75" style="position:absolute;left:17928;top:1327;width:11685;height:132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">
                  <v:imagedata r:id="rId210" o:title=""/>
                </v:shape>
                <v:shape id="Image 253" o:spid="_x0000_s1125" type="#_x0000_t75" style="position:absolute;left:1080;top:15097;width:28540;height:119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">
                  <v:imagedata r:id="rId211" o:title=""/>
                </v:shape>
                <v:shape id="Textbox 254" o:spid="_x0000_s1126" type="#_x0000_t202" style="position:absolute;width:30600;height:32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" filled="f" stroked="f">
                  <v:textbox inset="0,0,0,0">
                    <w:txbxContent>
                      <w:p w14:paraId="72957226" w14:textId="77777777" w:rsidR="00A17B5B" w:rsidRDefault="00A17B5B">
                        <w:pPr>
                          <w:rPr>
                            <w:sz w:val="24"/>
                          </w:rPr>
                        </w:pPr>
                      </w:p>
                      <w:p w14:paraId="6A49059A" w14:textId="77777777" w:rsidR="00A17B5B" w:rsidRDefault="00A17B5B">
                        <w:pPr>
                          <w:rPr>
                            <w:sz w:val="24"/>
                          </w:rPr>
                        </w:pPr>
                      </w:p>
                      <w:p w14:paraId="0E68D112" w14:textId="77777777" w:rsidR="00A17B5B" w:rsidRDefault="00A17B5B">
                        <w:pPr>
                          <w:rPr>
                            <w:sz w:val="24"/>
                          </w:rPr>
                        </w:pPr>
                      </w:p>
                      <w:p w14:paraId="66295722" w14:textId="77777777" w:rsidR="00A17B5B" w:rsidRDefault="00A17B5B">
                        <w:pPr>
                          <w:rPr>
                            <w:sz w:val="24"/>
                          </w:rPr>
                        </w:pPr>
                      </w:p>
                      <w:p w14:paraId="5B00AB03" w14:textId="77777777" w:rsidR="00A17B5B" w:rsidRDefault="00A17B5B">
                        <w:pPr>
                          <w:rPr>
                            <w:sz w:val="24"/>
                          </w:rPr>
                        </w:pPr>
                      </w:p>
                      <w:p w14:paraId="43AD6F00" w14:textId="77777777" w:rsidR="00A17B5B" w:rsidRDefault="00A17B5B">
                        <w:pPr>
                          <w:rPr>
                            <w:sz w:val="24"/>
                          </w:rPr>
                        </w:pPr>
                      </w:p>
                      <w:p w14:paraId="6F8835D4" w14:textId="77777777" w:rsidR="00A17B5B" w:rsidRDefault="00A17B5B">
                        <w:pPr>
                          <w:rPr>
                            <w:sz w:val="24"/>
                          </w:rPr>
                        </w:pPr>
                      </w:p>
                      <w:p w14:paraId="5785F642" w14:textId="77777777" w:rsidR="00A17B5B" w:rsidRDefault="00A17B5B">
                        <w:pPr>
                          <w:rPr>
                            <w:sz w:val="24"/>
                          </w:rPr>
                        </w:pPr>
                      </w:p>
                      <w:p w14:paraId="49451FB6" w14:textId="77777777" w:rsidR="00A17B5B" w:rsidRDefault="00A17B5B">
                        <w:pPr>
                          <w:rPr>
                            <w:sz w:val="24"/>
                          </w:rPr>
                        </w:pPr>
                      </w:p>
                      <w:p w14:paraId="7BDE6BDF" w14:textId="77777777" w:rsidR="00A17B5B" w:rsidRDefault="00A17B5B">
                        <w:pPr>
                          <w:rPr>
                            <w:sz w:val="24"/>
                          </w:rPr>
                        </w:pPr>
                      </w:p>
                      <w:p w14:paraId="1EDD334A" w14:textId="77777777" w:rsidR="00A17B5B" w:rsidRDefault="00A17B5B">
                        <w:pPr>
                          <w:rPr>
                            <w:sz w:val="24"/>
                          </w:rPr>
                        </w:pPr>
                      </w:p>
                      <w:p w14:paraId="2705594E" w14:textId="77777777" w:rsidR="00A17B5B" w:rsidRDefault="00A17B5B">
                        <w:pPr>
                          <w:rPr>
                            <w:sz w:val="24"/>
                          </w:rPr>
                        </w:pPr>
                      </w:p>
                      <w:p w14:paraId="133FBA63" w14:textId="77777777" w:rsidR="00A17B5B" w:rsidRDefault="00A17B5B">
                        <w:pPr>
                          <w:rPr>
                            <w:sz w:val="24"/>
                          </w:rPr>
                        </w:pPr>
                      </w:p>
                      <w:p w14:paraId="0EDE3286" w14:textId="77777777" w:rsidR="00A17B5B" w:rsidRDefault="00A17B5B">
                        <w:pPr>
                          <w:rPr>
                            <w:sz w:val="24"/>
                          </w:rPr>
                        </w:pPr>
                      </w:p>
                      <w:p w14:paraId="7D44E7E3" w14:textId="77777777" w:rsidR="00A17B5B" w:rsidRDefault="00A17B5B">
                        <w:pPr>
                          <w:spacing w:before="178"/>
                          <w:rPr>
                            <w:sz w:val="24"/>
                          </w:rPr>
                        </w:pPr>
                      </w:p>
                      <w:p w14:paraId="5780EBEB" w14:textId="77777777" w:rsidR="00A17B5B" w:rsidRDefault="00000000">
                        <w:pPr>
                          <w:spacing w:line="247" w:lineRule="auto"/>
                          <w:ind w:left="463" w:right="1082"/>
                          <w:rPr>
                            <w:sz w:val="24"/>
                          </w:rPr>
                        </w:pPr>
                        <w:r>
                          <w:rPr>
                            <w:color w:val="231F20"/>
                            <w:sz w:val="24"/>
                          </w:rPr>
                          <w:t>Walled</w:t>
                        </w:r>
                        <w:r>
                          <w:rPr>
                            <w:color w:val="231F20"/>
                            <w:spacing w:val="-17"/>
                            <w:sz w:val="24"/>
                          </w:rPr>
                          <w:t xml:space="preserve"> </w:t>
                        </w:r>
                        <w:r>
                          <w:rPr>
                            <w:color w:val="231F20"/>
                            <w:sz w:val="24"/>
                          </w:rPr>
                          <w:t>Boundaries</w:t>
                        </w:r>
                        <w:r>
                          <w:rPr>
                            <w:color w:val="231F20"/>
                            <w:spacing w:val="-17"/>
                            <w:sz w:val="24"/>
                          </w:rPr>
                          <w:t xml:space="preserve"> </w:t>
                        </w:r>
                        <w:r>
                          <w:rPr>
                            <w:color w:val="231F20"/>
                            <w:sz w:val="24"/>
                          </w:rPr>
                          <w:t>particularly prevalent in Area 2</w:t>
                        </w:r>
                      </w:p>
                    </w:txbxContent>
                  </v:textbox>
                </v:shape>
                <w10:anchorlock/>
              </v:group>
            </w:pict>
          </mc:Fallback>
        </mc:AlternateContent>
      </w:r>
    </w:p>
    <w:p w14:paraId="085D9431" w14:textId="77777777" w:rsidR="00A17B5B" w:rsidRDefault="00A17B5B">
      <w:pPr>
        <w:pStyle w:val="BodyText"/>
        <w:spacing w:before="65"/>
      </w:pPr>
    </w:p>
    <w:p w14:paraId="090AC46B" w14:textId="77777777" w:rsidR="00A17B5B" w:rsidRDefault="00000000">
      <w:pPr>
        <w:pStyle w:val="Heading4"/>
        <w:numPr>
          <w:ilvl w:val="5"/>
          <w:numId w:val="8"/>
        </w:numPr>
        <w:tabs>
          <w:tab w:val="left" w:pos="692"/>
        </w:tabs>
        <w:spacing w:before="0"/>
        <w:ind w:left="692" w:hanging="449"/>
        <w:jc w:val="left"/>
        <w:rPr>
          <w:b w:val="0"/>
          <w:color w:val="808285"/>
          <w:position w:val="2"/>
          <w:sz w:val="20"/>
        </w:rPr>
      </w:pPr>
      <w:bookmarkStart w:id="41" w:name="9.3.4_Boundary_Treatments_"/>
      <w:bookmarkEnd w:id="41"/>
      <w:r>
        <w:rPr>
          <w:color w:val="231F20"/>
        </w:rPr>
        <w:t>Boundary</w:t>
      </w:r>
      <w:r>
        <w:rPr>
          <w:color w:val="231F20"/>
          <w:spacing w:val="-29"/>
        </w:rPr>
        <w:t xml:space="preserve"> </w:t>
      </w:r>
      <w:r>
        <w:rPr>
          <w:color w:val="231F20"/>
          <w:spacing w:val="-2"/>
        </w:rPr>
        <w:t>Treatments</w:t>
      </w:r>
    </w:p>
    <w:p w14:paraId="7D1DE6B7" w14:textId="77777777" w:rsidR="00A17B5B" w:rsidRDefault="00000000">
      <w:pPr>
        <w:pStyle w:val="ListParagraph"/>
        <w:numPr>
          <w:ilvl w:val="6"/>
          <w:numId w:val="8"/>
        </w:numPr>
        <w:tabs>
          <w:tab w:val="left" w:pos="858"/>
          <w:tab w:val="left" w:pos="866"/>
        </w:tabs>
        <w:spacing w:line="247" w:lineRule="auto"/>
        <w:ind w:left="866" w:right="1135"/>
        <w:jc w:val="left"/>
        <w:rPr>
          <w:color w:val="808285"/>
          <w:position w:val="2"/>
          <w:sz w:val="20"/>
        </w:rPr>
      </w:pPr>
      <w:r>
        <w:rPr>
          <w:noProof/>
          <w:position w:val="2"/>
          <w:sz w:val="20"/>
        </w:rPr>
        <mc:AlternateContent>
          <mc:Choice Requires="wpg">
            <w:drawing>
              <wp:anchor distT="0" distB="0" distL="0" distR="0" simplePos="0" relativeHeight="15758848" behindDoc="0" locked="0" layoutInCell="1" allowOverlap="1" wp14:anchorId="0C91A317" wp14:editId="0CFF7CE2">
                <wp:simplePos x="0" y="0"/>
                <wp:positionH relativeFrom="page">
                  <wp:posOffset>539876</wp:posOffset>
                </wp:positionH>
                <wp:positionV relativeFrom="paragraph">
                  <wp:posOffset>579830</wp:posOffset>
                </wp:positionV>
                <wp:extent cx="3060065" cy="5004435"/>
                <wp:effectExtent l="0" t="0" r="0" b="0"/>
                <wp:wrapNone/>
                <wp:docPr id="255" name="Group 255" descr="UPVC windows and doors in character properties.This should be discouraged in preference to traditional wooden framed windows and door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60065" cy="5004435"/>
                          <a:chOff x="0" y="0"/>
                          <a:chExt cx="3060065" cy="5004435"/>
                        </a:xfrm>
                      </wpg:grpSpPr>
                      <wps:wsp>
                        <wps:cNvPr id="256" name="Graphic 256"/>
                        <wps:cNvSpPr/>
                        <wps:spPr>
                          <a:xfrm>
                            <a:off x="0" y="0"/>
                            <a:ext cx="3060065" cy="5004435"/>
                          </a:xfrm>
                          <a:custGeom>
                            <a:avLst/>
                            <a:gdLst/>
                            <a:ahLst/>
                            <a:cxnLst/>
                            <a:rect l="l" t="t" r="r" b="b"/>
                            <a:pathLst>
                              <a:path w="3060065" h="5004435">
                                <a:moveTo>
                                  <a:pt x="3060001" y="0"/>
                                </a:moveTo>
                                <a:lnTo>
                                  <a:pt x="0" y="0"/>
                                </a:lnTo>
                                <a:lnTo>
                                  <a:pt x="0" y="5004015"/>
                                </a:lnTo>
                                <a:lnTo>
                                  <a:pt x="3060001" y="5004015"/>
                                </a:lnTo>
                                <a:lnTo>
                                  <a:pt x="3060001" y="0"/>
                                </a:lnTo>
                                <a:close/>
                              </a:path>
                            </a:pathLst>
                          </a:custGeom>
                          <a:solidFill>
                            <a:srgbClr val="D1D3D4"/>
                          </a:solidFill>
                        </wps:spPr>
                        <wps:bodyPr wrap="square" lIns="0" tIns="0" rIns="0" bIns="0" rtlCol="0">
                          <a:prstTxWarp prst="textNoShape">
                            <a:avLst/>
                          </a:prstTxWarp>
                          <a:noAutofit/>
                        </wps:bodyPr>
                      </wps:wsp>
                      <pic:pic xmlns:pic="http://schemas.openxmlformats.org/drawingml/2006/picture">
                        <pic:nvPicPr>
                          <pic:cNvPr id="257" name="Image 257"/>
                          <pic:cNvPicPr/>
                        </pic:nvPicPr>
                        <pic:blipFill>
                          <a:blip r:embed="rId212" cstate="print"/>
                          <a:stretch>
                            <a:fillRect/>
                          </a:stretch>
                        </pic:blipFill>
                        <pic:spPr>
                          <a:xfrm>
                            <a:off x="120688" y="2029891"/>
                            <a:ext cx="2808008" cy="2083409"/>
                          </a:xfrm>
                          <a:prstGeom prst="rect">
                            <a:avLst/>
                          </a:prstGeom>
                        </pic:spPr>
                      </pic:pic>
                      <pic:pic xmlns:pic="http://schemas.openxmlformats.org/drawingml/2006/picture">
                        <pic:nvPicPr>
                          <pic:cNvPr id="258" name="Image 258"/>
                          <pic:cNvPicPr/>
                        </pic:nvPicPr>
                        <pic:blipFill>
                          <a:blip r:embed="rId213" cstate="print"/>
                          <a:stretch>
                            <a:fillRect/>
                          </a:stretch>
                        </pic:blipFill>
                        <pic:spPr>
                          <a:xfrm>
                            <a:off x="1675523" y="119926"/>
                            <a:ext cx="1261643" cy="1866925"/>
                          </a:xfrm>
                          <a:prstGeom prst="rect">
                            <a:avLst/>
                          </a:prstGeom>
                        </pic:spPr>
                      </pic:pic>
                      <pic:pic xmlns:pic="http://schemas.openxmlformats.org/drawingml/2006/picture">
                        <pic:nvPicPr>
                          <pic:cNvPr id="259" name="Image 259"/>
                          <pic:cNvPicPr/>
                        </pic:nvPicPr>
                        <pic:blipFill>
                          <a:blip r:embed="rId214" cstate="print"/>
                          <a:stretch>
                            <a:fillRect/>
                          </a:stretch>
                        </pic:blipFill>
                        <pic:spPr>
                          <a:xfrm>
                            <a:off x="114515" y="133730"/>
                            <a:ext cx="1492719" cy="1835950"/>
                          </a:xfrm>
                          <a:prstGeom prst="rect">
                            <a:avLst/>
                          </a:prstGeom>
                        </pic:spPr>
                      </pic:pic>
                      <wps:wsp>
                        <wps:cNvPr id="260" name="Textbox 260"/>
                        <wps:cNvSpPr txBox="1"/>
                        <wps:spPr>
                          <a:xfrm>
                            <a:off x="0" y="0"/>
                            <a:ext cx="3060065" cy="5004435"/>
                          </a:xfrm>
                          <a:prstGeom prst="rect">
                            <a:avLst/>
                          </a:prstGeom>
                        </wps:spPr>
                        <wps:txbx>
                          <w:txbxContent>
                            <w:p w14:paraId="58D92A79" w14:textId="77777777" w:rsidR="00A17B5B" w:rsidRDefault="00A17B5B">
                              <w:pPr>
                                <w:rPr>
                                  <w:sz w:val="24"/>
                                </w:rPr>
                              </w:pPr>
                            </w:p>
                            <w:p w14:paraId="1E3F41B2" w14:textId="77777777" w:rsidR="00A17B5B" w:rsidRDefault="00A17B5B">
                              <w:pPr>
                                <w:rPr>
                                  <w:sz w:val="24"/>
                                </w:rPr>
                              </w:pPr>
                            </w:p>
                            <w:p w14:paraId="7BC8060E" w14:textId="77777777" w:rsidR="00A17B5B" w:rsidRDefault="00A17B5B">
                              <w:pPr>
                                <w:rPr>
                                  <w:sz w:val="24"/>
                                </w:rPr>
                              </w:pPr>
                            </w:p>
                            <w:p w14:paraId="439D305C" w14:textId="77777777" w:rsidR="00A17B5B" w:rsidRDefault="00A17B5B">
                              <w:pPr>
                                <w:rPr>
                                  <w:sz w:val="24"/>
                                </w:rPr>
                              </w:pPr>
                            </w:p>
                            <w:p w14:paraId="00551B35" w14:textId="77777777" w:rsidR="00A17B5B" w:rsidRDefault="00A17B5B">
                              <w:pPr>
                                <w:rPr>
                                  <w:sz w:val="24"/>
                                </w:rPr>
                              </w:pPr>
                            </w:p>
                            <w:p w14:paraId="5C01754D" w14:textId="77777777" w:rsidR="00A17B5B" w:rsidRDefault="00A17B5B">
                              <w:pPr>
                                <w:rPr>
                                  <w:sz w:val="24"/>
                                </w:rPr>
                              </w:pPr>
                            </w:p>
                            <w:p w14:paraId="3EFDFBE4" w14:textId="77777777" w:rsidR="00A17B5B" w:rsidRDefault="00A17B5B">
                              <w:pPr>
                                <w:rPr>
                                  <w:sz w:val="24"/>
                                </w:rPr>
                              </w:pPr>
                            </w:p>
                            <w:p w14:paraId="30B537CA" w14:textId="77777777" w:rsidR="00A17B5B" w:rsidRDefault="00A17B5B">
                              <w:pPr>
                                <w:rPr>
                                  <w:sz w:val="24"/>
                                </w:rPr>
                              </w:pPr>
                            </w:p>
                            <w:p w14:paraId="332A11AE" w14:textId="77777777" w:rsidR="00A17B5B" w:rsidRDefault="00A17B5B">
                              <w:pPr>
                                <w:rPr>
                                  <w:sz w:val="24"/>
                                </w:rPr>
                              </w:pPr>
                            </w:p>
                            <w:p w14:paraId="6FF51D1F" w14:textId="77777777" w:rsidR="00A17B5B" w:rsidRDefault="00A17B5B">
                              <w:pPr>
                                <w:rPr>
                                  <w:sz w:val="24"/>
                                </w:rPr>
                              </w:pPr>
                            </w:p>
                            <w:p w14:paraId="296B1118" w14:textId="77777777" w:rsidR="00A17B5B" w:rsidRDefault="00A17B5B">
                              <w:pPr>
                                <w:rPr>
                                  <w:sz w:val="24"/>
                                </w:rPr>
                              </w:pPr>
                            </w:p>
                            <w:p w14:paraId="0B7B8FAD" w14:textId="77777777" w:rsidR="00A17B5B" w:rsidRDefault="00A17B5B">
                              <w:pPr>
                                <w:rPr>
                                  <w:sz w:val="24"/>
                                </w:rPr>
                              </w:pPr>
                            </w:p>
                            <w:p w14:paraId="1E439E0A" w14:textId="77777777" w:rsidR="00A17B5B" w:rsidRDefault="00A17B5B">
                              <w:pPr>
                                <w:rPr>
                                  <w:sz w:val="24"/>
                                </w:rPr>
                              </w:pPr>
                            </w:p>
                            <w:p w14:paraId="2312B655" w14:textId="77777777" w:rsidR="00A17B5B" w:rsidRDefault="00A17B5B">
                              <w:pPr>
                                <w:rPr>
                                  <w:sz w:val="24"/>
                                </w:rPr>
                              </w:pPr>
                            </w:p>
                            <w:p w14:paraId="1FE9A669" w14:textId="77777777" w:rsidR="00A17B5B" w:rsidRDefault="00A17B5B">
                              <w:pPr>
                                <w:rPr>
                                  <w:sz w:val="24"/>
                                </w:rPr>
                              </w:pPr>
                            </w:p>
                            <w:p w14:paraId="61A1C137" w14:textId="77777777" w:rsidR="00A17B5B" w:rsidRDefault="00A17B5B">
                              <w:pPr>
                                <w:rPr>
                                  <w:sz w:val="24"/>
                                </w:rPr>
                              </w:pPr>
                            </w:p>
                            <w:p w14:paraId="157E483B" w14:textId="77777777" w:rsidR="00A17B5B" w:rsidRDefault="00A17B5B">
                              <w:pPr>
                                <w:rPr>
                                  <w:sz w:val="24"/>
                                </w:rPr>
                              </w:pPr>
                            </w:p>
                            <w:p w14:paraId="28A5AC78" w14:textId="77777777" w:rsidR="00A17B5B" w:rsidRDefault="00A17B5B">
                              <w:pPr>
                                <w:rPr>
                                  <w:sz w:val="24"/>
                                </w:rPr>
                              </w:pPr>
                            </w:p>
                            <w:p w14:paraId="76D6316F" w14:textId="77777777" w:rsidR="00A17B5B" w:rsidRDefault="00A17B5B">
                              <w:pPr>
                                <w:rPr>
                                  <w:sz w:val="24"/>
                                </w:rPr>
                              </w:pPr>
                            </w:p>
                            <w:p w14:paraId="12337839" w14:textId="77777777" w:rsidR="00A17B5B" w:rsidRDefault="00A17B5B">
                              <w:pPr>
                                <w:rPr>
                                  <w:sz w:val="24"/>
                                </w:rPr>
                              </w:pPr>
                            </w:p>
                            <w:p w14:paraId="5B97D0C9" w14:textId="77777777" w:rsidR="00A17B5B" w:rsidRDefault="00A17B5B">
                              <w:pPr>
                                <w:rPr>
                                  <w:sz w:val="24"/>
                                </w:rPr>
                              </w:pPr>
                            </w:p>
                            <w:p w14:paraId="6A31A40E" w14:textId="77777777" w:rsidR="00A17B5B" w:rsidRDefault="00A17B5B">
                              <w:pPr>
                                <w:rPr>
                                  <w:sz w:val="24"/>
                                </w:rPr>
                              </w:pPr>
                            </w:p>
                            <w:p w14:paraId="0D6FA2A7" w14:textId="77777777" w:rsidR="00A17B5B" w:rsidRDefault="00A17B5B">
                              <w:pPr>
                                <w:spacing w:before="107"/>
                                <w:rPr>
                                  <w:sz w:val="24"/>
                                </w:rPr>
                              </w:pPr>
                            </w:p>
                            <w:p w14:paraId="0EBF93EC" w14:textId="77777777" w:rsidR="00A17B5B" w:rsidRDefault="00000000">
                              <w:pPr>
                                <w:spacing w:line="247" w:lineRule="auto"/>
                                <w:ind w:left="221"/>
                                <w:rPr>
                                  <w:sz w:val="24"/>
                                </w:rPr>
                              </w:pPr>
                              <w:r>
                                <w:rPr>
                                  <w:color w:val="231F20"/>
                                  <w:sz w:val="24"/>
                                </w:rPr>
                                <w:t xml:space="preserve">UPVC windows and doors in character </w:t>
                              </w:r>
                              <w:proofErr w:type="spellStart"/>
                              <w:r>
                                <w:rPr>
                                  <w:color w:val="231F20"/>
                                  <w:sz w:val="24"/>
                                </w:rPr>
                                <w:t>properties.This</w:t>
                              </w:r>
                              <w:proofErr w:type="spellEnd"/>
                              <w:r>
                                <w:rPr>
                                  <w:color w:val="231F20"/>
                                  <w:sz w:val="24"/>
                                </w:rPr>
                                <w:t xml:space="preserve"> should be discouraged in preference</w:t>
                              </w:r>
                              <w:r>
                                <w:rPr>
                                  <w:color w:val="231F20"/>
                                  <w:spacing w:val="-7"/>
                                  <w:sz w:val="24"/>
                                </w:rPr>
                                <w:t xml:space="preserve"> </w:t>
                              </w:r>
                              <w:r>
                                <w:rPr>
                                  <w:color w:val="231F20"/>
                                  <w:sz w:val="24"/>
                                </w:rPr>
                                <w:t>to</w:t>
                              </w:r>
                              <w:r>
                                <w:rPr>
                                  <w:color w:val="231F20"/>
                                  <w:spacing w:val="-7"/>
                                  <w:sz w:val="24"/>
                                </w:rPr>
                                <w:t xml:space="preserve"> </w:t>
                              </w:r>
                              <w:r>
                                <w:rPr>
                                  <w:color w:val="231F20"/>
                                  <w:sz w:val="24"/>
                                </w:rPr>
                                <w:t>traditional</w:t>
                              </w:r>
                              <w:r>
                                <w:rPr>
                                  <w:color w:val="231F20"/>
                                  <w:spacing w:val="-7"/>
                                  <w:sz w:val="24"/>
                                </w:rPr>
                                <w:t xml:space="preserve"> </w:t>
                              </w:r>
                              <w:r>
                                <w:rPr>
                                  <w:color w:val="231F20"/>
                                  <w:sz w:val="24"/>
                                </w:rPr>
                                <w:t>wooden</w:t>
                              </w:r>
                              <w:r>
                                <w:rPr>
                                  <w:color w:val="231F20"/>
                                  <w:spacing w:val="-7"/>
                                  <w:sz w:val="24"/>
                                </w:rPr>
                                <w:t xml:space="preserve"> </w:t>
                              </w:r>
                              <w:r>
                                <w:rPr>
                                  <w:color w:val="231F20"/>
                                  <w:sz w:val="24"/>
                                </w:rPr>
                                <w:t>framed windows and doors.</w:t>
                              </w:r>
                            </w:p>
                          </w:txbxContent>
                        </wps:txbx>
                        <wps:bodyPr wrap="square" lIns="0" tIns="0" rIns="0" bIns="0" rtlCol="0">
                          <a:noAutofit/>
                        </wps:bodyPr>
                      </wps:wsp>
                    </wpg:wgp>
                  </a:graphicData>
                </a:graphic>
              </wp:anchor>
            </w:drawing>
          </mc:Choice>
          <mc:Fallback>
            <w:pict>
              <v:group w14:anchorId="0C91A317" id="Group 255" o:spid="_x0000_s1127" alt="UPVC windows and doors in character properties.This should be discouraged in preference to traditional wooden framed windows and doors." style="position:absolute;left:0;text-align:left;margin-left:42.5pt;margin-top:45.65pt;width:240.95pt;height:394.05pt;z-index:15758848;mso-wrap-distance-left:0;mso-wrap-distance-right:0;mso-position-horizontal-relative:page;mso-position-vertical-relative:text" coordsize="30600,50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">
                <v:shape id="Graphic 256" o:spid="_x0000_s1128" style="position:absolute;width:30600;height:50044;visibility:visible;mso-wrap-style:square;v-text-anchor:top" coordsize="3060065,5004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" path="m3060001,l,,,5004015r3060001,l3060001,xe" fillcolor="#d1d3d4" stroked="f">
                  <v:path arrowok="t"/>
                </v:shape>
                <v:shape id="Image 257" o:spid="_x0000_s1129" type="#_x0000_t75" style="position:absolute;left:1206;top:20298;width:28080;height:208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">
                  <v:imagedata r:id="rId215" o:title=""/>
                </v:shape>
                <v:shape id="Image 258" o:spid="_x0000_s1130" type="#_x0000_t75" style="position:absolute;left:16755;top:1199;width:12616;height:18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">
                  <v:imagedata r:id="rId216" o:title=""/>
                </v:shape>
                <v:shape id="Image 259" o:spid="_x0000_s1131" type="#_x0000_t75" style="position:absolute;left:1145;top:1337;width:14927;height:183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">
                  <v:imagedata r:id="rId217" o:title=""/>
                </v:shape>
                <v:shape id="Textbox 260" o:spid="_x0000_s1132" type="#_x0000_t202" style="position:absolute;width:30600;height:500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" filled="f" stroked="f">
                  <v:textbox inset="0,0,0,0">
                    <w:txbxContent>
                      <w:p w14:paraId="58D92A79" w14:textId="77777777" w:rsidR="00A17B5B" w:rsidRDefault="00A17B5B">
                        <w:pPr>
                          <w:rPr>
                            <w:sz w:val="24"/>
                          </w:rPr>
                        </w:pPr>
                      </w:p>
                      <w:p w14:paraId="1E3F41B2" w14:textId="77777777" w:rsidR="00A17B5B" w:rsidRDefault="00A17B5B">
                        <w:pPr>
                          <w:rPr>
                            <w:sz w:val="24"/>
                          </w:rPr>
                        </w:pPr>
                      </w:p>
                      <w:p w14:paraId="7BC8060E" w14:textId="77777777" w:rsidR="00A17B5B" w:rsidRDefault="00A17B5B">
                        <w:pPr>
                          <w:rPr>
                            <w:sz w:val="24"/>
                          </w:rPr>
                        </w:pPr>
                      </w:p>
                      <w:p w14:paraId="439D305C" w14:textId="77777777" w:rsidR="00A17B5B" w:rsidRDefault="00A17B5B">
                        <w:pPr>
                          <w:rPr>
                            <w:sz w:val="24"/>
                          </w:rPr>
                        </w:pPr>
                      </w:p>
                      <w:p w14:paraId="00551B35" w14:textId="77777777" w:rsidR="00A17B5B" w:rsidRDefault="00A17B5B">
                        <w:pPr>
                          <w:rPr>
                            <w:sz w:val="24"/>
                          </w:rPr>
                        </w:pPr>
                      </w:p>
                      <w:p w14:paraId="5C01754D" w14:textId="77777777" w:rsidR="00A17B5B" w:rsidRDefault="00A17B5B">
                        <w:pPr>
                          <w:rPr>
                            <w:sz w:val="24"/>
                          </w:rPr>
                        </w:pPr>
                      </w:p>
                      <w:p w14:paraId="3EFDFBE4" w14:textId="77777777" w:rsidR="00A17B5B" w:rsidRDefault="00A17B5B">
                        <w:pPr>
                          <w:rPr>
                            <w:sz w:val="24"/>
                          </w:rPr>
                        </w:pPr>
                      </w:p>
                      <w:p w14:paraId="30B537CA" w14:textId="77777777" w:rsidR="00A17B5B" w:rsidRDefault="00A17B5B">
                        <w:pPr>
                          <w:rPr>
                            <w:sz w:val="24"/>
                          </w:rPr>
                        </w:pPr>
                      </w:p>
                      <w:p w14:paraId="332A11AE" w14:textId="77777777" w:rsidR="00A17B5B" w:rsidRDefault="00A17B5B">
                        <w:pPr>
                          <w:rPr>
                            <w:sz w:val="24"/>
                          </w:rPr>
                        </w:pPr>
                      </w:p>
                      <w:p w14:paraId="6FF51D1F" w14:textId="77777777" w:rsidR="00A17B5B" w:rsidRDefault="00A17B5B">
                        <w:pPr>
                          <w:rPr>
                            <w:sz w:val="24"/>
                          </w:rPr>
                        </w:pPr>
                      </w:p>
                      <w:p w14:paraId="296B1118" w14:textId="77777777" w:rsidR="00A17B5B" w:rsidRDefault="00A17B5B">
                        <w:pPr>
                          <w:rPr>
                            <w:sz w:val="24"/>
                          </w:rPr>
                        </w:pPr>
                      </w:p>
                      <w:p w14:paraId="0B7B8FAD" w14:textId="77777777" w:rsidR="00A17B5B" w:rsidRDefault="00A17B5B">
                        <w:pPr>
                          <w:rPr>
                            <w:sz w:val="24"/>
                          </w:rPr>
                        </w:pPr>
                      </w:p>
                      <w:p w14:paraId="1E439E0A" w14:textId="77777777" w:rsidR="00A17B5B" w:rsidRDefault="00A17B5B">
                        <w:pPr>
                          <w:rPr>
                            <w:sz w:val="24"/>
                          </w:rPr>
                        </w:pPr>
                      </w:p>
                      <w:p w14:paraId="2312B655" w14:textId="77777777" w:rsidR="00A17B5B" w:rsidRDefault="00A17B5B">
                        <w:pPr>
                          <w:rPr>
                            <w:sz w:val="24"/>
                          </w:rPr>
                        </w:pPr>
                      </w:p>
                      <w:p w14:paraId="1FE9A669" w14:textId="77777777" w:rsidR="00A17B5B" w:rsidRDefault="00A17B5B">
                        <w:pPr>
                          <w:rPr>
                            <w:sz w:val="24"/>
                          </w:rPr>
                        </w:pPr>
                      </w:p>
                      <w:p w14:paraId="61A1C137" w14:textId="77777777" w:rsidR="00A17B5B" w:rsidRDefault="00A17B5B">
                        <w:pPr>
                          <w:rPr>
                            <w:sz w:val="24"/>
                          </w:rPr>
                        </w:pPr>
                      </w:p>
                      <w:p w14:paraId="157E483B" w14:textId="77777777" w:rsidR="00A17B5B" w:rsidRDefault="00A17B5B">
                        <w:pPr>
                          <w:rPr>
                            <w:sz w:val="24"/>
                          </w:rPr>
                        </w:pPr>
                      </w:p>
                      <w:p w14:paraId="28A5AC78" w14:textId="77777777" w:rsidR="00A17B5B" w:rsidRDefault="00A17B5B">
                        <w:pPr>
                          <w:rPr>
                            <w:sz w:val="24"/>
                          </w:rPr>
                        </w:pPr>
                      </w:p>
                      <w:p w14:paraId="76D6316F" w14:textId="77777777" w:rsidR="00A17B5B" w:rsidRDefault="00A17B5B">
                        <w:pPr>
                          <w:rPr>
                            <w:sz w:val="24"/>
                          </w:rPr>
                        </w:pPr>
                      </w:p>
                      <w:p w14:paraId="12337839" w14:textId="77777777" w:rsidR="00A17B5B" w:rsidRDefault="00A17B5B">
                        <w:pPr>
                          <w:rPr>
                            <w:sz w:val="24"/>
                          </w:rPr>
                        </w:pPr>
                      </w:p>
                      <w:p w14:paraId="5B97D0C9" w14:textId="77777777" w:rsidR="00A17B5B" w:rsidRDefault="00A17B5B">
                        <w:pPr>
                          <w:rPr>
                            <w:sz w:val="24"/>
                          </w:rPr>
                        </w:pPr>
                      </w:p>
                      <w:p w14:paraId="6A31A40E" w14:textId="77777777" w:rsidR="00A17B5B" w:rsidRDefault="00A17B5B">
                        <w:pPr>
                          <w:rPr>
                            <w:sz w:val="24"/>
                          </w:rPr>
                        </w:pPr>
                      </w:p>
                      <w:p w14:paraId="0D6FA2A7" w14:textId="77777777" w:rsidR="00A17B5B" w:rsidRDefault="00A17B5B">
                        <w:pPr>
                          <w:spacing w:before="107"/>
                          <w:rPr>
                            <w:sz w:val="24"/>
                          </w:rPr>
                        </w:pPr>
                      </w:p>
                      <w:p w14:paraId="0EBF93EC" w14:textId="77777777" w:rsidR="00A17B5B" w:rsidRDefault="00000000">
                        <w:pPr>
                          <w:spacing w:line="247" w:lineRule="auto"/>
                          <w:ind w:left="221"/>
                          <w:rPr>
                            <w:sz w:val="24"/>
                          </w:rPr>
                        </w:pPr>
                        <w:r>
                          <w:rPr>
                            <w:color w:val="231F20"/>
                            <w:sz w:val="24"/>
                          </w:rPr>
                          <w:t xml:space="preserve">UPVC windows and doors in character </w:t>
                        </w:r>
                        <w:proofErr w:type="spellStart"/>
                        <w:r>
                          <w:rPr>
                            <w:color w:val="231F20"/>
                            <w:sz w:val="24"/>
                          </w:rPr>
                          <w:t>properties.This</w:t>
                        </w:r>
                        <w:proofErr w:type="spellEnd"/>
                        <w:r>
                          <w:rPr>
                            <w:color w:val="231F20"/>
                            <w:sz w:val="24"/>
                          </w:rPr>
                          <w:t xml:space="preserve"> should be discouraged in preference</w:t>
                        </w:r>
                        <w:r>
                          <w:rPr>
                            <w:color w:val="231F20"/>
                            <w:spacing w:val="-7"/>
                            <w:sz w:val="24"/>
                          </w:rPr>
                          <w:t xml:space="preserve"> </w:t>
                        </w:r>
                        <w:r>
                          <w:rPr>
                            <w:color w:val="231F20"/>
                            <w:sz w:val="24"/>
                          </w:rPr>
                          <w:t>to</w:t>
                        </w:r>
                        <w:r>
                          <w:rPr>
                            <w:color w:val="231F20"/>
                            <w:spacing w:val="-7"/>
                            <w:sz w:val="24"/>
                          </w:rPr>
                          <w:t xml:space="preserve"> </w:t>
                        </w:r>
                        <w:r>
                          <w:rPr>
                            <w:color w:val="231F20"/>
                            <w:sz w:val="24"/>
                          </w:rPr>
                          <w:t>traditional</w:t>
                        </w:r>
                        <w:r>
                          <w:rPr>
                            <w:color w:val="231F20"/>
                            <w:spacing w:val="-7"/>
                            <w:sz w:val="24"/>
                          </w:rPr>
                          <w:t xml:space="preserve"> </w:t>
                        </w:r>
                        <w:r>
                          <w:rPr>
                            <w:color w:val="231F20"/>
                            <w:sz w:val="24"/>
                          </w:rPr>
                          <w:t>wooden</w:t>
                        </w:r>
                        <w:r>
                          <w:rPr>
                            <w:color w:val="231F20"/>
                            <w:spacing w:val="-7"/>
                            <w:sz w:val="24"/>
                          </w:rPr>
                          <w:t xml:space="preserve"> </w:t>
                        </w:r>
                        <w:r>
                          <w:rPr>
                            <w:color w:val="231F20"/>
                            <w:sz w:val="24"/>
                          </w:rPr>
                          <w:t>framed windows and doors.</w:t>
                        </w:r>
                      </w:p>
                    </w:txbxContent>
                  </v:textbox>
                </v:shape>
                <w10:wrap anchorx="page"/>
              </v:group>
            </w:pict>
          </mc:Fallback>
        </mc:AlternateContent>
      </w:r>
      <w:r>
        <w:rPr>
          <w:color w:val="231F20"/>
          <w:sz w:val="24"/>
        </w:rPr>
        <w:t>There are a number of</w:t>
      </w:r>
      <w:r>
        <w:rPr>
          <w:color w:val="231F20"/>
          <w:spacing w:val="40"/>
          <w:sz w:val="24"/>
        </w:rPr>
        <w:t xml:space="preserve"> </w:t>
      </w:r>
      <w:r>
        <w:rPr>
          <w:color w:val="231F20"/>
          <w:sz w:val="24"/>
        </w:rPr>
        <w:t>different boundary treatments in the Conservation Area which range from traditional high and low sandstone walls to hedges of Holly. Wooden five-bar gates are used to</w:t>
      </w:r>
      <w:r>
        <w:rPr>
          <w:color w:val="231F20"/>
          <w:spacing w:val="80"/>
          <w:sz w:val="24"/>
        </w:rPr>
        <w:t xml:space="preserve"> </w:t>
      </w:r>
      <w:r>
        <w:rPr>
          <w:color w:val="231F20"/>
          <w:sz w:val="24"/>
        </w:rPr>
        <w:t>enclose most properties and in many</w:t>
      </w:r>
      <w:r>
        <w:rPr>
          <w:color w:val="231F20"/>
          <w:spacing w:val="80"/>
          <w:sz w:val="24"/>
        </w:rPr>
        <w:t xml:space="preserve"> </w:t>
      </w:r>
      <w:r>
        <w:rPr>
          <w:color w:val="231F20"/>
          <w:sz w:val="24"/>
        </w:rPr>
        <w:t>cases these positively contribute to the character of the Conservation Area by providing reminders of the area’s agricultural past. A small number of metal gates contribute a more suburban feel</w:t>
      </w:r>
      <w:r>
        <w:rPr>
          <w:color w:val="231F20"/>
          <w:spacing w:val="80"/>
          <w:sz w:val="24"/>
        </w:rPr>
        <w:t xml:space="preserve"> </w:t>
      </w:r>
      <w:r>
        <w:rPr>
          <w:color w:val="231F20"/>
          <w:sz w:val="24"/>
        </w:rPr>
        <w:t>and,</w:t>
      </w:r>
      <w:r>
        <w:rPr>
          <w:color w:val="231F20"/>
          <w:spacing w:val="-14"/>
          <w:sz w:val="24"/>
        </w:rPr>
        <w:t xml:space="preserve"> </w:t>
      </w:r>
      <w:r>
        <w:rPr>
          <w:color w:val="231F20"/>
          <w:sz w:val="24"/>
        </w:rPr>
        <w:t>as such,</w:t>
      </w:r>
      <w:r>
        <w:rPr>
          <w:color w:val="231F20"/>
          <w:spacing w:val="-14"/>
          <w:sz w:val="24"/>
        </w:rPr>
        <w:t xml:space="preserve"> </w:t>
      </w:r>
      <w:r>
        <w:rPr>
          <w:color w:val="231F20"/>
          <w:sz w:val="24"/>
        </w:rPr>
        <w:t>should be discouraged where possible.</w:t>
      </w:r>
      <w:r>
        <w:rPr>
          <w:color w:val="231F20"/>
          <w:spacing w:val="40"/>
          <w:sz w:val="24"/>
        </w:rPr>
        <w:t xml:space="preserve"> </w:t>
      </w:r>
      <w:r>
        <w:rPr>
          <w:color w:val="231F20"/>
          <w:sz w:val="24"/>
        </w:rPr>
        <w:t>Close boarded wooden gates painted or stained are generally suburban in character and equally out of place.</w:t>
      </w:r>
    </w:p>
    <w:p w14:paraId="7F28F89E" w14:textId="77777777" w:rsidR="00A17B5B" w:rsidRDefault="00A17B5B">
      <w:pPr>
        <w:pStyle w:val="ListParagraph"/>
        <w:spacing w:line="247" w:lineRule="auto"/>
        <w:rPr>
          <w:position w:val="2"/>
          <w:sz w:val="20"/>
        </w:rPr>
        <w:sectPr w:rsidR="00A17B5B">
          <w:pgSz w:w="11910" w:h="16840"/>
          <w:pgMar w:top="960" w:right="0" w:bottom="760" w:left="0" w:header="333" w:footer="563" w:gutter="0"/>
          <w:cols w:num="2" w:space="720" w:equalWidth="0">
            <w:col w:w="5669" w:space="40"/>
            <w:col w:w="6201"/>
          </w:cols>
        </w:sectPr>
      </w:pPr>
    </w:p>
    <w:p w14:paraId="61D6D0D7" w14:textId="77777777" w:rsidR="00A17B5B" w:rsidRDefault="00A17B5B">
      <w:pPr>
        <w:pStyle w:val="BodyText"/>
        <w:rPr>
          <w:sz w:val="20"/>
        </w:rPr>
      </w:pPr>
    </w:p>
    <w:p w14:paraId="0916A34C" w14:textId="77777777" w:rsidR="00A17B5B" w:rsidRDefault="00A17B5B">
      <w:pPr>
        <w:pStyle w:val="BodyText"/>
        <w:rPr>
          <w:sz w:val="20"/>
        </w:rPr>
      </w:pPr>
    </w:p>
    <w:p w14:paraId="44835042" w14:textId="77777777" w:rsidR="00A17B5B" w:rsidRDefault="00A17B5B">
      <w:pPr>
        <w:pStyle w:val="BodyText"/>
        <w:rPr>
          <w:sz w:val="20"/>
        </w:rPr>
      </w:pPr>
    </w:p>
    <w:p w14:paraId="7CAACFE9" w14:textId="77777777" w:rsidR="00A17B5B" w:rsidRDefault="00A17B5B">
      <w:pPr>
        <w:pStyle w:val="BodyText"/>
        <w:spacing w:before="93"/>
        <w:rPr>
          <w:sz w:val="20"/>
        </w:rPr>
      </w:pPr>
    </w:p>
    <w:p w14:paraId="3FF718FA" w14:textId="77777777" w:rsidR="00A17B5B" w:rsidRDefault="00000000">
      <w:pPr>
        <w:pStyle w:val="BodyText"/>
        <w:ind w:left="5952"/>
        <w:rPr>
          <w:sz w:val="20"/>
        </w:rPr>
      </w:pPr>
      <w:r>
        <w:rPr>
          <w:noProof/>
          <w:sz w:val="20"/>
        </w:rPr>
        <mc:AlternateContent>
          <mc:Choice Requires="wpg">
            <w:drawing>
              <wp:inline distT="0" distB="0" distL="0" distR="0" wp14:anchorId="581B1353" wp14:editId="3596CC61">
                <wp:extent cx="3060065" cy="2091055"/>
                <wp:effectExtent l="0" t="0" r="0" b="4444"/>
                <wp:docPr id="261" name="Group 261" descr="Hedgerow Boundary in Teversal"/>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60065" cy="2091055"/>
                          <a:chOff x="0" y="0"/>
                          <a:chExt cx="3060065" cy="2091055"/>
                        </a:xfrm>
                      </wpg:grpSpPr>
                      <pic:pic xmlns:pic="http://schemas.openxmlformats.org/drawingml/2006/picture">
                        <pic:nvPicPr>
                          <pic:cNvPr id="262" name="Image 262"/>
                          <pic:cNvPicPr/>
                        </pic:nvPicPr>
                        <pic:blipFill>
                          <a:blip r:embed="rId218" cstate="print"/>
                          <a:stretch>
                            <a:fillRect/>
                          </a:stretch>
                        </pic:blipFill>
                        <pic:spPr>
                          <a:xfrm>
                            <a:off x="38100" y="38100"/>
                            <a:ext cx="2983801" cy="2014575"/>
                          </a:xfrm>
                          <a:prstGeom prst="rect">
                            <a:avLst/>
                          </a:prstGeom>
                        </pic:spPr>
                      </pic:pic>
                      <wps:wsp>
                        <wps:cNvPr id="263" name="Graphic 263"/>
                        <wps:cNvSpPr/>
                        <wps:spPr>
                          <a:xfrm>
                            <a:off x="1364653" y="1474812"/>
                            <a:ext cx="1620520" cy="540385"/>
                          </a:xfrm>
                          <a:custGeom>
                            <a:avLst/>
                            <a:gdLst/>
                            <a:ahLst/>
                            <a:cxnLst/>
                            <a:rect l="l" t="t" r="r" b="b"/>
                            <a:pathLst>
                              <a:path w="1620520" h="540385">
                                <a:moveTo>
                                  <a:pt x="1619999" y="0"/>
                                </a:moveTo>
                                <a:lnTo>
                                  <a:pt x="0" y="0"/>
                                </a:lnTo>
                                <a:lnTo>
                                  <a:pt x="0" y="540003"/>
                                </a:lnTo>
                                <a:lnTo>
                                  <a:pt x="1619999" y="540003"/>
                                </a:lnTo>
                                <a:lnTo>
                                  <a:pt x="1619999"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264" name="Image 264"/>
                          <pic:cNvPicPr/>
                        </pic:nvPicPr>
                        <pic:blipFill>
                          <a:blip r:embed="rId219" cstate="print"/>
                          <a:stretch>
                            <a:fillRect/>
                          </a:stretch>
                        </pic:blipFill>
                        <pic:spPr>
                          <a:xfrm>
                            <a:off x="1364653" y="1474812"/>
                            <a:ext cx="1619999" cy="540004"/>
                          </a:xfrm>
                          <a:prstGeom prst="rect">
                            <a:avLst/>
                          </a:prstGeom>
                        </pic:spPr>
                      </pic:pic>
                      <wps:wsp>
                        <wps:cNvPr id="265" name="Textbox 265"/>
                        <wps:cNvSpPr txBox="1"/>
                        <wps:spPr>
                          <a:xfrm>
                            <a:off x="38100" y="38100"/>
                            <a:ext cx="2983865" cy="2014855"/>
                          </a:xfrm>
                          <a:prstGeom prst="rect">
                            <a:avLst/>
                          </a:prstGeom>
                          <a:ln w="76200">
                            <a:solidFill>
                              <a:srgbClr val="D1D3D4"/>
                            </a:solidFill>
                            <a:prstDash val="solid"/>
                          </a:ln>
                        </wps:spPr>
                        <wps:txbx>
                          <w:txbxContent>
                            <w:p w14:paraId="5066F140" w14:textId="77777777" w:rsidR="00A17B5B" w:rsidRDefault="00A17B5B">
                              <w:pPr>
                                <w:rPr>
                                  <w:sz w:val="24"/>
                                </w:rPr>
                              </w:pPr>
                            </w:p>
                            <w:p w14:paraId="184217B8" w14:textId="77777777" w:rsidR="00A17B5B" w:rsidRDefault="00A17B5B">
                              <w:pPr>
                                <w:rPr>
                                  <w:sz w:val="24"/>
                                </w:rPr>
                              </w:pPr>
                            </w:p>
                            <w:p w14:paraId="3A949DCC" w14:textId="77777777" w:rsidR="00A17B5B" w:rsidRDefault="00A17B5B">
                              <w:pPr>
                                <w:rPr>
                                  <w:sz w:val="24"/>
                                </w:rPr>
                              </w:pPr>
                            </w:p>
                            <w:p w14:paraId="72767E89" w14:textId="77777777" w:rsidR="00A17B5B" w:rsidRDefault="00A17B5B">
                              <w:pPr>
                                <w:rPr>
                                  <w:sz w:val="24"/>
                                </w:rPr>
                              </w:pPr>
                            </w:p>
                            <w:p w14:paraId="46E14F65" w14:textId="77777777" w:rsidR="00A17B5B" w:rsidRDefault="00A17B5B">
                              <w:pPr>
                                <w:rPr>
                                  <w:sz w:val="24"/>
                                </w:rPr>
                              </w:pPr>
                            </w:p>
                            <w:p w14:paraId="4CAFB8D2" w14:textId="77777777" w:rsidR="00A17B5B" w:rsidRDefault="00A17B5B">
                              <w:pPr>
                                <w:rPr>
                                  <w:sz w:val="24"/>
                                </w:rPr>
                              </w:pPr>
                            </w:p>
                            <w:p w14:paraId="0C52360C" w14:textId="77777777" w:rsidR="00A17B5B" w:rsidRDefault="00A17B5B">
                              <w:pPr>
                                <w:rPr>
                                  <w:sz w:val="24"/>
                                </w:rPr>
                              </w:pPr>
                            </w:p>
                            <w:p w14:paraId="48F01119" w14:textId="77777777" w:rsidR="00A17B5B" w:rsidRDefault="00A17B5B">
                              <w:pPr>
                                <w:spacing w:before="32"/>
                                <w:rPr>
                                  <w:sz w:val="24"/>
                                </w:rPr>
                              </w:pPr>
                            </w:p>
                            <w:p w14:paraId="3CCCC266" w14:textId="77777777" w:rsidR="00A17B5B" w:rsidRDefault="00000000">
                              <w:pPr>
                                <w:spacing w:before="1" w:line="247" w:lineRule="auto"/>
                                <w:ind w:left="2166"/>
                                <w:rPr>
                                  <w:sz w:val="24"/>
                                </w:rPr>
                              </w:pPr>
                              <w:r w:rsidRPr="00065737">
                                <w:rPr>
                                  <w:sz w:val="24"/>
                                </w:rPr>
                                <w:t>Hedgerow</w:t>
                              </w:r>
                              <w:r w:rsidRPr="00065737">
                                <w:rPr>
                                  <w:spacing w:val="-13"/>
                                  <w:sz w:val="24"/>
                                </w:rPr>
                                <w:t xml:space="preserve"> </w:t>
                              </w:r>
                              <w:r w:rsidRPr="00065737">
                                <w:rPr>
                                  <w:sz w:val="24"/>
                                </w:rPr>
                                <w:t>Boundary</w:t>
                              </w:r>
                              <w:r w:rsidRPr="00065737">
                                <w:rPr>
                                  <w:spacing w:val="-13"/>
                                  <w:sz w:val="24"/>
                                </w:rPr>
                                <w:t xml:space="preserve"> </w:t>
                              </w:r>
                              <w:r w:rsidRPr="00065737">
                                <w:rPr>
                                  <w:sz w:val="24"/>
                                </w:rPr>
                                <w:t xml:space="preserve">in </w:t>
                              </w:r>
                              <w:r w:rsidRPr="00065737">
                                <w:rPr>
                                  <w:spacing w:val="-2"/>
                                  <w:sz w:val="24"/>
                                </w:rPr>
                                <w:t>Teversal</w:t>
                              </w:r>
                            </w:p>
                          </w:txbxContent>
                        </wps:txbx>
                        <wps:bodyPr wrap="square" lIns="0" tIns="0" rIns="0" bIns="0" rtlCol="0">
                          <a:noAutofit/>
                        </wps:bodyPr>
                      </wps:wsp>
                    </wpg:wgp>
                  </a:graphicData>
                </a:graphic>
              </wp:inline>
            </w:drawing>
          </mc:Choice>
          <mc:Fallback>
            <w:pict>
              <v:group w14:anchorId="581B1353" id="Group 261" o:spid="_x0000_s1133" alt="Hedgerow Boundary in Teversal" style="width:240.95pt;height:164.65pt;mso-position-horizontal-relative:char;mso-position-vertical-relative:line" coordsize="30600,209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">
                <v:shape id="Image 262" o:spid="_x0000_s1134" type="#_x0000_t75" style="position:absolute;left:381;top:381;width:29838;height:20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">
                  <v:imagedata r:id="rId220" o:title=""/>
                </v:shape>
                <v:shape id="Graphic 263" o:spid="_x0000_s1135" style="position:absolute;left:13646;top:14748;width:16205;height:5403;visibility:visible;mso-wrap-style:square;v-text-anchor:top" coordsize="1620520,540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" path="m1619999,l,,,540003r1619999,l1619999,xe" stroked="f">
                  <v:path arrowok="t"/>
                </v:shape>
                <v:shape id="Image 264" o:spid="_x0000_s1136" type="#_x0000_t75" style="position:absolute;left:13646;top:14748;width:16200;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">
                  <v:imagedata r:id="rId221" o:title=""/>
                </v:shape>
                <v:shape id="Textbox 265" o:spid="_x0000_s1137" type="#_x0000_t202" style="position:absolute;left:381;top:381;width:29838;height:201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" filled="f" strokecolor="#d1d3d4" strokeweight="6pt">
                  <v:textbox inset="0,0,0,0">
                    <w:txbxContent>
                      <w:p w14:paraId="5066F140" w14:textId="77777777" w:rsidR="00A17B5B" w:rsidRDefault="00A17B5B">
                        <w:pPr>
                          <w:rPr>
                            <w:sz w:val="24"/>
                          </w:rPr>
                        </w:pPr>
                      </w:p>
                      <w:p w14:paraId="184217B8" w14:textId="77777777" w:rsidR="00A17B5B" w:rsidRDefault="00A17B5B">
                        <w:pPr>
                          <w:rPr>
                            <w:sz w:val="24"/>
                          </w:rPr>
                        </w:pPr>
                      </w:p>
                      <w:p w14:paraId="3A949DCC" w14:textId="77777777" w:rsidR="00A17B5B" w:rsidRDefault="00A17B5B">
                        <w:pPr>
                          <w:rPr>
                            <w:sz w:val="24"/>
                          </w:rPr>
                        </w:pPr>
                      </w:p>
                      <w:p w14:paraId="72767E89" w14:textId="77777777" w:rsidR="00A17B5B" w:rsidRDefault="00A17B5B">
                        <w:pPr>
                          <w:rPr>
                            <w:sz w:val="24"/>
                          </w:rPr>
                        </w:pPr>
                      </w:p>
                      <w:p w14:paraId="46E14F65" w14:textId="77777777" w:rsidR="00A17B5B" w:rsidRDefault="00A17B5B">
                        <w:pPr>
                          <w:rPr>
                            <w:sz w:val="24"/>
                          </w:rPr>
                        </w:pPr>
                      </w:p>
                      <w:p w14:paraId="4CAFB8D2" w14:textId="77777777" w:rsidR="00A17B5B" w:rsidRDefault="00A17B5B">
                        <w:pPr>
                          <w:rPr>
                            <w:sz w:val="24"/>
                          </w:rPr>
                        </w:pPr>
                      </w:p>
                      <w:p w14:paraId="0C52360C" w14:textId="77777777" w:rsidR="00A17B5B" w:rsidRDefault="00A17B5B">
                        <w:pPr>
                          <w:rPr>
                            <w:sz w:val="24"/>
                          </w:rPr>
                        </w:pPr>
                      </w:p>
                      <w:p w14:paraId="48F01119" w14:textId="77777777" w:rsidR="00A17B5B" w:rsidRDefault="00A17B5B">
                        <w:pPr>
                          <w:spacing w:before="32"/>
                          <w:rPr>
                            <w:sz w:val="24"/>
                          </w:rPr>
                        </w:pPr>
                      </w:p>
                      <w:p w14:paraId="3CCCC266" w14:textId="77777777" w:rsidR="00A17B5B" w:rsidRDefault="00000000">
                        <w:pPr>
                          <w:spacing w:before="1" w:line="247" w:lineRule="auto"/>
                          <w:ind w:left="2166"/>
                          <w:rPr>
                            <w:sz w:val="24"/>
                          </w:rPr>
                        </w:pPr>
                        <w:r w:rsidRPr="00065737">
                          <w:rPr>
                            <w:sz w:val="24"/>
                          </w:rPr>
                          <w:t>Hedgerow</w:t>
                        </w:r>
                        <w:r w:rsidRPr="00065737">
                          <w:rPr>
                            <w:spacing w:val="-13"/>
                            <w:sz w:val="24"/>
                          </w:rPr>
                          <w:t xml:space="preserve"> </w:t>
                        </w:r>
                        <w:r w:rsidRPr="00065737">
                          <w:rPr>
                            <w:sz w:val="24"/>
                          </w:rPr>
                          <w:t>Boundary</w:t>
                        </w:r>
                        <w:r w:rsidRPr="00065737">
                          <w:rPr>
                            <w:spacing w:val="-13"/>
                            <w:sz w:val="24"/>
                          </w:rPr>
                          <w:t xml:space="preserve"> </w:t>
                        </w:r>
                        <w:r w:rsidRPr="00065737">
                          <w:rPr>
                            <w:sz w:val="24"/>
                          </w:rPr>
                          <w:t xml:space="preserve">in </w:t>
                        </w:r>
                        <w:r w:rsidRPr="00065737">
                          <w:rPr>
                            <w:spacing w:val="-2"/>
                            <w:sz w:val="24"/>
                          </w:rPr>
                          <w:t>Teversal</w:t>
                        </w:r>
                      </w:p>
                    </w:txbxContent>
                  </v:textbox>
                </v:shape>
                <w10:anchorlock/>
              </v:group>
            </w:pict>
          </mc:Fallback>
        </mc:AlternateContent>
      </w:r>
    </w:p>
    <w:p w14:paraId="05860810" w14:textId="77777777" w:rsidR="00A17B5B" w:rsidRDefault="00A17B5B">
      <w:pPr>
        <w:pStyle w:val="BodyText"/>
        <w:rPr>
          <w:sz w:val="20"/>
        </w:rPr>
        <w:sectPr w:rsidR="00A17B5B">
          <w:type w:val="continuous"/>
          <w:pgSz w:w="11910" w:h="16840"/>
          <w:pgMar w:top="1920" w:right="0" w:bottom="280" w:left="0" w:header="333" w:footer="563" w:gutter="0"/>
          <w:cols w:space="720"/>
        </w:sectPr>
      </w:pPr>
    </w:p>
    <w:p w14:paraId="01F00E1B" w14:textId="77777777" w:rsidR="00A17B5B" w:rsidRDefault="00000000">
      <w:pPr>
        <w:pStyle w:val="BodyText"/>
        <w:spacing w:before="102" w:line="244" w:lineRule="auto"/>
        <w:ind w:left="6858" w:right="996"/>
      </w:pPr>
      <w:r>
        <w:rPr>
          <w:noProof/>
        </w:rPr>
        <w:lastRenderedPageBreak/>
        <mc:AlternateContent>
          <mc:Choice Requires="wpg">
            <w:drawing>
              <wp:anchor distT="0" distB="0" distL="0" distR="0" simplePos="0" relativeHeight="15759360" behindDoc="0" locked="0" layoutInCell="1" allowOverlap="1" wp14:anchorId="0B2B15D4" wp14:editId="496A7E29">
                <wp:simplePos x="0" y="0"/>
                <wp:positionH relativeFrom="page">
                  <wp:posOffset>719874</wp:posOffset>
                </wp:positionH>
                <wp:positionV relativeFrom="paragraph">
                  <wp:posOffset>101342</wp:posOffset>
                </wp:positionV>
                <wp:extent cx="3060065" cy="6113780"/>
                <wp:effectExtent l="0" t="0" r="0" b="0"/>
                <wp:wrapNone/>
                <wp:docPr id="266" name="Group 266" descr="Above: Hedgerow boundary in Teversal. Below: Use of traditional wooden gates is preferable to surburban metal gate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60065" cy="6113780"/>
                          <a:chOff x="0" y="0"/>
                          <a:chExt cx="3060065" cy="6113780"/>
                        </a:xfrm>
                      </wpg:grpSpPr>
                      <wps:wsp>
                        <wps:cNvPr id="267" name="Graphic 267"/>
                        <wps:cNvSpPr/>
                        <wps:spPr>
                          <a:xfrm>
                            <a:off x="0" y="0"/>
                            <a:ext cx="3060065" cy="6113780"/>
                          </a:xfrm>
                          <a:custGeom>
                            <a:avLst/>
                            <a:gdLst/>
                            <a:ahLst/>
                            <a:cxnLst/>
                            <a:rect l="l" t="t" r="r" b="b"/>
                            <a:pathLst>
                              <a:path w="3060065" h="6113780">
                                <a:moveTo>
                                  <a:pt x="3060001" y="0"/>
                                </a:moveTo>
                                <a:lnTo>
                                  <a:pt x="0" y="0"/>
                                </a:lnTo>
                                <a:lnTo>
                                  <a:pt x="0" y="6113360"/>
                                </a:lnTo>
                                <a:lnTo>
                                  <a:pt x="3060001" y="6113360"/>
                                </a:lnTo>
                                <a:lnTo>
                                  <a:pt x="3060001" y="0"/>
                                </a:lnTo>
                                <a:close/>
                              </a:path>
                            </a:pathLst>
                          </a:custGeom>
                          <a:solidFill>
                            <a:srgbClr val="D1D3D4"/>
                          </a:solidFill>
                        </wps:spPr>
                        <wps:bodyPr wrap="square" lIns="0" tIns="0" rIns="0" bIns="0" rtlCol="0">
                          <a:prstTxWarp prst="textNoShape">
                            <a:avLst/>
                          </a:prstTxWarp>
                          <a:noAutofit/>
                        </wps:bodyPr>
                      </wps:wsp>
                      <pic:pic xmlns:pic="http://schemas.openxmlformats.org/drawingml/2006/picture">
                        <pic:nvPicPr>
                          <pic:cNvPr id="268" name="Image 268"/>
                          <pic:cNvPicPr/>
                        </pic:nvPicPr>
                        <pic:blipFill>
                          <a:blip r:embed="rId222" cstate="print"/>
                          <a:stretch>
                            <a:fillRect/>
                          </a:stretch>
                        </pic:blipFill>
                        <pic:spPr>
                          <a:xfrm>
                            <a:off x="108000" y="108483"/>
                            <a:ext cx="2843999" cy="1960346"/>
                          </a:xfrm>
                          <a:prstGeom prst="rect">
                            <a:avLst/>
                          </a:prstGeom>
                        </pic:spPr>
                      </pic:pic>
                      <pic:pic xmlns:pic="http://schemas.openxmlformats.org/drawingml/2006/picture">
                        <pic:nvPicPr>
                          <pic:cNvPr id="269" name="Image 269"/>
                          <pic:cNvPicPr/>
                        </pic:nvPicPr>
                        <pic:blipFill>
                          <a:blip r:embed="rId223" cstate="print"/>
                          <a:stretch>
                            <a:fillRect/>
                          </a:stretch>
                        </pic:blipFill>
                        <pic:spPr>
                          <a:xfrm>
                            <a:off x="108000" y="2750477"/>
                            <a:ext cx="2843999" cy="1769262"/>
                          </a:xfrm>
                          <a:prstGeom prst="rect">
                            <a:avLst/>
                          </a:prstGeom>
                        </pic:spPr>
                      </pic:pic>
                      <pic:pic xmlns:pic="http://schemas.openxmlformats.org/drawingml/2006/picture">
                        <pic:nvPicPr>
                          <pic:cNvPr id="270" name="Image 270"/>
                          <pic:cNvPicPr/>
                        </pic:nvPicPr>
                        <pic:blipFill>
                          <a:blip r:embed="rId224" cstate="print"/>
                          <a:stretch>
                            <a:fillRect/>
                          </a:stretch>
                        </pic:blipFill>
                        <pic:spPr>
                          <a:xfrm>
                            <a:off x="1665427" y="4573384"/>
                            <a:ext cx="1278140" cy="1283360"/>
                          </a:xfrm>
                          <a:prstGeom prst="rect">
                            <a:avLst/>
                          </a:prstGeom>
                        </pic:spPr>
                      </pic:pic>
                      <pic:pic xmlns:pic="http://schemas.openxmlformats.org/drawingml/2006/picture">
                        <pic:nvPicPr>
                          <pic:cNvPr id="271" name="Image 271"/>
                          <pic:cNvPicPr/>
                        </pic:nvPicPr>
                        <pic:blipFill>
                          <a:blip r:embed="rId225" cstate="print"/>
                          <a:stretch>
                            <a:fillRect/>
                          </a:stretch>
                        </pic:blipFill>
                        <pic:spPr>
                          <a:xfrm>
                            <a:off x="105181" y="4573841"/>
                            <a:ext cx="1514817" cy="1285697"/>
                          </a:xfrm>
                          <a:prstGeom prst="rect">
                            <a:avLst/>
                          </a:prstGeom>
                        </pic:spPr>
                      </pic:pic>
                      <wps:wsp>
                        <wps:cNvPr id="272" name="Textbox 272"/>
                        <wps:cNvSpPr txBox="1"/>
                        <wps:spPr>
                          <a:xfrm>
                            <a:off x="0" y="0"/>
                            <a:ext cx="3060065" cy="6113780"/>
                          </a:xfrm>
                          <a:prstGeom prst="rect">
                            <a:avLst/>
                          </a:prstGeom>
                        </wps:spPr>
                        <wps:txbx>
                          <w:txbxContent>
                            <w:p w14:paraId="48E1BE4F" w14:textId="77777777" w:rsidR="00A17B5B" w:rsidRDefault="00A17B5B">
                              <w:pPr>
                                <w:rPr>
                                  <w:sz w:val="24"/>
                                </w:rPr>
                              </w:pPr>
                            </w:p>
                            <w:p w14:paraId="174EBFAF" w14:textId="77777777" w:rsidR="00A17B5B" w:rsidRDefault="00A17B5B">
                              <w:pPr>
                                <w:rPr>
                                  <w:sz w:val="24"/>
                                </w:rPr>
                              </w:pPr>
                            </w:p>
                            <w:p w14:paraId="431C4E07" w14:textId="77777777" w:rsidR="00A17B5B" w:rsidRDefault="00A17B5B">
                              <w:pPr>
                                <w:rPr>
                                  <w:sz w:val="24"/>
                                </w:rPr>
                              </w:pPr>
                            </w:p>
                            <w:p w14:paraId="2FEA37E3" w14:textId="77777777" w:rsidR="00A17B5B" w:rsidRDefault="00A17B5B">
                              <w:pPr>
                                <w:rPr>
                                  <w:sz w:val="24"/>
                                </w:rPr>
                              </w:pPr>
                            </w:p>
                            <w:p w14:paraId="476ED508" w14:textId="77777777" w:rsidR="00A17B5B" w:rsidRDefault="00A17B5B">
                              <w:pPr>
                                <w:rPr>
                                  <w:sz w:val="24"/>
                                </w:rPr>
                              </w:pPr>
                            </w:p>
                            <w:p w14:paraId="01EF7E62" w14:textId="77777777" w:rsidR="00A17B5B" w:rsidRDefault="00A17B5B">
                              <w:pPr>
                                <w:rPr>
                                  <w:sz w:val="24"/>
                                </w:rPr>
                              </w:pPr>
                            </w:p>
                            <w:p w14:paraId="5BD02D59" w14:textId="77777777" w:rsidR="00A17B5B" w:rsidRDefault="00A17B5B">
                              <w:pPr>
                                <w:rPr>
                                  <w:sz w:val="24"/>
                                </w:rPr>
                              </w:pPr>
                            </w:p>
                            <w:p w14:paraId="5C688E91" w14:textId="77777777" w:rsidR="00A17B5B" w:rsidRDefault="00A17B5B">
                              <w:pPr>
                                <w:rPr>
                                  <w:sz w:val="24"/>
                                </w:rPr>
                              </w:pPr>
                            </w:p>
                            <w:p w14:paraId="32323C59" w14:textId="77777777" w:rsidR="00A17B5B" w:rsidRDefault="00A17B5B">
                              <w:pPr>
                                <w:rPr>
                                  <w:sz w:val="24"/>
                                </w:rPr>
                              </w:pPr>
                            </w:p>
                            <w:p w14:paraId="4C41FCD8" w14:textId="77777777" w:rsidR="00A17B5B" w:rsidRDefault="00A17B5B">
                              <w:pPr>
                                <w:rPr>
                                  <w:sz w:val="24"/>
                                </w:rPr>
                              </w:pPr>
                            </w:p>
                            <w:p w14:paraId="1A8DD47F" w14:textId="77777777" w:rsidR="00A17B5B" w:rsidRDefault="00A17B5B">
                              <w:pPr>
                                <w:rPr>
                                  <w:sz w:val="24"/>
                                </w:rPr>
                              </w:pPr>
                            </w:p>
                            <w:p w14:paraId="4E1DC070" w14:textId="77777777" w:rsidR="00A17B5B" w:rsidRDefault="00A17B5B">
                              <w:pPr>
                                <w:spacing w:before="4"/>
                                <w:rPr>
                                  <w:sz w:val="24"/>
                                </w:rPr>
                              </w:pPr>
                            </w:p>
                            <w:p w14:paraId="666C5A48" w14:textId="77777777" w:rsidR="00A17B5B" w:rsidRDefault="00000000">
                              <w:pPr>
                                <w:spacing w:line="247" w:lineRule="auto"/>
                                <w:ind w:left="178" w:right="376"/>
                                <w:rPr>
                                  <w:sz w:val="24"/>
                                </w:rPr>
                              </w:pPr>
                              <w:r>
                                <w:rPr>
                                  <w:color w:val="231F20"/>
                                  <w:sz w:val="24"/>
                                </w:rPr>
                                <w:t>Above: Hedgerow boundary in</w:t>
                              </w:r>
                              <w:r>
                                <w:rPr>
                                  <w:color w:val="231F20"/>
                                  <w:spacing w:val="-7"/>
                                  <w:sz w:val="24"/>
                                </w:rPr>
                                <w:t xml:space="preserve"> </w:t>
                              </w:r>
                              <w:r>
                                <w:rPr>
                                  <w:color w:val="231F20"/>
                                  <w:sz w:val="24"/>
                                </w:rPr>
                                <w:t>Teversal. Below:</w:t>
                              </w:r>
                              <w:r>
                                <w:rPr>
                                  <w:color w:val="231F20"/>
                                  <w:spacing w:val="-18"/>
                                  <w:sz w:val="24"/>
                                </w:rPr>
                                <w:t xml:space="preserve"> </w:t>
                              </w:r>
                              <w:r>
                                <w:rPr>
                                  <w:color w:val="231F20"/>
                                  <w:sz w:val="24"/>
                                </w:rPr>
                                <w:t>Use</w:t>
                              </w:r>
                              <w:r>
                                <w:rPr>
                                  <w:color w:val="231F20"/>
                                  <w:spacing w:val="-6"/>
                                  <w:sz w:val="24"/>
                                </w:rPr>
                                <w:t xml:space="preserve"> </w:t>
                              </w:r>
                              <w:r>
                                <w:rPr>
                                  <w:color w:val="231F20"/>
                                  <w:sz w:val="24"/>
                                </w:rPr>
                                <w:t>of</w:t>
                              </w:r>
                              <w:r>
                                <w:rPr>
                                  <w:color w:val="231F20"/>
                                  <w:spacing w:val="-1"/>
                                  <w:sz w:val="24"/>
                                </w:rPr>
                                <w:t xml:space="preserve"> </w:t>
                              </w:r>
                              <w:r>
                                <w:rPr>
                                  <w:color w:val="231F20"/>
                                  <w:sz w:val="24"/>
                                </w:rPr>
                                <w:t>traditional</w:t>
                              </w:r>
                              <w:r>
                                <w:rPr>
                                  <w:color w:val="231F20"/>
                                  <w:spacing w:val="-1"/>
                                  <w:sz w:val="24"/>
                                </w:rPr>
                                <w:t xml:space="preserve"> </w:t>
                              </w:r>
                              <w:r>
                                <w:rPr>
                                  <w:color w:val="231F20"/>
                                  <w:sz w:val="24"/>
                                </w:rPr>
                                <w:t>wooden</w:t>
                              </w:r>
                              <w:r>
                                <w:rPr>
                                  <w:color w:val="231F20"/>
                                  <w:spacing w:val="-1"/>
                                  <w:sz w:val="24"/>
                                </w:rPr>
                                <w:t xml:space="preserve"> </w:t>
                              </w:r>
                              <w:r>
                                <w:rPr>
                                  <w:color w:val="231F20"/>
                                  <w:sz w:val="24"/>
                                </w:rPr>
                                <w:t>gates</w:t>
                              </w:r>
                              <w:r>
                                <w:rPr>
                                  <w:color w:val="231F20"/>
                                  <w:spacing w:val="-1"/>
                                  <w:sz w:val="24"/>
                                </w:rPr>
                                <w:t xml:space="preserve"> </w:t>
                              </w:r>
                              <w:r>
                                <w:rPr>
                                  <w:color w:val="231F20"/>
                                  <w:sz w:val="24"/>
                                </w:rPr>
                                <w:t xml:space="preserve">is preferable to </w:t>
                              </w:r>
                              <w:proofErr w:type="spellStart"/>
                              <w:r>
                                <w:rPr>
                                  <w:color w:val="231F20"/>
                                  <w:sz w:val="24"/>
                                </w:rPr>
                                <w:t>surburban</w:t>
                              </w:r>
                              <w:proofErr w:type="spellEnd"/>
                              <w:r>
                                <w:rPr>
                                  <w:color w:val="231F20"/>
                                  <w:sz w:val="24"/>
                                </w:rPr>
                                <w:t xml:space="preserve"> metal gates.</w:t>
                              </w:r>
                            </w:p>
                          </w:txbxContent>
                        </wps:txbx>
                        <wps:bodyPr wrap="square" lIns="0" tIns="0" rIns="0" bIns="0" rtlCol="0">
                          <a:noAutofit/>
                        </wps:bodyPr>
                      </wps:wsp>
                    </wpg:wgp>
                  </a:graphicData>
                </a:graphic>
              </wp:anchor>
            </w:drawing>
          </mc:Choice>
          <mc:Fallback>
            <w:pict>
              <v:group w14:anchorId="0B2B15D4" id="Group 266" o:spid="_x0000_s1138" alt="Above: Hedgerow boundary in Teversal. Below: Use of traditional wooden gates is preferable to surburban metal gates." style="position:absolute;left:0;text-align:left;margin-left:56.7pt;margin-top:8pt;width:240.95pt;height:481.4pt;z-index:15759360;mso-wrap-distance-left:0;mso-wrap-distance-right:0;mso-position-horizontal-relative:page;mso-position-vertical-relative:text" coordsize="30600,611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">
                <v:shape id="Graphic 267" o:spid="_x0000_s1139" style="position:absolute;width:30600;height:61137;visibility:visible;mso-wrap-style:square;v-text-anchor:top" coordsize="3060065,6113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" path="m3060001,l,,,6113360r3060001,l3060001,xe" fillcolor="#d1d3d4" stroked="f">
                  <v:path arrowok="t"/>
                </v:shape>
                <v:shape id="Image 268" o:spid="_x0000_s1140" type="#_x0000_t75" style="position:absolute;left:1080;top:1084;width:28439;height:196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">
                  <v:imagedata r:id="rId226" o:title=""/>
                </v:shape>
                <v:shape id="Image 269" o:spid="_x0000_s1141" type="#_x0000_t75" style="position:absolute;left:1080;top:27504;width:28439;height:176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">
                  <v:imagedata r:id="rId227" o:title=""/>
                </v:shape>
                <v:shape id="Image 270" o:spid="_x0000_s1142" type="#_x0000_t75" style="position:absolute;left:16654;top:45733;width:12781;height:128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">
                  <v:imagedata r:id="rId228" o:title=""/>
                </v:shape>
                <v:shape id="Image 271" o:spid="_x0000_s1143" type="#_x0000_t75" style="position:absolute;left:1051;top:45738;width:15148;height:12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">
                  <v:imagedata r:id="rId229" o:title=""/>
                </v:shape>
                <v:shape id="Textbox 272" o:spid="_x0000_s1144" type="#_x0000_t202" style="position:absolute;width:30600;height:61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" filled="f" stroked="f">
                  <v:textbox inset="0,0,0,0">
                    <w:txbxContent>
                      <w:p w14:paraId="48E1BE4F" w14:textId="77777777" w:rsidR="00A17B5B" w:rsidRDefault="00A17B5B">
                        <w:pPr>
                          <w:rPr>
                            <w:sz w:val="24"/>
                          </w:rPr>
                        </w:pPr>
                      </w:p>
                      <w:p w14:paraId="174EBFAF" w14:textId="77777777" w:rsidR="00A17B5B" w:rsidRDefault="00A17B5B">
                        <w:pPr>
                          <w:rPr>
                            <w:sz w:val="24"/>
                          </w:rPr>
                        </w:pPr>
                      </w:p>
                      <w:p w14:paraId="431C4E07" w14:textId="77777777" w:rsidR="00A17B5B" w:rsidRDefault="00A17B5B">
                        <w:pPr>
                          <w:rPr>
                            <w:sz w:val="24"/>
                          </w:rPr>
                        </w:pPr>
                      </w:p>
                      <w:p w14:paraId="2FEA37E3" w14:textId="77777777" w:rsidR="00A17B5B" w:rsidRDefault="00A17B5B">
                        <w:pPr>
                          <w:rPr>
                            <w:sz w:val="24"/>
                          </w:rPr>
                        </w:pPr>
                      </w:p>
                      <w:p w14:paraId="476ED508" w14:textId="77777777" w:rsidR="00A17B5B" w:rsidRDefault="00A17B5B">
                        <w:pPr>
                          <w:rPr>
                            <w:sz w:val="24"/>
                          </w:rPr>
                        </w:pPr>
                      </w:p>
                      <w:p w14:paraId="01EF7E62" w14:textId="77777777" w:rsidR="00A17B5B" w:rsidRDefault="00A17B5B">
                        <w:pPr>
                          <w:rPr>
                            <w:sz w:val="24"/>
                          </w:rPr>
                        </w:pPr>
                      </w:p>
                      <w:p w14:paraId="5BD02D59" w14:textId="77777777" w:rsidR="00A17B5B" w:rsidRDefault="00A17B5B">
                        <w:pPr>
                          <w:rPr>
                            <w:sz w:val="24"/>
                          </w:rPr>
                        </w:pPr>
                      </w:p>
                      <w:p w14:paraId="5C688E91" w14:textId="77777777" w:rsidR="00A17B5B" w:rsidRDefault="00A17B5B">
                        <w:pPr>
                          <w:rPr>
                            <w:sz w:val="24"/>
                          </w:rPr>
                        </w:pPr>
                      </w:p>
                      <w:p w14:paraId="32323C59" w14:textId="77777777" w:rsidR="00A17B5B" w:rsidRDefault="00A17B5B">
                        <w:pPr>
                          <w:rPr>
                            <w:sz w:val="24"/>
                          </w:rPr>
                        </w:pPr>
                      </w:p>
                      <w:p w14:paraId="4C41FCD8" w14:textId="77777777" w:rsidR="00A17B5B" w:rsidRDefault="00A17B5B">
                        <w:pPr>
                          <w:rPr>
                            <w:sz w:val="24"/>
                          </w:rPr>
                        </w:pPr>
                      </w:p>
                      <w:p w14:paraId="1A8DD47F" w14:textId="77777777" w:rsidR="00A17B5B" w:rsidRDefault="00A17B5B">
                        <w:pPr>
                          <w:rPr>
                            <w:sz w:val="24"/>
                          </w:rPr>
                        </w:pPr>
                      </w:p>
                      <w:p w14:paraId="4E1DC070" w14:textId="77777777" w:rsidR="00A17B5B" w:rsidRDefault="00A17B5B">
                        <w:pPr>
                          <w:spacing w:before="4"/>
                          <w:rPr>
                            <w:sz w:val="24"/>
                          </w:rPr>
                        </w:pPr>
                      </w:p>
                      <w:p w14:paraId="666C5A48" w14:textId="77777777" w:rsidR="00A17B5B" w:rsidRDefault="00000000">
                        <w:pPr>
                          <w:spacing w:line="247" w:lineRule="auto"/>
                          <w:ind w:left="178" w:right="376"/>
                          <w:rPr>
                            <w:sz w:val="24"/>
                          </w:rPr>
                        </w:pPr>
                        <w:r>
                          <w:rPr>
                            <w:color w:val="231F20"/>
                            <w:sz w:val="24"/>
                          </w:rPr>
                          <w:t>Above: Hedgerow boundary in</w:t>
                        </w:r>
                        <w:r>
                          <w:rPr>
                            <w:color w:val="231F20"/>
                            <w:spacing w:val="-7"/>
                            <w:sz w:val="24"/>
                          </w:rPr>
                          <w:t xml:space="preserve"> </w:t>
                        </w:r>
                        <w:r>
                          <w:rPr>
                            <w:color w:val="231F20"/>
                            <w:sz w:val="24"/>
                          </w:rPr>
                          <w:t>Teversal. Below:</w:t>
                        </w:r>
                        <w:r>
                          <w:rPr>
                            <w:color w:val="231F20"/>
                            <w:spacing w:val="-18"/>
                            <w:sz w:val="24"/>
                          </w:rPr>
                          <w:t xml:space="preserve"> </w:t>
                        </w:r>
                        <w:r>
                          <w:rPr>
                            <w:color w:val="231F20"/>
                            <w:sz w:val="24"/>
                          </w:rPr>
                          <w:t>Use</w:t>
                        </w:r>
                        <w:r>
                          <w:rPr>
                            <w:color w:val="231F20"/>
                            <w:spacing w:val="-6"/>
                            <w:sz w:val="24"/>
                          </w:rPr>
                          <w:t xml:space="preserve"> </w:t>
                        </w:r>
                        <w:r>
                          <w:rPr>
                            <w:color w:val="231F20"/>
                            <w:sz w:val="24"/>
                          </w:rPr>
                          <w:t>of</w:t>
                        </w:r>
                        <w:r>
                          <w:rPr>
                            <w:color w:val="231F20"/>
                            <w:spacing w:val="-1"/>
                            <w:sz w:val="24"/>
                          </w:rPr>
                          <w:t xml:space="preserve"> </w:t>
                        </w:r>
                        <w:r>
                          <w:rPr>
                            <w:color w:val="231F20"/>
                            <w:sz w:val="24"/>
                          </w:rPr>
                          <w:t>traditional</w:t>
                        </w:r>
                        <w:r>
                          <w:rPr>
                            <w:color w:val="231F20"/>
                            <w:spacing w:val="-1"/>
                            <w:sz w:val="24"/>
                          </w:rPr>
                          <w:t xml:space="preserve"> </w:t>
                        </w:r>
                        <w:r>
                          <w:rPr>
                            <w:color w:val="231F20"/>
                            <w:sz w:val="24"/>
                          </w:rPr>
                          <w:t>wooden</w:t>
                        </w:r>
                        <w:r>
                          <w:rPr>
                            <w:color w:val="231F20"/>
                            <w:spacing w:val="-1"/>
                            <w:sz w:val="24"/>
                          </w:rPr>
                          <w:t xml:space="preserve"> </w:t>
                        </w:r>
                        <w:r>
                          <w:rPr>
                            <w:color w:val="231F20"/>
                            <w:sz w:val="24"/>
                          </w:rPr>
                          <w:t>gates</w:t>
                        </w:r>
                        <w:r>
                          <w:rPr>
                            <w:color w:val="231F20"/>
                            <w:spacing w:val="-1"/>
                            <w:sz w:val="24"/>
                          </w:rPr>
                          <w:t xml:space="preserve"> </w:t>
                        </w:r>
                        <w:r>
                          <w:rPr>
                            <w:color w:val="231F20"/>
                            <w:sz w:val="24"/>
                          </w:rPr>
                          <w:t xml:space="preserve">is preferable to </w:t>
                        </w:r>
                        <w:proofErr w:type="spellStart"/>
                        <w:r>
                          <w:rPr>
                            <w:color w:val="231F20"/>
                            <w:sz w:val="24"/>
                          </w:rPr>
                          <w:t>surburban</w:t>
                        </w:r>
                        <w:proofErr w:type="spellEnd"/>
                        <w:r>
                          <w:rPr>
                            <w:color w:val="231F20"/>
                            <w:sz w:val="24"/>
                          </w:rPr>
                          <w:t xml:space="preserve"> metal gates.</w:t>
                        </w:r>
                      </w:p>
                    </w:txbxContent>
                  </v:textbox>
                </v:shape>
                <w10:wrap anchorx="page"/>
              </v:group>
            </w:pict>
          </mc:Fallback>
        </mc:AlternateContent>
      </w:r>
      <w:r>
        <w:rPr>
          <w:color w:val="231F20"/>
        </w:rPr>
        <w:t xml:space="preserve">area is one of the proposed additions to the conservation area (Page 14, marked </w:t>
      </w:r>
      <w:r>
        <w:rPr>
          <w:b/>
          <w:color w:val="ED1E25"/>
          <w:sz w:val="28"/>
        </w:rPr>
        <w:t>A</w:t>
      </w:r>
      <w:r>
        <w:rPr>
          <w:color w:val="231F20"/>
        </w:rPr>
        <w:t>) and as such could become protected.</w:t>
      </w:r>
    </w:p>
    <w:p w14:paraId="7159CF70" w14:textId="77777777" w:rsidR="00A17B5B" w:rsidRDefault="00000000">
      <w:pPr>
        <w:pStyle w:val="ListParagraph"/>
        <w:numPr>
          <w:ilvl w:val="3"/>
          <w:numId w:val="6"/>
        </w:numPr>
        <w:tabs>
          <w:tab w:val="left" w:pos="6850"/>
          <w:tab w:val="left" w:pos="6858"/>
        </w:tabs>
        <w:spacing w:before="183" w:line="247" w:lineRule="auto"/>
        <w:ind w:right="1027"/>
        <w:jc w:val="left"/>
        <w:rPr>
          <w:sz w:val="24"/>
        </w:rPr>
      </w:pPr>
      <w:r>
        <w:rPr>
          <w:color w:val="231F20"/>
          <w:sz w:val="24"/>
        </w:rPr>
        <w:t xml:space="preserve">Trees are vitally important in enhancing the natural beauty of the area and additionally form a key element of the Conservation Area’s unique character. There are many varieties including Ash, Beech, Horse Chestnut, Lime, Oak and </w:t>
      </w:r>
      <w:proofErr w:type="spellStart"/>
      <w:r>
        <w:rPr>
          <w:color w:val="231F20"/>
          <w:sz w:val="24"/>
        </w:rPr>
        <w:t>Sycamore.These</w:t>
      </w:r>
      <w:proofErr w:type="spellEnd"/>
      <w:r>
        <w:rPr>
          <w:color w:val="231F20"/>
          <w:sz w:val="24"/>
        </w:rPr>
        <w:t xml:space="preserve"> are protected under guidelines</w:t>
      </w:r>
      <w:r>
        <w:rPr>
          <w:color w:val="231F20"/>
          <w:spacing w:val="-5"/>
          <w:sz w:val="24"/>
        </w:rPr>
        <w:t xml:space="preserve"> </w:t>
      </w:r>
      <w:r>
        <w:rPr>
          <w:color w:val="231F20"/>
          <w:sz w:val="24"/>
        </w:rPr>
        <w:t>contained</w:t>
      </w:r>
      <w:r>
        <w:rPr>
          <w:color w:val="231F20"/>
          <w:spacing w:val="-1"/>
          <w:sz w:val="24"/>
        </w:rPr>
        <w:t xml:space="preserve"> </w:t>
      </w:r>
      <w:r>
        <w:rPr>
          <w:color w:val="231F20"/>
          <w:sz w:val="24"/>
        </w:rPr>
        <w:t>in</w:t>
      </w:r>
      <w:r>
        <w:rPr>
          <w:color w:val="231F20"/>
          <w:spacing w:val="-1"/>
          <w:sz w:val="24"/>
        </w:rPr>
        <w:t xml:space="preserve"> </w:t>
      </w:r>
      <w:r>
        <w:rPr>
          <w:color w:val="231F20"/>
          <w:sz w:val="24"/>
        </w:rPr>
        <w:t>PPS5:</w:t>
      </w:r>
      <w:r>
        <w:rPr>
          <w:color w:val="231F20"/>
          <w:spacing w:val="-18"/>
          <w:sz w:val="24"/>
        </w:rPr>
        <w:t xml:space="preserve"> </w:t>
      </w:r>
      <w:r>
        <w:rPr>
          <w:color w:val="231F20"/>
          <w:sz w:val="24"/>
        </w:rPr>
        <w:t>Planning</w:t>
      </w:r>
      <w:r>
        <w:rPr>
          <w:color w:val="231F20"/>
          <w:spacing w:val="-1"/>
          <w:sz w:val="24"/>
        </w:rPr>
        <w:t xml:space="preserve"> </w:t>
      </w:r>
      <w:r>
        <w:rPr>
          <w:color w:val="231F20"/>
          <w:sz w:val="24"/>
        </w:rPr>
        <w:t>for the Historic Environment.</w:t>
      </w:r>
    </w:p>
    <w:p w14:paraId="1D77ED49" w14:textId="77777777" w:rsidR="00A17B5B" w:rsidRDefault="00A17B5B">
      <w:pPr>
        <w:pStyle w:val="BodyText"/>
      </w:pPr>
    </w:p>
    <w:p w14:paraId="1CD6BBCD" w14:textId="77777777" w:rsidR="00A17B5B" w:rsidRDefault="00A17B5B">
      <w:pPr>
        <w:pStyle w:val="BodyText"/>
      </w:pPr>
    </w:p>
    <w:p w14:paraId="74EF5660" w14:textId="77777777" w:rsidR="00A17B5B" w:rsidRDefault="00A17B5B">
      <w:pPr>
        <w:pStyle w:val="BodyText"/>
      </w:pPr>
    </w:p>
    <w:p w14:paraId="1CD195D7" w14:textId="77777777" w:rsidR="00A17B5B" w:rsidRDefault="00A17B5B">
      <w:pPr>
        <w:pStyle w:val="BodyText"/>
      </w:pPr>
    </w:p>
    <w:p w14:paraId="2F6E216A" w14:textId="77777777" w:rsidR="00A17B5B" w:rsidRDefault="00A17B5B">
      <w:pPr>
        <w:pStyle w:val="BodyText"/>
      </w:pPr>
    </w:p>
    <w:p w14:paraId="2F049DD9" w14:textId="77777777" w:rsidR="00A17B5B" w:rsidRDefault="00A17B5B">
      <w:pPr>
        <w:pStyle w:val="BodyText"/>
      </w:pPr>
    </w:p>
    <w:p w14:paraId="5F286C77" w14:textId="77777777" w:rsidR="00A17B5B" w:rsidRDefault="00A17B5B">
      <w:pPr>
        <w:pStyle w:val="BodyText"/>
      </w:pPr>
    </w:p>
    <w:p w14:paraId="2CD5FAE1" w14:textId="77777777" w:rsidR="00A17B5B" w:rsidRDefault="00A17B5B">
      <w:pPr>
        <w:pStyle w:val="BodyText"/>
      </w:pPr>
    </w:p>
    <w:p w14:paraId="280667ED" w14:textId="77777777" w:rsidR="00A17B5B" w:rsidRDefault="00A17B5B">
      <w:pPr>
        <w:pStyle w:val="BodyText"/>
      </w:pPr>
    </w:p>
    <w:p w14:paraId="18CDAEF0" w14:textId="77777777" w:rsidR="00A17B5B" w:rsidRDefault="00A17B5B">
      <w:pPr>
        <w:pStyle w:val="BodyText"/>
      </w:pPr>
    </w:p>
    <w:p w14:paraId="25BCFDBD" w14:textId="77777777" w:rsidR="00A17B5B" w:rsidRDefault="00A17B5B">
      <w:pPr>
        <w:pStyle w:val="BodyText"/>
      </w:pPr>
    </w:p>
    <w:p w14:paraId="5E5EF940" w14:textId="77777777" w:rsidR="00A17B5B" w:rsidRDefault="00A17B5B">
      <w:pPr>
        <w:pStyle w:val="BodyText"/>
      </w:pPr>
    </w:p>
    <w:p w14:paraId="7C8CF1ED" w14:textId="77777777" w:rsidR="00A17B5B" w:rsidRDefault="00A17B5B">
      <w:pPr>
        <w:pStyle w:val="BodyText"/>
      </w:pPr>
    </w:p>
    <w:p w14:paraId="4629FD98" w14:textId="77777777" w:rsidR="00A17B5B" w:rsidRDefault="00A17B5B">
      <w:pPr>
        <w:pStyle w:val="BodyText"/>
      </w:pPr>
    </w:p>
    <w:p w14:paraId="53F28AA8" w14:textId="77777777" w:rsidR="00A17B5B" w:rsidRDefault="00A17B5B">
      <w:pPr>
        <w:pStyle w:val="BodyText"/>
      </w:pPr>
    </w:p>
    <w:p w14:paraId="1ABE3217" w14:textId="77777777" w:rsidR="00A17B5B" w:rsidRDefault="00A17B5B">
      <w:pPr>
        <w:pStyle w:val="BodyText"/>
      </w:pPr>
    </w:p>
    <w:p w14:paraId="0D9454C8" w14:textId="77777777" w:rsidR="00A17B5B" w:rsidRDefault="00A17B5B">
      <w:pPr>
        <w:pStyle w:val="BodyText"/>
      </w:pPr>
    </w:p>
    <w:p w14:paraId="0E852785" w14:textId="77777777" w:rsidR="00A17B5B" w:rsidRDefault="00A17B5B">
      <w:pPr>
        <w:pStyle w:val="BodyText"/>
      </w:pPr>
    </w:p>
    <w:p w14:paraId="2549C8E6" w14:textId="77777777" w:rsidR="00A17B5B" w:rsidRDefault="00A17B5B">
      <w:pPr>
        <w:pStyle w:val="BodyText"/>
      </w:pPr>
    </w:p>
    <w:p w14:paraId="1AACE025" w14:textId="77777777" w:rsidR="00A17B5B" w:rsidRDefault="00A17B5B">
      <w:pPr>
        <w:pStyle w:val="BodyText"/>
      </w:pPr>
    </w:p>
    <w:p w14:paraId="751FB4F1" w14:textId="77777777" w:rsidR="00A17B5B" w:rsidRDefault="00A17B5B">
      <w:pPr>
        <w:pStyle w:val="BodyText"/>
      </w:pPr>
    </w:p>
    <w:p w14:paraId="5C6D8905" w14:textId="77777777" w:rsidR="00A17B5B" w:rsidRDefault="00A17B5B">
      <w:pPr>
        <w:pStyle w:val="BodyText"/>
      </w:pPr>
    </w:p>
    <w:p w14:paraId="712E6E3D" w14:textId="77777777" w:rsidR="00A17B5B" w:rsidRDefault="00A17B5B">
      <w:pPr>
        <w:pStyle w:val="BodyText"/>
        <w:spacing w:before="65"/>
      </w:pPr>
    </w:p>
    <w:p w14:paraId="1D4809CE" w14:textId="77777777" w:rsidR="00A17B5B" w:rsidRDefault="00000000">
      <w:pPr>
        <w:pStyle w:val="Heading4"/>
        <w:numPr>
          <w:ilvl w:val="5"/>
          <w:numId w:val="8"/>
        </w:numPr>
        <w:tabs>
          <w:tab w:val="left" w:pos="1581"/>
          <w:tab w:val="left" w:pos="1586"/>
        </w:tabs>
        <w:spacing w:before="1" w:line="247" w:lineRule="auto"/>
        <w:ind w:left="1586" w:right="6226"/>
        <w:jc w:val="left"/>
        <w:rPr>
          <w:b w:val="0"/>
          <w:color w:val="808285"/>
          <w:position w:val="2"/>
          <w:sz w:val="20"/>
        </w:rPr>
      </w:pPr>
      <w:r>
        <w:rPr>
          <w:b w:val="0"/>
          <w:noProof/>
          <w:position w:val="2"/>
          <w:sz w:val="20"/>
        </w:rPr>
        <mc:AlternateContent>
          <mc:Choice Requires="wpg">
            <w:drawing>
              <wp:anchor distT="0" distB="0" distL="0" distR="0" simplePos="0" relativeHeight="15759872" behindDoc="0" locked="0" layoutInCell="1" allowOverlap="1" wp14:anchorId="53A23A7A" wp14:editId="6D696B46">
                <wp:simplePos x="0" y="0"/>
                <wp:positionH relativeFrom="page">
                  <wp:posOffset>3959885</wp:posOffset>
                </wp:positionH>
                <wp:positionV relativeFrom="paragraph">
                  <wp:posOffset>-3740058</wp:posOffset>
                </wp:positionV>
                <wp:extent cx="3060065" cy="6597650"/>
                <wp:effectExtent l="0" t="0" r="0" b="0"/>
                <wp:wrapNone/>
                <wp:docPr id="273" name="Group 273" descr="The entrance into Teversal through the proposed addition to the conservation area (A).The road has a rural feel as it is enclosed by trees and hedge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60065" cy="6597650"/>
                          <a:chOff x="0" y="0"/>
                          <a:chExt cx="3060065" cy="6597650"/>
                        </a:xfrm>
                      </wpg:grpSpPr>
                      <wps:wsp>
                        <wps:cNvPr id="274" name="Graphic 274"/>
                        <wps:cNvSpPr/>
                        <wps:spPr>
                          <a:xfrm>
                            <a:off x="0" y="0"/>
                            <a:ext cx="3060065" cy="6597650"/>
                          </a:xfrm>
                          <a:custGeom>
                            <a:avLst/>
                            <a:gdLst/>
                            <a:ahLst/>
                            <a:cxnLst/>
                            <a:rect l="l" t="t" r="r" b="b"/>
                            <a:pathLst>
                              <a:path w="3060065" h="6597650">
                                <a:moveTo>
                                  <a:pt x="3060001" y="0"/>
                                </a:moveTo>
                                <a:lnTo>
                                  <a:pt x="0" y="0"/>
                                </a:lnTo>
                                <a:lnTo>
                                  <a:pt x="0" y="6597129"/>
                                </a:lnTo>
                                <a:lnTo>
                                  <a:pt x="3060001" y="6597129"/>
                                </a:lnTo>
                                <a:lnTo>
                                  <a:pt x="3060001" y="0"/>
                                </a:lnTo>
                                <a:close/>
                              </a:path>
                            </a:pathLst>
                          </a:custGeom>
                          <a:solidFill>
                            <a:srgbClr val="D1D3D4"/>
                          </a:solidFill>
                        </wps:spPr>
                        <wps:bodyPr wrap="square" lIns="0" tIns="0" rIns="0" bIns="0" rtlCol="0">
                          <a:prstTxWarp prst="textNoShape">
                            <a:avLst/>
                          </a:prstTxWarp>
                          <a:noAutofit/>
                        </wps:bodyPr>
                      </wps:wsp>
                      <pic:pic xmlns:pic="http://schemas.openxmlformats.org/drawingml/2006/picture">
                        <pic:nvPicPr>
                          <pic:cNvPr id="275" name="Image 275"/>
                          <pic:cNvPicPr/>
                        </pic:nvPicPr>
                        <pic:blipFill>
                          <a:blip r:embed="rId230" cstate="print"/>
                          <a:stretch>
                            <a:fillRect/>
                          </a:stretch>
                        </pic:blipFill>
                        <pic:spPr>
                          <a:xfrm>
                            <a:off x="119621" y="3572167"/>
                            <a:ext cx="2807322" cy="2049449"/>
                          </a:xfrm>
                          <a:prstGeom prst="rect">
                            <a:avLst/>
                          </a:prstGeom>
                        </pic:spPr>
                      </pic:pic>
                      <pic:pic xmlns:pic="http://schemas.openxmlformats.org/drawingml/2006/picture">
                        <pic:nvPicPr>
                          <pic:cNvPr id="276" name="Image 276"/>
                          <pic:cNvPicPr/>
                        </pic:nvPicPr>
                        <pic:blipFill>
                          <a:blip r:embed="rId231" cstate="print"/>
                          <a:stretch>
                            <a:fillRect/>
                          </a:stretch>
                        </pic:blipFill>
                        <pic:spPr>
                          <a:xfrm>
                            <a:off x="1541741" y="74599"/>
                            <a:ext cx="1429359" cy="1374800"/>
                          </a:xfrm>
                          <a:prstGeom prst="rect">
                            <a:avLst/>
                          </a:prstGeom>
                        </pic:spPr>
                      </pic:pic>
                      <pic:pic xmlns:pic="http://schemas.openxmlformats.org/drawingml/2006/picture">
                        <pic:nvPicPr>
                          <pic:cNvPr id="277" name="Image 277"/>
                          <pic:cNvPicPr/>
                        </pic:nvPicPr>
                        <pic:blipFill>
                          <a:blip r:embed="rId232" cstate="print"/>
                          <a:stretch>
                            <a:fillRect/>
                          </a:stretch>
                        </pic:blipFill>
                        <pic:spPr>
                          <a:xfrm>
                            <a:off x="125603" y="90004"/>
                            <a:ext cx="1314399" cy="1349336"/>
                          </a:xfrm>
                          <a:prstGeom prst="rect">
                            <a:avLst/>
                          </a:prstGeom>
                        </pic:spPr>
                      </pic:pic>
                      <pic:pic xmlns:pic="http://schemas.openxmlformats.org/drawingml/2006/picture">
                        <pic:nvPicPr>
                          <pic:cNvPr id="278" name="Image 278"/>
                          <pic:cNvPicPr/>
                        </pic:nvPicPr>
                        <pic:blipFill>
                          <a:blip r:embed="rId233" cstate="print"/>
                          <a:stretch>
                            <a:fillRect/>
                          </a:stretch>
                        </pic:blipFill>
                        <pic:spPr>
                          <a:xfrm>
                            <a:off x="126593" y="1543151"/>
                            <a:ext cx="2838132" cy="1936648"/>
                          </a:xfrm>
                          <a:prstGeom prst="rect">
                            <a:avLst/>
                          </a:prstGeom>
                        </pic:spPr>
                      </pic:pic>
                      <wps:wsp>
                        <wps:cNvPr id="279" name="Textbox 279"/>
                        <wps:cNvSpPr txBox="1"/>
                        <wps:spPr>
                          <a:xfrm>
                            <a:off x="0" y="0"/>
                            <a:ext cx="3060065" cy="6597650"/>
                          </a:xfrm>
                          <a:prstGeom prst="rect">
                            <a:avLst/>
                          </a:prstGeom>
                        </wps:spPr>
                        <wps:txbx>
                          <w:txbxContent>
                            <w:p w14:paraId="092313E7" w14:textId="77777777" w:rsidR="00A17B5B" w:rsidRDefault="00A17B5B">
                              <w:pPr>
                                <w:rPr>
                                  <w:sz w:val="24"/>
                                </w:rPr>
                              </w:pPr>
                            </w:p>
                            <w:p w14:paraId="21BF29EF" w14:textId="77777777" w:rsidR="00A17B5B" w:rsidRDefault="00A17B5B">
                              <w:pPr>
                                <w:rPr>
                                  <w:sz w:val="24"/>
                                </w:rPr>
                              </w:pPr>
                            </w:p>
                            <w:p w14:paraId="3DB88553" w14:textId="77777777" w:rsidR="00A17B5B" w:rsidRDefault="00A17B5B">
                              <w:pPr>
                                <w:rPr>
                                  <w:sz w:val="24"/>
                                </w:rPr>
                              </w:pPr>
                            </w:p>
                            <w:p w14:paraId="6ADF9046" w14:textId="77777777" w:rsidR="00A17B5B" w:rsidRDefault="00A17B5B">
                              <w:pPr>
                                <w:rPr>
                                  <w:sz w:val="24"/>
                                </w:rPr>
                              </w:pPr>
                            </w:p>
                            <w:p w14:paraId="1DAEC671" w14:textId="77777777" w:rsidR="00A17B5B" w:rsidRDefault="00A17B5B">
                              <w:pPr>
                                <w:rPr>
                                  <w:sz w:val="24"/>
                                </w:rPr>
                              </w:pPr>
                            </w:p>
                            <w:p w14:paraId="54FF9E03" w14:textId="77777777" w:rsidR="00A17B5B" w:rsidRDefault="00A17B5B">
                              <w:pPr>
                                <w:rPr>
                                  <w:sz w:val="24"/>
                                </w:rPr>
                              </w:pPr>
                            </w:p>
                            <w:p w14:paraId="6D5DC56F" w14:textId="77777777" w:rsidR="00A17B5B" w:rsidRDefault="00A17B5B">
                              <w:pPr>
                                <w:rPr>
                                  <w:sz w:val="24"/>
                                </w:rPr>
                              </w:pPr>
                            </w:p>
                            <w:p w14:paraId="416C2631" w14:textId="77777777" w:rsidR="00A17B5B" w:rsidRDefault="00A17B5B">
                              <w:pPr>
                                <w:rPr>
                                  <w:sz w:val="24"/>
                                </w:rPr>
                              </w:pPr>
                            </w:p>
                            <w:p w14:paraId="6D01EACF" w14:textId="77777777" w:rsidR="00A17B5B" w:rsidRDefault="00A17B5B">
                              <w:pPr>
                                <w:rPr>
                                  <w:sz w:val="24"/>
                                </w:rPr>
                              </w:pPr>
                            </w:p>
                            <w:p w14:paraId="7D99EC33" w14:textId="77777777" w:rsidR="00A17B5B" w:rsidRDefault="00A17B5B">
                              <w:pPr>
                                <w:rPr>
                                  <w:sz w:val="24"/>
                                </w:rPr>
                              </w:pPr>
                            </w:p>
                            <w:p w14:paraId="15075B0A" w14:textId="77777777" w:rsidR="00A17B5B" w:rsidRDefault="00A17B5B">
                              <w:pPr>
                                <w:rPr>
                                  <w:sz w:val="24"/>
                                </w:rPr>
                              </w:pPr>
                            </w:p>
                            <w:p w14:paraId="563C4182" w14:textId="77777777" w:rsidR="00A17B5B" w:rsidRDefault="00A17B5B">
                              <w:pPr>
                                <w:rPr>
                                  <w:sz w:val="24"/>
                                </w:rPr>
                              </w:pPr>
                            </w:p>
                            <w:p w14:paraId="60A9FEE0" w14:textId="77777777" w:rsidR="00A17B5B" w:rsidRDefault="00A17B5B">
                              <w:pPr>
                                <w:rPr>
                                  <w:sz w:val="24"/>
                                </w:rPr>
                              </w:pPr>
                            </w:p>
                            <w:p w14:paraId="74A3D1BB" w14:textId="77777777" w:rsidR="00A17B5B" w:rsidRDefault="00A17B5B">
                              <w:pPr>
                                <w:rPr>
                                  <w:sz w:val="24"/>
                                </w:rPr>
                              </w:pPr>
                            </w:p>
                            <w:p w14:paraId="4BB1E486" w14:textId="77777777" w:rsidR="00A17B5B" w:rsidRDefault="00A17B5B">
                              <w:pPr>
                                <w:rPr>
                                  <w:sz w:val="24"/>
                                </w:rPr>
                              </w:pPr>
                            </w:p>
                            <w:p w14:paraId="0298D09C" w14:textId="77777777" w:rsidR="00A17B5B" w:rsidRDefault="00A17B5B">
                              <w:pPr>
                                <w:rPr>
                                  <w:sz w:val="24"/>
                                </w:rPr>
                              </w:pPr>
                            </w:p>
                            <w:p w14:paraId="3B87A1AD" w14:textId="77777777" w:rsidR="00A17B5B" w:rsidRDefault="00A17B5B">
                              <w:pPr>
                                <w:rPr>
                                  <w:sz w:val="24"/>
                                </w:rPr>
                              </w:pPr>
                            </w:p>
                            <w:p w14:paraId="5D523BBF" w14:textId="77777777" w:rsidR="00A17B5B" w:rsidRDefault="00A17B5B">
                              <w:pPr>
                                <w:rPr>
                                  <w:sz w:val="24"/>
                                </w:rPr>
                              </w:pPr>
                            </w:p>
                            <w:p w14:paraId="36CAED52" w14:textId="77777777" w:rsidR="00A17B5B" w:rsidRDefault="00A17B5B">
                              <w:pPr>
                                <w:rPr>
                                  <w:sz w:val="24"/>
                                </w:rPr>
                              </w:pPr>
                            </w:p>
                            <w:p w14:paraId="21FF41F3" w14:textId="77777777" w:rsidR="00A17B5B" w:rsidRDefault="00A17B5B">
                              <w:pPr>
                                <w:rPr>
                                  <w:sz w:val="24"/>
                                </w:rPr>
                              </w:pPr>
                            </w:p>
                            <w:p w14:paraId="5891D4FA" w14:textId="77777777" w:rsidR="00A17B5B" w:rsidRDefault="00A17B5B">
                              <w:pPr>
                                <w:rPr>
                                  <w:sz w:val="24"/>
                                </w:rPr>
                              </w:pPr>
                            </w:p>
                            <w:p w14:paraId="6DA46285" w14:textId="77777777" w:rsidR="00A17B5B" w:rsidRDefault="00A17B5B">
                              <w:pPr>
                                <w:rPr>
                                  <w:sz w:val="24"/>
                                </w:rPr>
                              </w:pPr>
                            </w:p>
                            <w:p w14:paraId="56647124" w14:textId="77777777" w:rsidR="00A17B5B" w:rsidRDefault="00A17B5B">
                              <w:pPr>
                                <w:rPr>
                                  <w:sz w:val="24"/>
                                </w:rPr>
                              </w:pPr>
                            </w:p>
                            <w:p w14:paraId="66555069" w14:textId="77777777" w:rsidR="00A17B5B" w:rsidRDefault="00A17B5B">
                              <w:pPr>
                                <w:rPr>
                                  <w:sz w:val="24"/>
                                </w:rPr>
                              </w:pPr>
                            </w:p>
                            <w:p w14:paraId="71FAC048" w14:textId="77777777" w:rsidR="00A17B5B" w:rsidRDefault="00A17B5B">
                              <w:pPr>
                                <w:rPr>
                                  <w:sz w:val="24"/>
                                </w:rPr>
                              </w:pPr>
                            </w:p>
                            <w:p w14:paraId="3BAF78D3" w14:textId="77777777" w:rsidR="00A17B5B" w:rsidRDefault="00A17B5B">
                              <w:pPr>
                                <w:rPr>
                                  <w:sz w:val="24"/>
                                </w:rPr>
                              </w:pPr>
                            </w:p>
                            <w:p w14:paraId="55BB1B6E" w14:textId="77777777" w:rsidR="00A17B5B" w:rsidRDefault="00A17B5B">
                              <w:pPr>
                                <w:rPr>
                                  <w:sz w:val="24"/>
                                </w:rPr>
                              </w:pPr>
                            </w:p>
                            <w:p w14:paraId="06183091" w14:textId="77777777" w:rsidR="00A17B5B" w:rsidRDefault="00A17B5B">
                              <w:pPr>
                                <w:rPr>
                                  <w:sz w:val="24"/>
                                </w:rPr>
                              </w:pPr>
                            </w:p>
                            <w:p w14:paraId="690BE9D7" w14:textId="77777777" w:rsidR="00A17B5B" w:rsidRDefault="00A17B5B">
                              <w:pPr>
                                <w:rPr>
                                  <w:sz w:val="24"/>
                                </w:rPr>
                              </w:pPr>
                            </w:p>
                            <w:p w14:paraId="0916BBAB" w14:textId="77777777" w:rsidR="00A17B5B" w:rsidRDefault="00A17B5B">
                              <w:pPr>
                                <w:rPr>
                                  <w:sz w:val="24"/>
                                </w:rPr>
                              </w:pPr>
                            </w:p>
                            <w:p w14:paraId="482A4B70" w14:textId="77777777" w:rsidR="00A17B5B" w:rsidRDefault="00A17B5B">
                              <w:pPr>
                                <w:rPr>
                                  <w:sz w:val="24"/>
                                </w:rPr>
                              </w:pPr>
                            </w:p>
                            <w:p w14:paraId="199CE9FF" w14:textId="77777777" w:rsidR="00A17B5B" w:rsidRDefault="00A17B5B">
                              <w:pPr>
                                <w:spacing w:before="36"/>
                                <w:rPr>
                                  <w:sz w:val="24"/>
                                </w:rPr>
                              </w:pPr>
                            </w:p>
                            <w:p w14:paraId="33C99B1A" w14:textId="77777777" w:rsidR="00A17B5B" w:rsidRDefault="00000000">
                              <w:pPr>
                                <w:spacing w:line="247" w:lineRule="auto"/>
                                <w:ind w:left="168" w:right="376"/>
                                <w:rPr>
                                  <w:sz w:val="24"/>
                                </w:rPr>
                              </w:pPr>
                              <w:r>
                                <w:rPr>
                                  <w:color w:val="231F20"/>
                                  <w:sz w:val="24"/>
                                </w:rPr>
                                <w:t>The entrance into</w:t>
                              </w:r>
                              <w:r>
                                <w:rPr>
                                  <w:color w:val="231F20"/>
                                  <w:spacing w:val="-11"/>
                                  <w:sz w:val="24"/>
                                </w:rPr>
                                <w:t xml:space="preserve"> </w:t>
                              </w:r>
                              <w:r>
                                <w:rPr>
                                  <w:color w:val="231F20"/>
                                  <w:sz w:val="24"/>
                                </w:rPr>
                                <w:t>Teversal through the proposed</w:t>
                              </w:r>
                              <w:r>
                                <w:rPr>
                                  <w:color w:val="231F20"/>
                                  <w:spacing w:val="-2"/>
                                  <w:sz w:val="24"/>
                                </w:rPr>
                                <w:t xml:space="preserve"> </w:t>
                              </w:r>
                              <w:r>
                                <w:rPr>
                                  <w:color w:val="231F20"/>
                                  <w:sz w:val="24"/>
                                </w:rPr>
                                <w:t>addition</w:t>
                              </w:r>
                              <w:r>
                                <w:rPr>
                                  <w:color w:val="231F20"/>
                                  <w:spacing w:val="-2"/>
                                  <w:sz w:val="24"/>
                                </w:rPr>
                                <w:t xml:space="preserve"> </w:t>
                              </w:r>
                              <w:r>
                                <w:rPr>
                                  <w:color w:val="231F20"/>
                                  <w:sz w:val="24"/>
                                </w:rPr>
                                <w:t>to</w:t>
                              </w:r>
                              <w:r>
                                <w:rPr>
                                  <w:color w:val="231F20"/>
                                  <w:spacing w:val="-2"/>
                                  <w:sz w:val="24"/>
                                </w:rPr>
                                <w:t xml:space="preserve"> </w:t>
                              </w:r>
                              <w:r>
                                <w:rPr>
                                  <w:color w:val="231F20"/>
                                  <w:sz w:val="24"/>
                                </w:rPr>
                                <w:t>the</w:t>
                              </w:r>
                              <w:r>
                                <w:rPr>
                                  <w:color w:val="231F20"/>
                                  <w:spacing w:val="-2"/>
                                  <w:sz w:val="24"/>
                                </w:rPr>
                                <w:t xml:space="preserve"> </w:t>
                              </w:r>
                              <w:r>
                                <w:rPr>
                                  <w:color w:val="231F20"/>
                                  <w:sz w:val="24"/>
                                </w:rPr>
                                <w:t>conservation</w:t>
                              </w:r>
                              <w:r>
                                <w:rPr>
                                  <w:color w:val="231F20"/>
                                  <w:spacing w:val="-2"/>
                                  <w:sz w:val="24"/>
                                </w:rPr>
                                <w:t xml:space="preserve"> </w:t>
                              </w:r>
                              <w:r>
                                <w:rPr>
                                  <w:color w:val="231F20"/>
                                  <w:sz w:val="24"/>
                                </w:rPr>
                                <w:t>area (</w:t>
                              </w:r>
                              <w:r>
                                <w:rPr>
                                  <w:b/>
                                  <w:color w:val="ED1E25"/>
                                  <w:sz w:val="28"/>
                                </w:rPr>
                                <w:t>A</w:t>
                              </w:r>
                              <w:r>
                                <w:rPr>
                                  <w:color w:val="231F20"/>
                                  <w:sz w:val="24"/>
                                </w:rPr>
                                <w:t>).The road has a rural feel as it is enclosed by trees and hedges.</w:t>
                              </w:r>
                            </w:p>
                          </w:txbxContent>
                        </wps:txbx>
                        <wps:bodyPr wrap="square" lIns="0" tIns="0" rIns="0" bIns="0" rtlCol="0">
                          <a:noAutofit/>
                        </wps:bodyPr>
                      </wps:wsp>
                    </wpg:wgp>
                  </a:graphicData>
                </a:graphic>
              </wp:anchor>
            </w:drawing>
          </mc:Choice>
          <mc:Fallback>
            <w:pict>
              <v:group w14:anchorId="53A23A7A" id="Group 273" o:spid="_x0000_s1145" alt="The entrance into Teversal through the proposed addition to the conservation area (A).The road has a rural feel as it is enclosed by trees and hedges." style="position:absolute;left:0;text-align:left;margin-left:311.8pt;margin-top:-294.5pt;width:240.95pt;height:519.5pt;z-index:15759872;mso-wrap-distance-left:0;mso-wrap-distance-right:0;mso-position-horizontal-relative:page;mso-position-vertical-relative:text" coordsize="30600,659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">
                <v:shape id="Graphic 274" o:spid="_x0000_s1146" style="position:absolute;width:30600;height:65976;visibility:visible;mso-wrap-style:square;v-text-anchor:top" coordsize="3060065,6597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" path="m3060001,l,,,6597129r3060001,l3060001,xe" fillcolor="#d1d3d4" stroked="f">
                  <v:path arrowok="t"/>
                </v:shape>
                <v:shape id="Image 275" o:spid="_x0000_s1147" type="#_x0000_t75" style="position:absolute;left:1196;top:35721;width:28073;height:204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">
                  <v:imagedata r:id="rId234" o:title=""/>
                </v:shape>
                <v:shape id="Image 276" o:spid="_x0000_s1148" type="#_x0000_t75" style="position:absolute;left:15417;top:745;width:14294;height:137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">
                  <v:imagedata r:id="rId235" o:title=""/>
                </v:shape>
                <v:shape id="Image 277" o:spid="_x0000_s1149" type="#_x0000_t75" style="position:absolute;left:1256;top:900;width:13144;height:13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">
                  <v:imagedata r:id="rId236" o:title=""/>
                </v:shape>
                <v:shape id="Image 278" o:spid="_x0000_s1150" type="#_x0000_t75" style="position:absolute;left:1265;top:15431;width:28382;height:19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">
                  <v:imagedata r:id="rId237" o:title=""/>
                </v:shape>
                <v:shape id="Textbox 279" o:spid="_x0000_s1151" type="#_x0000_t202" style="position:absolute;width:30600;height:659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" filled="f" stroked="f">
                  <v:textbox inset="0,0,0,0">
                    <w:txbxContent>
                      <w:p w14:paraId="092313E7" w14:textId="77777777" w:rsidR="00A17B5B" w:rsidRDefault="00A17B5B">
                        <w:pPr>
                          <w:rPr>
                            <w:sz w:val="24"/>
                          </w:rPr>
                        </w:pPr>
                      </w:p>
                      <w:p w14:paraId="21BF29EF" w14:textId="77777777" w:rsidR="00A17B5B" w:rsidRDefault="00A17B5B">
                        <w:pPr>
                          <w:rPr>
                            <w:sz w:val="24"/>
                          </w:rPr>
                        </w:pPr>
                      </w:p>
                      <w:p w14:paraId="3DB88553" w14:textId="77777777" w:rsidR="00A17B5B" w:rsidRDefault="00A17B5B">
                        <w:pPr>
                          <w:rPr>
                            <w:sz w:val="24"/>
                          </w:rPr>
                        </w:pPr>
                      </w:p>
                      <w:p w14:paraId="6ADF9046" w14:textId="77777777" w:rsidR="00A17B5B" w:rsidRDefault="00A17B5B">
                        <w:pPr>
                          <w:rPr>
                            <w:sz w:val="24"/>
                          </w:rPr>
                        </w:pPr>
                      </w:p>
                      <w:p w14:paraId="1DAEC671" w14:textId="77777777" w:rsidR="00A17B5B" w:rsidRDefault="00A17B5B">
                        <w:pPr>
                          <w:rPr>
                            <w:sz w:val="24"/>
                          </w:rPr>
                        </w:pPr>
                      </w:p>
                      <w:p w14:paraId="54FF9E03" w14:textId="77777777" w:rsidR="00A17B5B" w:rsidRDefault="00A17B5B">
                        <w:pPr>
                          <w:rPr>
                            <w:sz w:val="24"/>
                          </w:rPr>
                        </w:pPr>
                      </w:p>
                      <w:p w14:paraId="6D5DC56F" w14:textId="77777777" w:rsidR="00A17B5B" w:rsidRDefault="00A17B5B">
                        <w:pPr>
                          <w:rPr>
                            <w:sz w:val="24"/>
                          </w:rPr>
                        </w:pPr>
                      </w:p>
                      <w:p w14:paraId="416C2631" w14:textId="77777777" w:rsidR="00A17B5B" w:rsidRDefault="00A17B5B">
                        <w:pPr>
                          <w:rPr>
                            <w:sz w:val="24"/>
                          </w:rPr>
                        </w:pPr>
                      </w:p>
                      <w:p w14:paraId="6D01EACF" w14:textId="77777777" w:rsidR="00A17B5B" w:rsidRDefault="00A17B5B">
                        <w:pPr>
                          <w:rPr>
                            <w:sz w:val="24"/>
                          </w:rPr>
                        </w:pPr>
                      </w:p>
                      <w:p w14:paraId="7D99EC33" w14:textId="77777777" w:rsidR="00A17B5B" w:rsidRDefault="00A17B5B">
                        <w:pPr>
                          <w:rPr>
                            <w:sz w:val="24"/>
                          </w:rPr>
                        </w:pPr>
                      </w:p>
                      <w:p w14:paraId="15075B0A" w14:textId="77777777" w:rsidR="00A17B5B" w:rsidRDefault="00A17B5B">
                        <w:pPr>
                          <w:rPr>
                            <w:sz w:val="24"/>
                          </w:rPr>
                        </w:pPr>
                      </w:p>
                      <w:p w14:paraId="563C4182" w14:textId="77777777" w:rsidR="00A17B5B" w:rsidRDefault="00A17B5B">
                        <w:pPr>
                          <w:rPr>
                            <w:sz w:val="24"/>
                          </w:rPr>
                        </w:pPr>
                      </w:p>
                      <w:p w14:paraId="60A9FEE0" w14:textId="77777777" w:rsidR="00A17B5B" w:rsidRDefault="00A17B5B">
                        <w:pPr>
                          <w:rPr>
                            <w:sz w:val="24"/>
                          </w:rPr>
                        </w:pPr>
                      </w:p>
                      <w:p w14:paraId="74A3D1BB" w14:textId="77777777" w:rsidR="00A17B5B" w:rsidRDefault="00A17B5B">
                        <w:pPr>
                          <w:rPr>
                            <w:sz w:val="24"/>
                          </w:rPr>
                        </w:pPr>
                      </w:p>
                      <w:p w14:paraId="4BB1E486" w14:textId="77777777" w:rsidR="00A17B5B" w:rsidRDefault="00A17B5B">
                        <w:pPr>
                          <w:rPr>
                            <w:sz w:val="24"/>
                          </w:rPr>
                        </w:pPr>
                      </w:p>
                      <w:p w14:paraId="0298D09C" w14:textId="77777777" w:rsidR="00A17B5B" w:rsidRDefault="00A17B5B">
                        <w:pPr>
                          <w:rPr>
                            <w:sz w:val="24"/>
                          </w:rPr>
                        </w:pPr>
                      </w:p>
                      <w:p w14:paraId="3B87A1AD" w14:textId="77777777" w:rsidR="00A17B5B" w:rsidRDefault="00A17B5B">
                        <w:pPr>
                          <w:rPr>
                            <w:sz w:val="24"/>
                          </w:rPr>
                        </w:pPr>
                      </w:p>
                      <w:p w14:paraId="5D523BBF" w14:textId="77777777" w:rsidR="00A17B5B" w:rsidRDefault="00A17B5B">
                        <w:pPr>
                          <w:rPr>
                            <w:sz w:val="24"/>
                          </w:rPr>
                        </w:pPr>
                      </w:p>
                      <w:p w14:paraId="36CAED52" w14:textId="77777777" w:rsidR="00A17B5B" w:rsidRDefault="00A17B5B">
                        <w:pPr>
                          <w:rPr>
                            <w:sz w:val="24"/>
                          </w:rPr>
                        </w:pPr>
                      </w:p>
                      <w:p w14:paraId="21FF41F3" w14:textId="77777777" w:rsidR="00A17B5B" w:rsidRDefault="00A17B5B">
                        <w:pPr>
                          <w:rPr>
                            <w:sz w:val="24"/>
                          </w:rPr>
                        </w:pPr>
                      </w:p>
                      <w:p w14:paraId="5891D4FA" w14:textId="77777777" w:rsidR="00A17B5B" w:rsidRDefault="00A17B5B">
                        <w:pPr>
                          <w:rPr>
                            <w:sz w:val="24"/>
                          </w:rPr>
                        </w:pPr>
                      </w:p>
                      <w:p w14:paraId="6DA46285" w14:textId="77777777" w:rsidR="00A17B5B" w:rsidRDefault="00A17B5B">
                        <w:pPr>
                          <w:rPr>
                            <w:sz w:val="24"/>
                          </w:rPr>
                        </w:pPr>
                      </w:p>
                      <w:p w14:paraId="56647124" w14:textId="77777777" w:rsidR="00A17B5B" w:rsidRDefault="00A17B5B">
                        <w:pPr>
                          <w:rPr>
                            <w:sz w:val="24"/>
                          </w:rPr>
                        </w:pPr>
                      </w:p>
                      <w:p w14:paraId="66555069" w14:textId="77777777" w:rsidR="00A17B5B" w:rsidRDefault="00A17B5B">
                        <w:pPr>
                          <w:rPr>
                            <w:sz w:val="24"/>
                          </w:rPr>
                        </w:pPr>
                      </w:p>
                      <w:p w14:paraId="71FAC048" w14:textId="77777777" w:rsidR="00A17B5B" w:rsidRDefault="00A17B5B">
                        <w:pPr>
                          <w:rPr>
                            <w:sz w:val="24"/>
                          </w:rPr>
                        </w:pPr>
                      </w:p>
                      <w:p w14:paraId="3BAF78D3" w14:textId="77777777" w:rsidR="00A17B5B" w:rsidRDefault="00A17B5B">
                        <w:pPr>
                          <w:rPr>
                            <w:sz w:val="24"/>
                          </w:rPr>
                        </w:pPr>
                      </w:p>
                      <w:p w14:paraId="55BB1B6E" w14:textId="77777777" w:rsidR="00A17B5B" w:rsidRDefault="00A17B5B">
                        <w:pPr>
                          <w:rPr>
                            <w:sz w:val="24"/>
                          </w:rPr>
                        </w:pPr>
                      </w:p>
                      <w:p w14:paraId="06183091" w14:textId="77777777" w:rsidR="00A17B5B" w:rsidRDefault="00A17B5B">
                        <w:pPr>
                          <w:rPr>
                            <w:sz w:val="24"/>
                          </w:rPr>
                        </w:pPr>
                      </w:p>
                      <w:p w14:paraId="690BE9D7" w14:textId="77777777" w:rsidR="00A17B5B" w:rsidRDefault="00A17B5B">
                        <w:pPr>
                          <w:rPr>
                            <w:sz w:val="24"/>
                          </w:rPr>
                        </w:pPr>
                      </w:p>
                      <w:p w14:paraId="0916BBAB" w14:textId="77777777" w:rsidR="00A17B5B" w:rsidRDefault="00A17B5B">
                        <w:pPr>
                          <w:rPr>
                            <w:sz w:val="24"/>
                          </w:rPr>
                        </w:pPr>
                      </w:p>
                      <w:p w14:paraId="482A4B70" w14:textId="77777777" w:rsidR="00A17B5B" w:rsidRDefault="00A17B5B">
                        <w:pPr>
                          <w:rPr>
                            <w:sz w:val="24"/>
                          </w:rPr>
                        </w:pPr>
                      </w:p>
                      <w:p w14:paraId="199CE9FF" w14:textId="77777777" w:rsidR="00A17B5B" w:rsidRDefault="00A17B5B">
                        <w:pPr>
                          <w:spacing w:before="36"/>
                          <w:rPr>
                            <w:sz w:val="24"/>
                          </w:rPr>
                        </w:pPr>
                      </w:p>
                      <w:p w14:paraId="33C99B1A" w14:textId="77777777" w:rsidR="00A17B5B" w:rsidRDefault="00000000">
                        <w:pPr>
                          <w:spacing w:line="247" w:lineRule="auto"/>
                          <w:ind w:left="168" w:right="376"/>
                          <w:rPr>
                            <w:sz w:val="24"/>
                          </w:rPr>
                        </w:pPr>
                        <w:r>
                          <w:rPr>
                            <w:color w:val="231F20"/>
                            <w:sz w:val="24"/>
                          </w:rPr>
                          <w:t>The entrance into</w:t>
                        </w:r>
                        <w:r>
                          <w:rPr>
                            <w:color w:val="231F20"/>
                            <w:spacing w:val="-11"/>
                            <w:sz w:val="24"/>
                          </w:rPr>
                          <w:t xml:space="preserve"> </w:t>
                        </w:r>
                        <w:r>
                          <w:rPr>
                            <w:color w:val="231F20"/>
                            <w:sz w:val="24"/>
                          </w:rPr>
                          <w:t>Teversal through the proposed</w:t>
                        </w:r>
                        <w:r>
                          <w:rPr>
                            <w:color w:val="231F20"/>
                            <w:spacing w:val="-2"/>
                            <w:sz w:val="24"/>
                          </w:rPr>
                          <w:t xml:space="preserve"> </w:t>
                        </w:r>
                        <w:r>
                          <w:rPr>
                            <w:color w:val="231F20"/>
                            <w:sz w:val="24"/>
                          </w:rPr>
                          <w:t>addition</w:t>
                        </w:r>
                        <w:r>
                          <w:rPr>
                            <w:color w:val="231F20"/>
                            <w:spacing w:val="-2"/>
                            <w:sz w:val="24"/>
                          </w:rPr>
                          <w:t xml:space="preserve"> </w:t>
                        </w:r>
                        <w:r>
                          <w:rPr>
                            <w:color w:val="231F20"/>
                            <w:sz w:val="24"/>
                          </w:rPr>
                          <w:t>to</w:t>
                        </w:r>
                        <w:r>
                          <w:rPr>
                            <w:color w:val="231F20"/>
                            <w:spacing w:val="-2"/>
                            <w:sz w:val="24"/>
                          </w:rPr>
                          <w:t xml:space="preserve"> </w:t>
                        </w:r>
                        <w:r>
                          <w:rPr>
                            <w:color w:val="231F20"/>
                            <w:sz w:val="24"/>
                          </w:rPr>
                          <w:t>the</w:t>
                        </w:r>
                        <w:r>
                          <w:rPr>
                            <w:color w:val="231F20"/>
                            <w:spacing w:val="-2"/>
                            <w:sz w:val="24"/>
                          </w:rPr>
                          <w:t xml:space="preserve"> </w:t>
                        </w:r>
                        <w:r>
                          <w:rPr>
                            <w:color w:val="231F20"/>
                            <w:sz w:val="24"/>
                          </w:rPr>
                          <w:t>conservation</w:t>
                        </w:r>
                        <w:r>
                          <w:rPr>
                            <w:color w:val="231F20"/>
                            <w:spacing w:val="-2"/>
                            <w:sz w:val="24"/>
                          </w:rPr>
                          <w:t xml:space="preserve"> </w:t>
                        </w:r>
                        <w:r>
                          <w:rPr>
                            <w:color w:val="231F20"/>
                            <w:sz w:val="24"/>
                          </w:rPr>
                          <w:t>area (</w:t>
                        </w:r>
                        <w:r>
                          <w:rPr>
                            <w:b/>
                            <w:color w:val="ED1E25"/>
                            <w:sz w:val="28"/>
                          </w:rPr>
                          <w:t>A</w:t>
                        </w:r>
                        <w:r>
                          <w:rPr>
                            <w:color w:val="231F20"/>
                            <w:sz w:val="24"/>
                          </w:rPr>
                          <w:t>).The road has a rural feel as it is enclosed by trees and hedges.</w:t>
                        </w:r>
                      </w:p>
                    </w:txbxContent>
                  </v:textbox>
                </v:shape>
                <w10:wrap anchorx="page"/>
              </v:group>
            </w:pict>
          </mc:Fallback>
        </mc:AlternateContent>
      </w:r>
      <w:bookmarkStart w:id="42" w:name="9.3.5_Contribution_made_by_trees,_hedges"/>
      <w:bookmarkEnd w:id="42"/>
      <w:r>
        <w:rPr>
          <w:color w:val="231F20"/>
        </w:rPr>
        <w:t>Contribution</w:t>
      </w:r>
      <w:r>
        <w:rPr>
          <w:color w:val="231F20"/>
          <w:spacing w:val="-12"/>
        </w:rPr>
        <w:t xml:space="preserve"> </w:t>
      </w:r>
      <w:r>
        <w:rPr>
          <w:color w:val="231F20"/>
        </w:rPr>
        <w:t>made</w:t>
      </w:r>
      <w:r>
        <w:rPr>
          <w:color w:val="231F20"/>
          <w:spacing w:val="-5"/>
        </w:rPr>
        <w:t xml:space="preserve"> </w:t>
      </w:r>
      <w:r>
        <w:rPr>
          <w:color w:val="231F20"/>
        </w:rPr>
        <w:t>by</w:t>
      </w:r>
      <w:r>
        <w:rPr>
          <w:color w:val="231F20"/>
          <w:spacing w:val="-5"/>
        </w:rPr>
        <w:t xml:space="preserve"> </w:t>
      </w:r>
      <w:r>
        <w:rPr>
          <w:color w:val="231F20"/>
        </w:rPr>
        <w:t>trees,</w:t>
      </w:r>
      <w:r>
        <w:rPr>
          <w:color w:val="231F20"/>
          <w:spacing w:val="-18"/>
        </w:rPr>
        <w:t xml:space="preserve"> </w:t>
      </w:r>
      <w:r>
        <w:rPr>
          <w:color w:val="231F20"/>
        </w:rPr>
        <w:t>hedges, green spaces and stone walls</w:t>
      </w:r>
    </w:p>
    <w:p w14:paraId="6FACF02F" w14:textId="77777777" w:rsidR="00A17B5B" w:rsidRDefault="00000000">
      <w:pPr>
        <w:pStyle w:val="ListParagraph"/>
        <w:numPr>
          <w:ilvl w:val="6"/>
          <w:numId w:val="8"/>
        </w:numPr>
        <w:tabs>
          <w:tab w:val="left" w:pos="1749"/>
          <w:tab w:val="left" w:pos="1756"/>
        </w:tabs>
        <w:spacing w:before="172" w:line="247" w:lineRule="auto"/>
        <w:ind w:right="5986"/>
        <w:jc w:val="left"/>
        <w:rPr>
          <w:color w:val="808285"/>
          <w:position w:val="2"/>
          <w:sz w:val="20"/>
        </w:rPr>
      </w:pPr>
      <w:r>
        <w:rPr>
          <w:color w:val="231F20"/>
          <w:sz w:val="24"/>
        </w:rPr>
        <w:t>The main entry point to the Conservation Area,</w:t>
      </w:r>
      <w:r>
        <w:rPr>
          <w:color w:val="231F20"/>
          <w:spacing w:val="-4"/>
          <w:sz w:val="24"/>
        </w:rPr>
        <w:t xml:space="preserve"> </w:t>
      </w:r>
      <w:r>
        <w:rPr>
          <w:color w:val="231F20"/>
          <w:sz w:val="24"/>
        </w:rPr>
        <w:t>up a steep hill and under three closely located railway bridges,</w:t>
      </w:r>
      <w:r>
        <w:rPr>
          <w:color w:val="231F20"/>
          <w:spacing w:val="-11"/>
          <w:sz w:val="24"/>
        </w:rPr>
        <w:t xml:space="preserve"> </w:t>
      </w:r>
      <w:r>
        <w:rPr>
          <w:color w:val="231F20"/>
          <w:sz w:val="24"/>
        </w:rPr>
        <w:t>provides a natural entrance and lends a sense of enclosure to the village. This is further enhanced by the tightly kept gardens with a wide variety of plants and shrubbery,</w:t>
      </w:r>
      <w:r>
        <w:rPr>
          <w:color w:val="231F20"/>
          <w:spacing w:val="-7"/>
          <w:sz w:val="24"/>
        </w:rPr>
        <w:t xml:space="preserve"> </w:t>
      </w:r>
      <w:r>
        <w:rPr>
          <w:color w:val="231F20"/>
          <w:sz w:val="24"/>
        </w:rPr>
        <w:t>in addition to the trees lining the main road.</w:t>
      </w:r>
    </w:p>
    <w:p w14:paraId="58873ECC" w14:textId="77777777" w:rsidR="00A17B5B" w:rsidRDefault="00000000">
      <w:pPr>
        <w:pStyle w:val="ListParagraph"/>
        <w:numPr>
          <w:ilvl w:val="6"/>
          <w:numId w:val="8"/>
        </w:numPr>
        <w:tabs>
          <w:tab w:val="left" w:pos="1749"/>
          <w:tab w:val="left" w:pos="1756"/>
        </w:tabs>
        <w:spacing w:before="181" w:line="247" w:lineRule="auto"/>
        <w:ind w:right="5955"/>
        <w:jc w:val="left"/>
        <w:rPr>
          <w:color w:val="808285"/>
          <w:position w:val="2"/>
          <w:sz w:val="20"/>
        </w:rPr>
      </w:pPr>
      <w:r>
        <w:rPr>
          <w:color w:val="231F20"/>
          <w:sz w:val="24"/>
        </w:rPr>
        <w:t>This key entrance to the area is currently not</w:t>
      </w:r>
      <w:r>
        <w:rPr>
          <w:color w:val="231F20"/>
          <w:spacing w:val="-4"/>
          <w:sz w:val="24"/>
        </w:rPr>
        <w:t xml:space="preserve"> </w:t>
      </w:r>
      <w:r>
        <w:rPr>
          <w:color w:val="231F20"/>
          <w:sz w:val="24"/>
        </w:rPr>
        <w:t>included within the Conservation</w:t>
      </w:r>
      <w:r>
        <w:rPr>
          <w:color w:val="231F20"/>
          <w:spacing w:val="-18"/>
          <w:sz w:val="24"/>
        </w:rPr>
        <w:t xml:space="preserve"> </w:t>
      </w:r>
      <w:r>
        <w:rPr>
          <w:color w:val="231F20"/>
          <w:sz w:val="24"/>
        </w:rPr>
        <w:t>Area and, as such, remains unprotected by Conservation</w:t>
      </w:r>
      <w:r>
        <w:rPr>
          <w:color w:val="231F20"/>
          <w:spacing w:val="-3"/>
          <w:sz w:val="24"/>
        </w:rPr>
        <w:t xml:space="preserve"> </w:t>
      </w:r>
      <w:r>
        <w:rPr>
          <w:color w:val="231F20"/>
          <w:sz w:val="24"/>
        </w:rPr>
        <w:t>Area policies.</w:t>
      </w:r>
      <w:r>
        <w:rPr>
          <w:color w:val="231F20"/>
          <w:spacing w:val="-3"/>
          <w:sz w:val="24"/>
        </w:rPr>
        <w:t xml:space="preserve"> </w:t>
      </w:r>
      <w:r>
        <w:rPr>
          <w:color w:val="231F20"/>
          <w:sz w:val="24"/>
        </w:rPr>
        <w:t>However,</w:t>
      </w:r>
      <w:r>
        <w:rPr>
          <w:color w:val="231F20"/>
          <w:spacing w:val="-3"/>
          <w:sz w:val="24"/>
        </w:rPr>
        <w:t xml:space="preserve"> </w:t>
      </w:r>
      <w:r>
        <w:rPr>
          <w:color w:val="231F20"/>
          <w:sz w:val="24"/>
        </w:rPr>
        <w:t>this</w:t>
      </w:r>
    </w:p>
    <w:p w14:paraId="5780FE89" w14:textId="77777777" w:rsidR="00A17B5B" w:rsidRDefault="00A17B5B">
      <w:pPr>
        <w:pStyle w:val="ListParagraph"/>
        <w:spacing w:line="247" w:lineRule="auto"/>
        <w:rPr>
          <w:position w:val="2"/>
          <w:sz w:val="20"/>
        </w:rPr>
        <w:sectPr w:rsidR="00A17B5B">
          <w:pgSz w:w="11910" w:h="16840"/>
          <w:pgMar w:top="960" w:right="0" w:bottom="760" w:left="0" w:header="333" w:footer="563" w:gutter="0"/>
          <w:cols w:space="720"/>
        </w:sectPr>
      </w:pPr>
    </w:p>
    <w:p w14:paraId="0AB1B33A" w14:textId="77777777" w:rsidR="00A17B5B" w:rsidRDefault="00000000">
      <w:pPr>
        <w:pStyle w:val="BodyText"/>
        <w:spacing w:before="102" w:line="247" w:lineRule="auto"/>
        <w:ind w:left="6575" w:right="1198"/>
      </w:pPr>
      <w:r>
        <w:rPr>
          <w:noProof/>
        </w:rPr>
        <w:lastRenderedPageBreak/>
        <mc:AlternateContent>
          <mc:Choice Requires="wpg">
            <w:drawing>
              <wp:anchor distT="0" distB="0" distL="0" distR="0" simplePos="0" relativeHeight="485707264" behindDoc="1" locked="0" layoutInCell="1" allowOverlap="1" wp14:anchorId="4BD900F6" wp14:editId="00454B8D">
                <wp:simplePos x="0" y="0"/>
                <wp:positionH relativeFrom="page">
                  <wp:posOffset>539876</wp:posOffset>
                </wp:positionH>
                <wp:positionV relativeFrom="page">
                  <wp:posOffset>719874</wp:posOffset>
                </wp:positionV>
                <wp:extent cx="6300470" cy="9252585"/>
                <wp:effectExtent l="0" t="0" r="0" b="0"/>
                <wp:wrapNone/>
                <wp:docPr id="280" name="Group 2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00470" cy="9252585"/>
                          <a:chOff x="0" y="0"/>
                          <a:chExt cx="6300470" cy="9252585"/>
                        </a:xfrm>
                      </wpg:grpSpPr>
                      <wps:wsp>
                        <wps:cNvPr id="281" name="Graphic 281"/>
                        <wps:cNvSpPr/>
                        <wps:spPr>
                          <a:xfrm>
                            <a:off x="0" y="0"/>
                            <a:ext cx="6300470" cy="9252585"/>
                          </a:xfrm>
                          <a:custGeom>
                            <a:avLst/>
                            <a:gdLst/>
                            <a:ahLst/>
                            <a:cxnLst/>
                            <a:rect l="l" t="t" r="r" b="b"/>
                            <a:pathLst>
                              <a:path w="6300470" h="9252585">
                                <a:moveTo>
                                  <a:pt x="3060001" y="0"/>
                                </a:moveTo>
                                <a:lnTo>
                                  <a:pt x="0" y="0"/>
                                </a:lnTo>
                                <a:lnTo>
                                  <a:pt x="0" y="6345961"/>
                                </a:lnTo>
                                <a:lnTo>
                                  <a:pt x="3060001" y="6345961"/>
                                </a:lnTo>
                                <a:lnTo>
                                  <a:pt x="3060001" y="0"/>
                                </a:lnTo>
                                <a:close/>
                              </a:path>
                              <a:path w="6300470" h="9252585">
                                <a:moveTo>
                                  <a:pt x="6300013" y="4344492"/>
                                </a:moveTo>
                                <a:lnTo>
                                  <a:pt x="3240011" y="4344492"/>
                                </a:lnTo>
                                <a:lnTo>
                                  <a:pt x="3240011" y="9252013"/>
                                </a:lnTo>
                                <a:lnTo>
                                  <a:pt x="6300013" y="9252013"/>
                                </a:lnTo>
                                <a:lnTo>
                                  <a:pt x="6300013" y="4344492"/>
                                </a:lnTo>
                                <a:close/>
                              </a:path>
                            </a:pathLst>
                          </a:custGeom>
                          <a:solidFill>
                            <a:srgbClr val="D1D3D4"/>
                          </a:solidFill>
                        </wps:spPr>
                        <wps:bodyPr wrap="square" lIns="0" tIns="0" rIns="0" bIns="0" rtlCol="0">
                          <a:prstTxWarp prst="textNoShape">
                            <a:avLst/>
                          </a:prstTxWarp>
                          <a:noAutofit/>
                        </wps:bodyPr>
                      </wps:wsp>
                      <pic:pic xmlns:pic="http://schemas.openxmlformats.org/drawingml/2006/picture">
                        <pic:nvPicPr>
                          <pic:cNvPr id="282" name="Image 282"/>
                          <pic:cNvPicPr/>
                        </pic:nvPicPr>
                        <pic:blipFill>
                          <a:blip r:embed="rId238" cstate="print"/>
                          <a:stretch>
                            <a:fillRect/>
                          </a:stretch>
                        </pic:blipFill>
                        <pic:spPr>
                          <a:xfrm>
                            <a:off x="114071" y="108483"/>
                            <a:ext cx="2807995" cy="1603921"/>
                          </a:xfrm>
                          <a:prstGeom prst="rect">
                            <a:avLst/>
                          </a:prstGeom>
                        </pic:spPr>
                      </pic:pic>
                      <pic:pic xmlns:pic="http://schemas.openxmlformats.org/drawingml/2006/picture">
                        <pic:nvPicPr>
                          <pic:cNvPr id="283" name="Image 283"/>
                          <pic:cNvPicPr/>
                        </pic:nvPicPr>
                        <pic:blipFill>
                          <a:blip r:embed="rId239" cstate="print"/>
                          <a:stretch>
                            <a:fillRect/>
                          </a:stretch>
                        </pic:blipFill>
                        <pic:spPr>
                          <a:xfrm>
                            <a:off x="114071" y="1788782"/>
                            <a:ext cx="2807995" cy="1629371"/>
                          </a:xfrm>
                          <a:prstGeom prst="rect">
                            <a:avLst/>
                          </a:prstGeom>
                        </pic:spPr>
                      </pic:pic>
                      <pic:pic xmlns:pic="http://schemas.openxmlformats.org/drawingml/2006/picture">
                        <pic:nvPicPr>
                          <pic:cNvPr id="284" name="Image 284"/>
                          <pic:cNvPicPr/>
                        </pic:nvPicPr>
                        <pic:blipFill>
                          <a:blip r:embed="rId240" cstate="print"/>
                          <a:stretch>
                            <a:fillRect/>
                          </a:stretch>
                        </pic:blipFill>
                        <pic:spPr>
                          <a:xfrm>
                            <a:off x="107988" y="3494532"/>
                            <a:ext cx="2807995" cy="1790915"/>
                          </a:xfrm>
                          <a:prstGeom prst="rect">
                            <a:avLst/>
                          </a:prstGeom>
                        </pic:spPr>
                      </pic:pic>
                      <pic:pic xmlns:pic="http://schemas.openxmlformats.org/drawingml/2006/picture">
                        <pic:nvPicPr>
                          <pic:cNvPr id="285" name="Image 285"/>
                          <pic:cNvPicPr/>
                        </pic:nvPicPr>
                        <pic:blipFill>
                          <a:blip r:embed="rId241" cstate="print"/>
                          <a:stretch>
                            <a:fillRect/>
                          </a:stretch>
                        </pic:blipFill>
                        <pic:spPr>
                          <a:xfrm>
                            <a:off x="3367303" y="4479937"/>
                            <a:ext cx="2807995" cy="2247912"/>
                          </a:xfrm>
                          <a:prstGeom prst="rect">
                            <a:avLst/>
                          </a:prstGeom>
                        </pic:spPr>
                      </pic:pic>
                      <pic:pic xmlns:pic="http://schemas.openxmlformats.org/drawingml/2006/picture">
                        <pic:nvPicPr>
                          <pic:cNvPr id="286" name="Image 286"/>
                          <pic:cNvPicPr/>
                        </pic:nvPicPr>
                        <pic:blipFill>
                          <a:blip r:embed="rId242" cstate="print"/>
                          <a:stretch>
                            <a:fillRect/>
                          </a:stretch>
                        </pic:blipFill>
                        <pic:spPr>
                          <a:xfrm>
                            <a:off x="3367303" y="6829679"/>
                            <a:ext cx="2807995" cy="2023999"/>
                          </a:xfrm>
                          <a:prstGeom prst="rect">
                            <a:avLst/>
                          </a:prstGeom>
                        </pic:spPr>
                      </pic:pic>
                    </wpg:wgp>
                  </a:graphicData>
                </a:graphic>
              </wp:anchor>
            </w:drawing>
          </mc:Choice>
          <mc:Fallback>
            <w:pict>
              <v:group w14:anchorId="082830A4" id="Group 280" o:spid="_x0000_s1026" alt="&quot;&quot;" style="position:absolute;margin-left:42.5pt;margin-top:56.7pt;width:496.1pt;height:728.55pt;z-index:-17609216;mso-wrap-distance-left:0;mso-wrap-distance-right:0;mso-position-horizontal-relative:page;mso-position-vertical-relative:page" coordsize="63004,925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">
                <v:shape id="Graphic 281" o:spid="_x0000_s1027" style="position:absolute;width:63004;height:92525;visibility:visible;mso-wrap-style:square;v-text-anchor:top" coordsize="6300470,9252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" path="m3060001,l,,,6345961r3060001,l3060001,xem6300013,4344492r-3060002,l3240011,9252013r3060002,l6300013,4344492xe" fillcolor="#d1d3d4" stroked="f">
                  <v:path arrowok="t"/>
                </v:shape>
                <v:shape id="Image 282" o:spid="_x0000_s1028" type="#_x0000_t75" style="position:absolute;left:1140;top:1084;width:28080;height:160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">
                  <v:imagedata r:id="rId243" o:title=""/>
                </v:shape>
                <v:shape id="Image 283" o:spid="_x0000_s1029" type="#_x0000_t75" style="position:absolute;left:1140;top:17887;width:28080;height:16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">
                  <v:imagedata r:id="rId244" o:title=""/>
                </v:shape>
                <v:shape id="Image 284" o:spid="_x0000_s1030" type="#_x0000_t75" style="position:absolute;left:1079;top:34945;width:28080;height:179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">
                  <v:imagedata r:id="rId245" o:title=""/>
                </v:shape>
                <v:shape id="Image 285" o:spid="_x0000_s1031" type="#_x0000_t75" style="position:absolute;left:33673;top:44799;width:28079;height:2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">
                  <v:imagedata r:id="rId246" o:title=""/>
                </v:shape>
                <v:shape id="Image 286" o:spid="_x0000_s1032" type="#_x0000_t75" style="position:absolute;left:33673;top:68296;width:28079;height:20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">
                  <v:imagedata r:id="rId247" o:title=""/>
                </v:shape>
                <w10:wrap anchorx="page" anchory="page"/>
              </v:group>
            </w:pict>
          </mc:Fallback>
        </mc:AlternateContent>
      </w:r>
      <w:r>
        <w:rPr>
          <w:noProof/>
        </w:rPr>
        <mc:AlternateContent>
          <mc:Choice Requires="wps">
            <w:drawing>
              <wp:anchor distT="0" distB="0" distL="0" distR="0" simplePos="0" relativeHeight="15761408" behindDoc="0" locked="0" layoutInCell="1" allowOverlap="1" wp14:anchorId="1E11508D" wp14:editId="194BF63C">
                <wp:simplePos x="0" y="0"/>
                <wp:positionH relativeFrom="page">
                  <wp:posOffset>539876</wp:posOffset>
                </wp:positionH>
                <wp:positionV relativeFrom="paragraph">
                  <wp:posOffset>101342</wp:posOffset>
                </wp:positionV>
                <wp:extent cx="3060065" cy="6346190"/>
                <wp:effectExtent l="0" t="0" r="0" b="0"/>
                <wp:wrapNone/>
                <wp:docPr id="287" name="Textbox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60065" cy="6346190"/>
                        </a:xfrm>
                        <a:prstGeom prst="rect">
                          <a:avLst/>
                        </a:prstGeom>
                      </wps:spPr>
                      <wps:txbx>
                        <w:txbxContent>
                          <w:p w14:paraId="11638227" w14:textId="77777777" w:rsidR="00A17B5B" w:rsidRDefault="00A17B5B">
                            <w:pPr>
                              <w:pStyle w:val="BodyText"/>
                            </w:pPr>
                          </w:p>
                          <w:p w14:paraId="3184CF9C" w14:textId="77777777" w:rsidR="00A17B5B" w:rsidRDefault="00A17B5B">
                            <w:pPr>
                              <w:pStyle w:val="BodyText"/>
                            </w:pPr>
                          </w:p>
                          <w:p w14:paraId="4F1D6B6A" w14:textId="77777777" w:rsidR="00A17B5B" w:rsidRDefault="00A17B5B">
                            <w:pPr>
                              <w:pStyle w:val="BodyText"/>
                            </w:pPr>
                          </w:p>
                          <w:p w14:paraId="36AE8FE2" w14:textId="77777777" w:rsidR="00A17B5B" w:rsidRDefault="00A17B5B">
                            <w:pPr>
                              <w:pStyle w:val="BodyText"/>
                            </w:pPr>
                          </w:p>
                          <w:p w14:paraId="61D2AACA" w14:textId="77777777" w:rsidR="00A17B5B" w:rsidRDefault="00A17B5B">
                            <w:pPr>
                              <w:pStyle w:val="BodyText"/>
                            </w:pPr>
                          </w:p>
                          <w:p w14:paraId="69EEF17B" w14:textId="77777777" w:rsidR="00A17B5B" w:rsidRDefault="00A17B5B">
                            <w:pPr>
                              <w:pStyle w:val="BodyText"/>
                            </w:pPr>
                          </w:p>
                          <w:p w14:paraId="0EB2DD52" w14:textId="77777777" w:rsidR="00A17B5B" w:rsidRDefault="00A17B5B">
                            <w:pPr>
                              <w:pStyle w:val="BodyText"/>
                            </w:pPr>
                          </w:p>
                          <w:p w14:paraId="7EE139E6" w14:textId="77777777" w:rsidR="00A17B5B" w:rsidRDefault="00A17B5B">
                            <w:pPr>
                              <w:pStyle w:val="BodyText"/>
                            </w:pPr>
                          </w:p>
                          <w:p w14:paraId="217725B7" w14:textId="77777777" w:rsidR="00A17B5B" w:rsidRDefault="00A17B5B">
                            <w:pPr>
                              <w:pStyle w:val="BodyText"/>
                            </w:pPr>
                          </w:p>
                          <w:p w14:paraId="72EEAC61" w14:textId="77777777" w:rsidR="00A17B5B" w:rsidRDefault="00A17B5B">
                            <w:pPr>
                              <w:pStyle w:val="BodyText"/>
                            </w:pPr>
                          </w:p>
                          <w:p w14:paraId="4957E958" w14:textId="77777777" w:rsidR="00A17B5B" w:rsidRDefault="00A17B5B">
                            <w:pPr>
                              <w:pStyle w:val="BodyText"/>
                            </w:pPr>
                          </w:p>
                          <w:p w14:paraId="4C9FA238" w14:textId="77777777" w:rsidR="00A17B5B" w:rsidRDefault="00A17B5B">
                            <w:pPr>
                              <w:pStyle w:val="BodyText"/>
                            </w:pPr>
                          </w:p>
                          <w:p w14:paraId="231F229A" w14:textId="77777777" w:rsidR="00A17B5B" w:rsidRDefault="00A17B5B">
                            <w:pPr>
                              <w:pStyle w:val="BodyText"/>
                            </w:pPr>
                          </w:p>
                          <w:p w14:paraId="7C7F22C4" w14:textId="77777777" w:rsidR="00A17B5B" w:rsidRDefault="00A17B5B">
                            <w:pPr>
                              <w:pStyle w:val="BodyText"/>
                            </w:pPr>
                          </w:p>
                          <w:p w14:paraId="3465BB94" w14:textId="77777777" w:rsidR="00A17B5B" w:rsidRDefault="00A17B5B">
                            <w:pPr>
                              <w:pStyle w:val="BodyText"/>
                            </w:pPr>
                          </w:p>
                          <w:p w14:paraId="3DD9F8B4" w14:textId="77777777" w:rsidR="00A17B5B" w:rsidRDefault="00A17B5B">
                            <w:pPr>
                              <w:pStyle w:val="BodyText"/>
                            </w:pPr>
                          </w:p>
                          <w:p w14:paraId="6E26E65B" w14:textId="77777777" w:rsidR="00A17B5B" w:rsidRDefault="00A17B5B">
                            <w:pPr>
                              <w:pStyle w:val="BodyText"/>
                            </w:pPr>
                          </w:p>
                          <w:p w14:paraId="65603082" w14:textId="77777777" w:rsidR="00A17B5B" w:rsidRDefault="00A17B5B">
                            <w:pPr>
                              <w:pStyle w:val="BodyText"/>
                            </w:pPr>
                          </w:p>
                          <w:p w14:paraId="3631EA61" w14:textId="77777777" w:rsidR="00A17B5B" w:rsidRDefault="00A17B5B">
                            <w:pPr>
                              <w:pStyle w:val="BodyText"/>
                            </w:pPr>
                          </w:p>
                          <w:p w14:paraId="33F96E72" w14:textId="77777777" w:rsidR="00A17B5B" w:rsidRDefault="00A17B5B">
                            <w:pPr>
                              <w:pStyle w:val="BodyText"/>
                            </w:pPr>
                          </w:p>
                          <w:p w14:paraId="030ED1C7" w14:textId="77777777" w:rsidR="00A17B5B" w:rsidRDefault="00A17B5B">
                            <w:pPr>
                              <w:pStyle w:val="BodyText"/>
                            </w:pPr>
                          </w:p>
                          <w:p w14:paraId="6A9261E8" w14:textId="77777777" w:rsidR="00A17B5B" w:rsidRDefault="00A17B5B">
                            <w:pPr>
                              <w:pStyle w:val="BodyText"/>
                            </w:pPr>
                          </w:p>
                          <w:p w14:paraId="0CC2FE58" w14:textId="77777777" w:rsidR="00A17B5B" w:rsidRDefault="00A17B5B">
                            <w:pPr>
                              <w:pStyle w:val="BodyText"/>
                            </w:pPr>
                          </w:p>
                          <w:p w14:paraId="2FA42028" w14:textId="77777777" w:rsidR="00A17B5B" w:rsidRDefault="00A17B5B">
                            <w:pPr>
                              <w:pStyle w:val="BodyText"/>
                            </w:pPr>
                          </w:p>
                          <w:p w14:paraId="46725C1F" w14:textId="77777777" w:rsidR="00A17B5B" w:rsidRDefault="00A17B5B">
                            <w:pPr>
                              <w:pStyle w:val="BodyText"/>
                            </w:pPr>
                          </w:p>
                          <w:p w14:paraId="2C44F6F1" w14:textId="77777777" w:rsidR="00A17B5B" w:rsidRDefault="00A17B5B">
                            <w:pPr>
                              <w:pStyle w:val="BodyText"/>
                            </w:pPr>
                          </w:p>
                          <w:p w14:paraId="6CC241AE" w14:textId="77777777" w:rsidR="00A17B5B" w:rsidRDefault="00A17B5B">
                            <w:pPr>
                              <w:pStyle w:val="BodyText"/>
                            </w:pPr>
                          </w:p>
                          <w:p w14:paraId="735EB103" w14:textId="77777777" w:rsidR="00A17B5B" w:rsidRDefault="00A17B5B">
                            <w:pPr>
                              <w:pStyle w:val="BodyText"/>
                            </w:pPr>
                          </w:p>
                          <w:p w14:paraId="12B9A339" w14:textId="77777777" w:rsidR="00A17B5B" w:rsidRDefault="00A17B5B">
                            <w:pPr>
                              <w:pStyle w:val="BodyText"/>
                            </w:pPr>
                          </w:p>
                          <w:p w14:paraId="76B7812B" w14:textId="77777777" w:rsidR="00A17B5B" w:rsidRDefault="00A17B5B">
                            <w:pPr>
                              <w:pStyle w:val="BodyText"/>
                              <w:spacing w:before="263"/>
                            </w:pPr>
                          </w:p>
                          <w:p w14:paraId="78E3490D" w14:textId="77777777" w:rsidR="00A17B5B" w:rsidRDefault="00000000">
                            <w:pPr>
                              <w:pStyle w:val="BodyText"/>
                              <w:spacing w:line="247" w:lineRule="auto"/>
                              <w:ind w:left="170"/>
                            </w:pPr>
                            <w:r>
                              <w:rPr>
                                <w:color w:val="231F20"/>
                              </w:rPr>
                              <w:t>Hedgerows line the roads into</w:t>
                            </w:r>
                            <w:r>
                              <w:rPr>
                                <w:color w:val="231F20"/>
                                <w:spacing w:val="-20"/>
                              </w:rPr>
                              <w:t xml:space="preserve"> </w:t>
                            </w:r>
                            <w:r>
                              <w:rPr>
                                <w:color w:val="231F20"/>
                              </w:rPr>
                              <w:t>Teversal,</w:t>
                            </w:r>
                            <w:r>
                              <w:rPr>
                                <w:color w:val="231F20"/>
                                <w:spacing w:val="-13"/>
                              </w:rPr>
                              <w:t xml:space="preserve"> </w:t>
                            </w:r>
                            <w:r>
                              <w:rPr>
                                <w:color w:val="231F20"/>
                              </w:rPr>
                              <w:t>and help</w:t>
                            </w:r>
                            <w:r>
                              <w:rPr>
                                <w:color w:val="231F20"/>
                                <w:spacing w:val="-7"/>
                              </w:rPr>
                              <w:t xml:space="preserve"> </w:t>
                            </w:r>
                            <w:r>
                              <w:rPr>
                                <w:color w:val="231F20"/>
                              </w:rPr>
                              <w:t>to</w:t>
                            </w:r>
                            <w:r>
                              <w:rPr>
                                <w:color w:val="231F20"/>
                                <w:spacing w:val="-2"/>
                              </w:rPr>
                              <w:t xml:space="preserve"> </w:t>
                            </w:r>
                            <w:r>
                              <w:rPr>
                                <w:color w:val="231F20"/>
                              </w:rPr>
                              <w:t>form</w:t>
                            </w:r>
                            <w:r>
                              <w:rPr>
                                <w:color w:val="231F20"/>
                                <w:spacing w:val="-2"/>
                              </w:rPr>
                              <w:t xml:space="preserve"> </w:t>
                            </w:r>
                            <w:r>
                              <w:rPr>
                                <w:color w:val="231F20"/>
                              </w:rPr>
                              <w:t>a</w:t>
                            </w:r>
                            <w:r>
                              <w:rPr>
                                <w:color w:val="231F20"/>
                                <w:spacing w:val="-2"/>
                              </w:rPr>
                              <w:t xml:space="preserve"> </w:t>
                            </w:r>
                            <w:r>
                              <w:rPr>
                                <w:color w:val="231F20"/>
                              </w:rPr>
                              <w:t>strong,</w:t>
                            </w:r>
                            <w:r>
                              <w:rPr>
                                <w:color w:val="231F20"/>
                                <w:spacing w:val="-18"/>
                              </w:rPr>
                              <w:t xml:space="preserve"> </w:t>
                            </w:r>
                            <w:r>
                              <w:rPr>
                                <w:color w:val="231F20"/>
                              </w:rPr>
                              <w:t>locally</w:t>
                            </w:r>
                            <w:r>
                              <w:rPr>
                                <w:color w:val="231F20"/>
                                <w:spacing w:val="-2"/>
                              </w:rPr>
                              <w:t xml:space="preserve"> </w:t>
                            </w:r>
                            <w:r>
                              <w:rPr>
                                <w:color w:val="231F20"/>
                              </w:rPr>
                              <w:t>distinctive</w:t>
                            </w:r>
                            <w:r>
                              <w:rPr>
                                <w:color w:val="231F20"/>
                                <w:spacing w:val="-2"/>
                              </w:rPr>
                              <w:t xml:space="preserve"> </w:t>
                            </w:r>
                            <w:r>
                              <w:rPr>
                                <w:color w:val="231F20"/>
                              </w:rPr>
                              <w:t xml:space="preserve">rural </w:t>
                            </w:r>
                            <w:r>
                              <w:rPr>
                                <w:color w:val="231F20"/>
                                <w:spacing w:val="-2"/>
                              </w:rPr>
                              <w:t>character</w:t>
                            </w:r>
                          </w:p>
                        </w:txbxContent>
                      </wps:txbx>
                      <wps:bodyPr wrap="square" lIns="0" tIns="0" rIns="0" bIns="0" rtlCol="0">
                        <a:noAutofit/>
                      </wps:bodyPr>
                    </wps:wsp>
                  </a:graphicData>
                </a:graphic>
              </wp:anchor>
            </w:drawing>
          </mc:Choice>
          <mc:Fallback>
            <w:pict>
              <v:shape w14:anchorId="1E11508D" id="Textbox 287" o:spid="_x0000_s1152" type="#_x0000_t202" style="position:absolute;left:0;text-align:left;margin-left:42.5pt;margin-top:8pt;width:240.95pt;height:499.7pt;z-index:157614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" filled="f" stroked="f">
                <v:textbox inset="0,0,0,0">
                  <w:txbxContent>
                    <w:p w14:paraId="11638227" w14:textId="77777777" w:rsidR="00A17B5B" w:rsidRDefault="00A17B5B">
                      <w:pPr>
                        <w:pStyle w:val="BodyText"/>
                      </w:pPr>
                    </w:p>
                    <w:p w14:paraId="3184CF9C" w14:textId="77777777" w:rsidR="00A17B5B" w:rsidRDefault="00A17B5B">
                      <w:pPr>
                        <w:pStyle w:val="BodyText"/>
                      </w:pPr>
                    </w:p>
                    <w:p w14:paraId="4F1D6B6A" w14:textId="77777777" w:rsidR="00A17B5B" w:rsidRDefault="00A17B5B">
                      <w:pPr>
                        <w:pStyle w:val="BodyText"/>
                      </w:pPr>
                    </w:p>
                    <w:p w14:paraId="36AE8FE2" w14:textId="77777777" w:rsidR="00A17B5B" w:rsidRDefault="00A17B5B">
                      <w:pPr>
                        <w:pStyle w:val="BodyText"/>
                      </w:pPr>
                    </w:p>
                    <w:p w14:paraId="61D2AACA" w14:textId="77777777" w:rsidR="00A17B5B" w:rsidRDefault="00A17B5B">
                      <w:pPr>
                        <w:pStyle w:val="BodyText"/>
                      </w:pPr>
                    </w:p>
                    <w:p w14:paraId="69EEF17B" w14:textId="77777777" w:rsidR="00A17B5B" w:rsidRDefault="00A17B5B">
                      <w:pPr>
                        <w:pStyle w:val="BodyText"/>
                      </w:pPr>
                    </w:p>
                    <w:p w14:paraId="0EB2DD52" w14:textId="77777777" w:rsidR="00A17B5B" w:rsidRDefault="00A17B5B">
                      <w:pPr>
                        <w:pStyle w:val="BodyText"/>
                      </w:pPr>
                    </w:p>
                    <w:p w14:paraId="7EE139E6" w14:textId="77777777" w:rsidR="00A17B5B" w:rsidRDefault="00A17B5B">
                      <w:pPr>
                        <w:pStyle w:val="BodyText"/>
                      </w:pPr>
                    </w:p>
                    <w:p w14:paraId="217725B7" w14:textId="77777777" w:rsidR="00A17B5B" w:rsidRDefault="00A17B5B">
                      <w:pPr>
                        <w:pStyle w:val="BodyText"/>
                      </w:pPr>
                    </w:p>
                    <w:p w14:paraId="72EEAC61" w14:textId="77777777" w:rsidR="00A17B5B" w:rsidRDefault="00A17B5B">
                      <w:pPr>
                        <w:pStyle w:val="BodyText"/>
                      </w:pPr>
                    </w:p>
                    <w:p w14:paraId="4957E958" w14:textId="77777777" w:rsidR="00A17B5B" w:rsidRDefault="00A17B5B">
                      <w:pPr>
                        <w:pStyle w:val="BodyText"/>
                      </w:pPr>
                    </w:p>
                    <w:p w14:paraId="4C9FA238" w14:textId="77777777" w:rsidR="00A17B5B" w:rsidRDefault="00A17B5B">
                      <w:pPr>
                        <w:pStyle w:val="BodyText"/>
                      </w:pPr>
                    </w:p>
                    <w:p w14:paraId="231F229A" w14:textId="77777777" w:rsidR="00A17B5B" w:rsidRDefault="00A17B5B">
                      <w:pPr>
                        <w:pStyle w:val="BodyText"/>
                      </w:pPr>
                    </w:p>
                    <w:p w14:paraId="7C7F22C4" w14:textId="77777777" w:rsidR="00A17B5B" w:rsidRDefault="00A17B5B">
                      <w:pPr>
                        <w:pStyle w:val="BodyText"/>
                      </w:pPr>
                    </w:p>
                    <w:p w14:paraId="3465BB94" w14:textId="77777777" w:rsidR="00A17B5B" w:rsidRDefault="00A17B5B">
                      <w:pPr>
                        <w:pStyle w:val="BodyText"/>
                      </w:pPr>
                    </w:p>
                    <w:p w14:paraId="3DD9F8B4" w14:textId="77777777" w:rsidR="00A17B5B" w:rsidRDefault="00A17B5B">
                      <w:pPr>
                        <w:pStyle w:val="BodyText"/>
                      </w:pPr>
                    </w:p>
                    <w:p w14:paraId="6E26E65B" w14:textId="77777777" w:rsidR="00A17B5B" w:rsidRDefault="00A17B5B">
                      <w:pPr>
                        <w:pStyle w:val="BodyText"/>
                      </w:pPr>
                    </w:p>
                    <w:p w14:paraId="65603082" w14:textId="77777777" w:rsidR="00A17B5B" w:rsidRDefault="00A17B5B">
                      <w:pPr>
                        <w:pStyle w:val="BodyText"/>
                      </w:pPr>
                    </w:p>
                    <w:p w14:paraId="3631EA61" w14:textId="77777777" w:rsidR="00A17B5B" w:rsidRDefault="00A17B5B">
                      <w:pPr>
                        <w:pStyle w:val="BodyText"/>
                      </w:pPr>
                    </w:p>
                    <w:p w14:paraId="33F96E72" w14:textId="77777777" w:rsidR="00A17B5B" w:rsidRDefault="00A17B5B">
                      <w:pPr>
                        <w:pStyle w:val="BodyText"/>
                      </w:pPr>
                    </w:p>
                    <w:p w14:paraId="030ED1C7" w14:textId="77777777" w:rsidR="00A17B5B" w:rsidRDefault="00A17B5B">
                      <w:pPr>
                        <w:pStyle w:val="BodyText"/>
                      </w:pPr>
                    </w:p>
                    <w:p w14:paraId="6A9261E8" w14:textId="77777777" w:rsidR="00A17B5B" w:rsidRDefault="00A17B5B">
                      <w:pPr>
                        <w:pStyle w:val="BodyText"/>
                      </w:pPr>
                    </w:p>
                    <w:p w14:paraId="0CC2FE58" w14:textId="77777777" w:rsidR="00A17B5B" w:rsidRDefault="00A17B5B">
                      <w:pPr>
                        <w:pStyle w:val="BodyText"/>
                      </w:pPr>
                    </w:p>
                    <w:p w14:paraId="2FA42028" w14:textId="77777777" w:rsidR="00A17B5B" w:rsidRDefault="00A17B5B">
                      <w:pPr>
                        <w:pStyle w:val="BodyText"/>
                      </w:pPr>
                    </w:p>
                    <w:p w14:paraId="46725C1F" w14:textId="77777777" w:rsidR="00A17B5B" w:rsidRDefault="00A17B5B">
                      <w:pPr>
                        <w:pStyle w:val="BodyText"/>
                      </w:pPr>
                    </w:p>
                    <w:p w14:paraId="2C44F6F1" w14:textId="77777777" w:rsidR="00A17B5B" w:rsidRDefault="00A17B5B">
                      <w:pPr>
                        <w:pStyle w:val="BodyText"/>
                      </w:pPr>
                    </w:p>
                    <w:p w14:paraId="6CC241AE" w14:textId="77777777" w:rsidR="00A17B5B" w:rsidRDefault="00A17B5B">
                      <w:pPr>
                        <w:pStyle w:val="BodyText"/>
                      </w:pPr>
                    </w:p>
                    <w:p w14:paraId="735EB103" w14:textId="77777777" w:rsidR="00A17B5B" w:rsidRDefault="00A17B5B">
                      <w:pPr>
                        <w:pStyle w:val="BodyText"/>
                      </w:pPr>
                    </w:p>
                    <w:p w14:paraId="12B9A339" w14:textId="77777777" w:rsidR="00A17B5B" w:rsidRDefault="00A17B5B">
                      <w:pPr>
                        <w:pStyle w:val="BodyText"/>
                      </w:pPr>
                    </w:p>
                    <w:p w14:paraId="76B7812B" w14:textId="77777777" w:rsidR="00A17B5B" w:rsidRDefault="00A17B5B">
                      <w:pPr>
                        <w:pStyle w:val="BodyText"/>
                        <w:spacing w:before="263"/>
                      </w:pPr>
                    </w:p>
                    <w:p w14:paraId="78E3490D" w14:textId="77777777" w:rsidR="00A17B5B" w:rsidRDefault="00000000">
                      <w:pPr>
                        <w:pStyle w:val="BodyText"/>
                        <w:spacing w:line="247" w:lineRule="auto"/>
                        <w:ind w:left="170"/>
                      </w:pPr>
                      <w:r>
                        <w:rPr>
                          <w:color w:val="231F20"/>
                        </w:rPr>
                        <w:t>Hedgerows line the roads into</w:t>
                      </w:r>
                      <w:r>
                        <w:rPr>
                          <w:color w:val="231F20"/>
                          <w:spacing w:val="-20"/>
                        </w:rPr>
                        <w:t xml:space="preserve"> </w:t>
                      </w:r>
                      <w:r>
                        <w:rPr>
                          <w:color w:val="231F20"/>
                        </w:rPr>
                        <w:t>Teversal,</w:t>
                      </w:r>
                      <w:r>
                        <w:rPr>
                          <w:color w:val="231F20"/>
                          <w:spacing w:val="-13"/>
                        </w:rPr>
                        <w:t xml:space="preserve"> </w:t>
                      </w:r>
                      <w:r>
                        <w:rPr>
                          <w:color w:val="231F20"/>
                        </w:rPr>
                        <w:t>and help</w:t>
                      </w:r>
                      <w:r>
                        <w:rPr>
                          <w:color w:val="231F20"/>
                          <w:spacing w:val="-7"/>
                        </w:rPr>
                        <w:t xml:space="preserve"> </w:t>
                      </w:r>
                      <w:r>
                        <w:rPr>
                          <w:color w:val="231F20"/>
                        </w:rPr>
                        <w:t>to</w:t>
                      </w:r>
                      <w:r>
                        <w:rPr>
                          <w:color w:val="231F20"/>
                          <w:spacing w:val="-2"/>
                        </w:rPr>
                        <w:t xml:space="preserve"> </w:t>
                      </w:r>
                      <w:r>
                        <w:rPr>
                          <w:color w:val="231F20"/>
                        </w:rPr>
                        <w:t>form</w:t>
                      </w:r>
                      <w:r>
                        <w:rPr>
                          <w:color w:val="231F20"/>
                          <w:spacing w:val="-2"/>
                        </w:rPr>
                        <w:t xml:space="preserve"> </w:t>
                      </w:r>
                      <w:r>
                        <w:rPr>
                          <w:color w:val="231F20"/>
                        </w:rPr>
                        <w:t>a</w:t>
                      </w:r>
                      <w:r>
                        <w:rPr>
                          <w:color w:val="231F20"/>
                          <w:spacing w:val="-2"/>
                        </w:rPr>
                        <w:t xml:space="preserve"> </w:t>
                      </w:r>
                      <w:r>
                        <w:rPr>
                          <w:color w:val="231F20"/>
                        </w:rPr>
                        <w:t>strong,</w:t>
                      </w:r>
                      <w:r>
                        <w:rPr>
                          <w:color w:val="231F20"/>
                          <w:spacing w:val="-18"/>
                        </w:rPr>
                        <w:t xml:space="preserve"> </w:t>
                      </w:r>
                      <w:r>
                        <w:rPr>
                          <w:color w:val="231F20"/>
                        </w:rPr>
                        <w:t>locally</w:t>
                      </w:r>
                      <w:r>
                        <w:rPr>
                          <w:color w:val="231F20"/>
                          <w:spacing w:val="-2"/>
                        </w:rPr>
                        <w:t xml:space="preserve"> </w:t>
                      </w:r>
                      <w:r>
                        <w:rPr>
                          <w:color w:val="231F20"/>
                        </w:rPr>
                        <w:t>distinctive</w:t>
                      </w:r>
                      <w:r>
                        <w:rPr>
                          <w:color w:val="231F20"/>
                          <w:spacing w:val="-2"/>
                        </w:rPr>
                        <w:t xml:space="preserve"> </w:t>
                      </w:r>
                      <w:r>
                        <w:rPr>
                          <w:color w:val="231F20"/>
                        </w:rPr>
                        <w:t xml:space="preserve">rural </w:t>
                      </w:r>
                      <w:r>
                        <w:rPr>
                          <w:color w:val="231F20"/>
                          <w:spacing w:val="-2"/>
                        </w:rPr>
                        <w:t>character</w:t>
                      </w:r>
                    </w:p>
                  </w:txbxContent>
                </v:textbox>
                <w10:wrap anchorx="page"/>
              </v:shape>
            </w:pict>
          </mc:Fallback>
        </mc:AlternateContent>
      </w:r>
      <w:r>
        <w:rPr>
          <w:color w:val="231F20"/>
        </w:rPr>
        <w:t>sandstone. The symmetry that this affords contributes greatly to the sense of local heritage and the overall character of the Conservation Area.</w:t>
      </w:r>
      <w:r>
        <w:rPr>
          <w:color w:val="231F20"/>
          <w:spacing w:val="40"/>
        </w:rPr>
        <w:t xml:space="preserve"> </w:t>
      </w:r>
      <w:r>
        <w:rPr>
          <w:color w:val="231F20"/>
        </w:rPr>
        <w:t>Many of these walls are of a substantial height,</w:t>
      </w:r>
      <w:r>
        <w:rPr>
          <w:color w:val="231F20"/>
          <w:spacing w:val="-2"/>
        </w:rPr>
        <w:t xml:space="preserve"> </w:t>
      </w:r>
      <w:r>
        <w:rPr>
          <w:color w:val="231F20"/>
        </w:rPr>
        <w:t>ensuring a</w:t>
      </w:r>
      <w:r>
        <w:rPr>
          <w:color w:val="231F20"/>
          <w:spacing w:val="40"/>
        </w:rPr>
        <w:t xml:space="preserve"> </w:t>
      </w:r>
      <w:r>
        <w:rPr>
          <w:color w:val="231F20"/>
        </w:rPr>
        <w:t xml:space="preserve">sense of privacy for the dwellings and providing only brief glimpses of properties for </w:t>
      </w:r>
      <w:proofErr w:type="spellStart"/>
      <w:r>
        <w:rPr>
          <w:color w:val="231F20"/>
        </w:rPr>
        <w:t>passers by</w:t>
      </w:r>
      <w:proofErr w:type="spellEnd"/>
      <w:r>
        <w:rPr>
          <w:color w:val="231F20"/>
        </w:rPr>
        <w:t>. The tall section of estate wall bounding Buttery Lane is a distinct reminder of the status of the</w:t>
      </w:r>
    </w:p>
    <w:p w14:paraId="5E35694C" w14:textId="77777777" w:rsidR="00A17B5B" w:rsidRDefault="00000000">
      <w:pPr>
        <w:pStyle w:val="BodyText"/>
        <w:spacing w:before="13"/>
        <w:ind w:left="6575"/>
      </w:pPr>
      <w:r>
        <w:rPr>
          <w:color w:val="231F20"/>
        </w:rPr>
        <w:t>group</w:t>
      </w:r>
      <w:r>
        <w:rPr>
          <w:color w:val="231F20"/>
          <w:spacing w:val="4"/>
        </w:rPr>
        <w:t xml:space="preserve"> </w:t>
      </w:r>
      <w:r>
        <w:rPr>
          <w:color w:val="231F20"/>
        </w:rPr>
        <w:t>of</w:t>
      </w:r>
      <w:r>
        <w:rPr>
          <w:color w:val="231F20"/>
          <w:spacing w:val="5"/>
        </w:rPr>
        <w:t xml:space="preserve"> </w:t>
      </w:r>
      <w:r>
        <w:rPr>
          <w:color w:val="231F20"/>
        </w:rPr>
        <w:t>Manor</w:t>
      </w:r>
      <w:r>
        <w:rPr>
          <w:color w:val="231F20"/>
          <w:spacing w:val="4"/>
        </w:rPr>
        <w:t xml:space="preserve"> </w:t>
      </w:r>
      <w:r>
        <w:rPr>
          <w:color w:val="231F20"/>
        </w:rPr>
        <w:t>buildings</w:t>
      </w:r>
      <w:r>
        <w:rPr>
          <w:color w:val="231F20"/>
          <w:spacing w:val="5"/>
        </w:rPr>
        <w:t xml:space="preserve"> </w:t>
      </w:r>
      <w:r>
        <w:rPr>
          <w:color w:val="231F20"/>
          <w:spacing w:val="-2"/>
        </w:rPr>
        <w:t>within.</w:t>
      </w:r>
    </w:p>
    <w:p w14:paraId="42156F69" w14:textId="77777777" w:rsidR="00A17B5B" w:rsidRDefault="00A17B5B">
      <w:pPr>
        <w:pStyle w:val="BodyText"/>
      </w:pPr>
    </w:p>
    <w:p w14:paraId="4B5FF113" w14:textId="77777777" w:rsidR="00A17B5B" w:rsidRDefault="00A17B5B">
      <w:pPr>
        <w:pStyle w:val="BodyText"/>
      </w:pPr>
    </w:p>
    <w:p w14:paraId="3AB04F41" w14:textId="77777777" w:rsidR="00A17B5B" w:rsidRDefault="00A17B5B">
      <w:pPr>
        <w:pStyle w:val="BodyText"/>
      </w:pPr>
    </w:p>
    <w:p w14:paraId="18DD32ED" w14:textId="77777777" w:rsidR="00A17B5B" w:rsidRDefault="00A17B5B">
      <w:pPr>
        <w:pStyle w:val="BodyText"/>
      </w:pPr>
    </w:p>
    <w:p w14:paraId="78F77E6B" w14:textId="77777777" w:rsidR="00A17B5B" w:rsidRDefault="00A17B5B">
      <w:pPr>
        <w:pStyle w:val="BodyText"/>
      </w:pPr>
    </w:p>
    <w:p w14:paraId="49B9C449" w14:textId="77777777" w:rsidR="00A17B5B" w:rsidRDefault="00A17B5B">
      <w:pPr>
        <w:pStyle w:val="BodyText"/>
      </w:pPr>
    </w:p>
    <w:p w14:paraId="76ABF045" w14:textId="77777777" w:rsidR="00A17B5B" w:rsidRDefault="00A17B5B">
      <w:pPr>
        <w:pStyle w:val="BodyText"/>
      </w:pPr>
    </w:p>
    <w:p w14:paraId="3D2D7968" w14:textId="77777777" w:rsidR="00A17B5B" w:rsidRDefault="00A17B5B">
      <w:pPr>
        <w:pStyle w:val="BodyText"/>
      </w:pPr>
    </w:p>
    <w:p w14:paraId="14976BD1" w14:textId="77777777" w:rsidR="00A17B5B" w:rsidRDefault="00A17B5B">
      <w:pPr>
        <w:pStyle w:val="BodyText"/>
      </w:pPr>
    </w:p>
    <w:p w14:paraId="100FED06" w14:textId="77777777" w:rsidR="00A17B5B" w:rsidRDefault="00A17B5B">
      <w:pPr>
        <w:pStyle w:val="BodyText"/>
      </w:pPr>
    </w:p>
    <w:p w14:paraId="4E04A638" w14:textId="77777777" w:rsidR="00A17B5B" w:rsidRDefault="00A17B5B">
      <w:pPr>
        <w:pStyle w:val="BodyText"/>
      </w:pPr>
    </w:p>
    <w:p w14:paraId="23697E2C" w14:textId="77777777" w:rsidR="00A17B5B" w:rsidRDefault="00A17B5B">
      <w:pPr>
        <w:pStyle w:val="BodyText"/>
      </w:pPr>
    </w:p>
    <w:p w14:paraId="211A30EF" w14:textId="77777777" w:rsidR="00A17B5B" w:rsidRDefault="00A17B5B">
      <w:pPr>
        <w:pStyle w:val="BodyText"/>
      </w:pPr>
    </w:p>
    <w:p w14:paraId="04D3F73A" w14:textId="77777777" w:rsidR="00A17B5B" w:rsidRDefault="00A17B5B">
      <w:pPr>
        <w:pStyle w:val="BodyText"/>
      </w:pPr>
    </w:p>
    <w:p w14:paraId="52C01A9A" w14:textId="77777777" w:rsidR="00A17B5B" w:rsidRDefault="00A17B5B">
      <w:pPr>
        <w:pStyle w:val="BodyText"/>
      </w:pPr>
    </w:p>
    <w:p w14:paraId="2EC95811" w14:textId="77777777" w:rsidR="00A17B5B" w:rsidRDefault="00A17B5B">
      <w:pPr>
        <w:pStyle w:val="BodyText"/>
      </w:pPr>
    </w:p>
    <w:p w14:paraId="7D446102" w14:textId="77777777" w:rsidR="00A17B5B" w:rsidRDefault="00A17B5B">
      <w:pPr>
        <w:pStyle w:val="BodyText"/>
      </w:pPr>
    </w:p>
    <w:p w14:paraId="434A8BF4" w14:textId="77777777" w:rsidR="00A17B5B" w:rsidRDefault="00A17B5B">
      <w:pPr>
        <w:pStyle w:val="BodyText"/>
      </w:pPr>
    </w:p>
    <w:p w14:paraId="1DE7DDCB" w14:textId="77777777" w:rsidR="00A17B5B" w:rsidRDefault="00A17B5B">
      <w:pPr>
        <w:pStyle w:val="BodyText"/>
      </w:pPr>
    </w:p>
    <w:p w14:paraId="63347987" w14:textId="77777777" w:rsidR="00A17B5B" w:rsidRDefault="00A17B5B">
      <w:pPr>
        <w:pStyle w:val="BodyText"/>
      </w:pPr>
    </w:p>
    <w:p w14:paraId="6F272681" w14:textId="77777777" w:rsidR="00A17B5B" w:rsidRDefault="00A17B5B">
      <w:pPr>
        <w:pStyle w:val="BodyText"/>
      </w:pPr>
    </w:p>
    <w:p w14:paraId="4BFD035F" w14:textId="77777777" w:rsidR="00A17B5B" w:rsidRDefault="00A17B5B">
      <w:pPr>
        <w:pStyle w:val="BodyText"/>
      </w:pPr>
    </w:p>
    <w:p w14:paraId="44772B8D" w14:textId="77777777" w:rsidR="00A17B5B" w:rsidRDefault="00A17B5B">
      <w:pPr>
        <w:pStyle w:val="BodyText"/>
      </w:pPr>
    </w:p>
    <w:p w14:paraId="2ACEAA79" w14:textId="77777777" w:rsidR="00A17B5B" w:rsidRDefault="00A17B5B">
      <w:pPr>
        <w:pStyle w:val="BodyText"/>
      </w:pPr>
    </w:p>
    <w:p w14:paraId="556EAD29" w14:textId="77777777" w:rsidR="00A17B5B" w:rsidRDefault="00A17B5B">
      <w:pPr>
        <w:pStyle w:val="BodyText"/>
        <w:spacing w:before="188"/>
      </w:pPr>
    </w:p>
    <w:p w14:paraId="11F5E97F" w14:textId="77777777" w:rsidR="00A17B5B" w:rsidRDefault="00000000">
      <w:pPr>
        <w:pStyle w:val="ListParagraph"/>
        <w:numPr>
          <w:ilvl w:val="3"/>
          <w:numId w:val="6"/>
        </w:numPr>
        <w:tabs>
          <w:tab w:val="left" w:pos="1465"/>
          <w:tab w:val="left" w:pos="1472"/>
        </w:tabs>
        <w:spacing w:before="0" w:line="247" w:lineRule="auto"/>
        <w:ind w:left="1472" w:right="6288"/>
        <w:jc w:val="left"/>
        <w:rPr>
          <w:sz w:val="24"/>
        </w:rPr>
      </w:pPr>
      <w:r>
        <w:rPr>
          <w:noProof/>
          <w:sz w:val="24"/>
        </w:rPr>
        <mc:AlternateContent>
          <mc:Choice Requires="wps">
            <w:drawing>
              <wp:anchor distT="0" distB="0" distL="0" distR="0" simplePos="0" relativeHeight="15760896" behindDoc="0" locked="0" layoutInCell="1" allowOverlap="1" wp14:anchorId="12321A71" wp14:editId="272D0ED5">
                <wp:simplePos x="0" y="0"/>
                <wp:positionH relativeFrom="page">
                  <wp:posOffset>3779888</wp:posOffset>
                </wp:positionH>
                <wp:positionV relativeFrom="paragraph">
                  <wp:posOffset>-2161992</wp:posOffset>
                </wp:positionV>
                <wp:extent cx="3060065" cy="4907915"/>
                <wp:effectExtent l="0" t="0" r="0" b="0"/>
                <wp:wrapNone/>
                <wp:docPr id="288" name="Text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60065" cy="4907915"/>
                        </a:xfrm>
                        <a:prstGeom prst="rect">
                          <a:avLst/>
                        </a:prstGeom>
                      </wps:spPr>
                      <wps:txbx>
                        <w:txbxContent>
                          <w:p w14:paraId="54C41DC7" w14:textId="77777777" w:rsidR="00A17B5B" w:rsidRDefault="00A17B5B">
                            <w:pPr>
                              <w:pStyle w:val="BodyText"/>
                            </w:pPr>
                          </w:p>
                          <w:p w14:paraId="02B731C4" w14:textId="77777777" w:rsidR="00A17B5B" w:rsidRDefault="00A17B5B">
                            <w:pPr>
                              <w:pStyle w:val="BodyText"/>
                            </w:pPr>
                          </w:p>
                          <w:p w14:paraId="48FCD0D8" w14:textId="77777777" w:rsidR="00A17B5B" w:rsidRDefault="00A17B5B">
                            <w:pPr>
                              <w:pStyle w:val="BodyText"/>
                            </w:pPr>
                          </w:p>
                          <w:p w14:paraId="25E4C17E" w14:textId="77777777" w:rsidR="00A17B5B" w:rsidRDefault="00A17B5B">
                            <w:pPr>
                              <w:pStyle w:val="BodyText"/>
                            </w:pPr>
                          </w:p>
                          <w:p w14:paraId="53DFD324" w14:textId="77777777" w:rsidR="00A17B5B" w:rsidRDefault="00A17B5B">
                            <w:pPr>
                              <w:pStyle w:val="BodyText"/>
                            </w:pPr>
                          </w:p>
                          <w:p w14:paraId="4CB3FA26" w14:textId="77777777" w:rsidR="00A17B5B" w:rsidRDefault="00A17B5B">
                            <w:pPr>
                              <w:pStyle w:val="BodyText"/>
                            </w:pPr>
                          </w:p>
                          <w:p w14:paraId="2F905720" w14:textId="77777777" w:rsidR="00A17B5B" w:rsidRDefault="00A17B5B">
                            <w:pPr>
                              <w:pStyle w:val="BodyText"/>
                            </w:pPr>
                          </w:p>
                          <w:p w14:paraId="4F6B3FDD" w14:textId="77777777" w:rsidR="00A17B5B" w:rsidRDefault="00A17B5B">
                            <w:pPr>
                              <w:pStyle w:val="BodyText"/>
                            </w:pPr>
                          </w:p>
                          <w:p w14:paraId="607DE7EF" w14:textId="77777777" w:rsidR="00A17B5B" w:rsidRDefault="00A17B5B">
                            <w:pPr>
                              <w:pStyle w:val="BodyText"/>
                            </w:pPr>
                          </w:p>
                          <w:p w14:paraId="5937B62E" w14:textId="77777777" w:rsidR="00A17B5B" w:rsidRDefault="00A17B5B">
                            <w:pPr>
                              <w:pStyle w:val="BodyText"/>
                            </w:pPr>
                          </w:p>
                          <w:p w14:paraId="4954F44D" w14:textId="77777777" w:rsidR="00A17B5B" w:rsidRDefault="00A17B5B">
                            <w:pPr>
                              <w:pStyle w:val="BodyText"/>
                            </w:pPr>
                          </w:p>
                          <w:p w14:paraId="5B2D15E6" w14:textId="77777777" w:rsidR="00A17B5B" w:rsidRDefault="00A17B5B">
                            <w:pPr>
                              <w:pStyle w:val="BodyText"/>
                            </w:pPr>
                          </w:p>
                          <w:p w14:paraId="6BADEFEB" w14:textId="77777777" w:rsidR="00A17B5B" w:rsidRDefault="00A17B5B">
                            <w:pPr>
                              <w:pStyle w:val="BodyText"/>
                            </w:pPr>
                          </w:p>
                          <w:p w14:paraId="0ADA02A2" w14:textId="77777777" w:rsidR="00A17B5B" w:rsidRDefault="00A17B5B">
                            <w:pPr>
                              <w:pStyle w:val="BodyText"/>
                            </w:pPr>
                          </w:p>
                          <w:p w14:paraId="68A3C8DB" w14:textId="77777777" w:rsidR="00A17B5B" w:rsidRDefault="00A17B5B">
                            <w:pPr>
                              <w:pStyle w:val="BodyText"/>
                            </w:pPr>
                          </w:p>
                          <w:p w14:paraId="6E5D68C0" w14:textId="77777777" w:rsidR="00A17B5B" w:rsidRDefault="00A17B5B">
                            <w:pPr>
                              <w:pStyle w:val="BodyText"/>
                            </w:pPr>
                          </w:p>
                          <w:p w14:paraId="10887CDF" w14:textId="77777777" w:rsidR="00A17B5B" w:rsidRDefault="00A17B5B">
                            <w:pPr>
                              <w:pStyle w:val="BodyText"/>
                            </w:pPr>
                          </w:p>
                          <w:p w14:paraId="5F2B38DF" w14:textId="77777777" w:rsidR="00A17B5B" w:rsidRDefault="00A17B5B">
                            <w:pPr>
                              <w:pStyle w:val="BodyText"/>
                            </w:pPr>
                          </w:p>
                          <w:p w14:paraId="1831B641" w14:textId="77777777" w:rsidR="00A17B5B" w:rsidRDefault="00A17B5B">
                            <w:pPr>
                              <w:pStyle w:val="BodyText"/>
                            </w:pPr>
                          </w:p>
                          <w:p w14:paraId="46299D07" w14:textId="77777777" w:rsidR="00A17B5B" w:rsidRDefault="00A17B5B">
                            <w:pPr>
                              <w:pStyle w:val="BodyText"/>
                            </w:pPr>
                          </w:p>
                          <w:p w14:paraId="4579DEF9" w14:textId="77777777" w:rsidR="00A17B5B" w:rsidRDefault="00A17B5B">
                            <w:pPr>
                              <w:pStyle w:val="BodyText"/>
                            </w:pPr>
                          </w:p>
                          <w:p w14:paraId="6F6BD098" w14:textId="77777777" w:rsidR="00A17B5B" w:rsidRDefault="00A17B5B">
                            <w:pPr>
                              <w:pStyle w:val="BodyText"/>
                            </w:pPr>
                          </w:p>
                          <w:p w14:paraId="162E44C4" w14:textId="77777777" w:rsidR="00A17B5B" w:rsidRDefault="00A17B5B">
                            <w:pPr>
                              <w:pStyle w:val="BodyText"/>
                            </w:pPr>
                          </w:p>
                          <w:p w14:paraId="0810DC43" w14:textId="77777777" w:rsidR="00A17B5B" w:rsidRDefault="00A17B5B">
                            <w:pPr>
                              <w:pStyle w:val="BodyText"/>
                            </w:pPr>
                          </w:p>
                          <w:p w14:paraId="09DEADA4" w14:textId="77777777" w:rsidR="00A17B5B" w:rsidRDefault="00A17B5B">
                            <w:pPr>
                              <w:pStyle w:val="BodyText"/>
                              <w:spacing w:before="206"/>
                            </w:pPr>
                          </w:p>
                          <w:p w14:paraId="3EB82201" w14:textId="77777777" w:rsidR="00A17B5B" w:rsidRDefault="00000000">
                            <w:pPr>
                              <w:pStyle w:val="BodyText"/>
                              <w:ind w:left="209"/>
                            </w:pPr>
                            <w:r>
                              <w:rPr>
                                <w:color w:val="231F20"/>
                              </w:rPr>
                              <w:t>Entrance</w:t>
                            </w:r>
                            <w:r>
                              <w:rPr>
                                <w:color w:val="231F20"/>
                                <w:spacing w:val="6"/>
                              </w:rPr>
                              <w:t xml:space="preserve"> </w:t>
                            </w:r>
                            <w:r>
                              <w:rPr>
                                <w:color w:val="231F20"/>
                              </w:rPr>
                              <w:t>to</w:t>
                            </w:r>
                            <w:r>
                              <w:rPr>
                                <w:color w:val="231F20"/>
                                <w:spacing w:val="6"/>
                              </w:rPr>
                              <w:t xml:space="preserve"> </w:t>
                            </w:r>
                            <w:r>
                              <w:rPr>
                                <w:color w:val="231F20"/>
                              </w:rPr>
                              <w:t>Manor</w:t>
                            </w:r>
                            <w:r>
                              <w:rPr>
                                <w:color w:val="231F20"/>
                                <w:spacing w:val="6"/>
                              </w:rPr>
                              <w:t xml:space="preserve"> </w:t>
                            </w:r>
                            <w:r>
                              <w:rPr>
                                <w:color w:val="231F20"/>
                                <w:spacing w:val="-2"/>
                              </w:rPr>
                              <w:t>Close</w:t>
                            </w:r>
                          </w:p>
                        </w:txbxContent>
                      </wps:txbx>
                      <wps:bodyPr wrap="square" lIns="0" tIns="0" rIns="0" bIns="0" rtlCol="0">
                        <a:noAutofit/>
                      </wps:bodyPr>
                    </wps:wsp>
                  </a:graphicData>
                </a:graphic>
              </wp:anchor>
            </w:drawing>
          </mc:Choice>
          <mc:Fallback>
            <w:pict>
              <v:shape w14:anchorId="12321A71" id="Textbox 288" o:spid="_x0000_s1153" type="#_x0000_t202" style="position:absolute;left:0;text-align:left;margin-left:297.65pt;margin-top:-170.25pt;width:240.95pt;height:386.45pt;z-index:157608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" filled="f" stroked="f">
                <v:textbox inset="0,0,0,0">
                  <w:txbxContent>
                    <w:p w14:paraId="54C41DC7" w14:textId="77777777" w:rsidR="00A17B5B" w:rsidRDefault="00A17B5B">
                      <w:pPr>
                        <w:pStyle w:val="BodyText"/>
                      </w:pPr>
                    </w:p>
                    <w:p w14:paraId="02B731C4" w14:textId="77777777" w:rsidR="00A17B5B" w:rsidRDefault="00A17B5B">
                      <w:pPr>
                        <w:pStyle w:val="BodyText"/>
                      </w:pPr>
                    </w:p>
                    <w:p w14:paraId="48FCD0D8" w14:textId="77777777" w:rsidR="00A17B5B" w:rsidRDefault="00A17B5B">
                      <w:pPr>
                        <w:pStyle w:val="BodyText"/>
                      </w:pPr>
                    </w:p>
                    <w:p w14:paraId="25E4C17E" w14:textId="77777777" w:rsidR="00A17B5B" w:rsidRDefault="00A17B5B">
                      <w:pPr>
                        <w:pStyle w:val="BodyText"/>
                      </w:pPr>
                    </w:p>
                    <w:p w14:paraId="53DFD324" w14:textId="77777777" w:rsidR="00A17B5B" w:rsidRDefault="00A17B5B">
                      <w:pPr>
                        <w:pStyle w:val="BodyText"/>
                      </w:pPr>
                    </w:p>
                    <w:p w14:paraId="4CB3FA26" w14:textId="77777777" w:rsidR="00A17B5B" w:rsidRDefault="00A17B5B">
                      <w:pPr>
                        <w:pStyle w:val="BodyText"/>
                      </w:pPr>
                    </w:p>
                    <w:p w14:paraId="2F905720" w14:textId="77777777" w:rsidR="00A17B5B" w:rsidRDefault="00A17B5B">
                      <w:pPr>
                        <w:pStyle w:val="BodyText"/>
                      </w:pPr>
                    </w:p>
                    <w:p w14:paraId="4F6B3FDD" w14:textId="77777777" w:rsidR="00A17B5B" w:rsidRDefault="00A17B5B">
                      <w:pPr>
                        <w:pStyle w:val="BodyText"/>
                      </w:pPr>
                    </w:p>
                    <w:p w14:paraId="607DE7EF" w14:textId="77777777" w:rsidR="00A17B5B" w:rsidRDefault="00A17B5B">
                      <w:pPr>
                        <w:pStyle w:val="BodyText"/>
                      </w:pPr>
                    </w:p>
                    <w:p w14:paraId="5937B62E" w14:textId="77777777" w:rsidR="00A17B5B" w:rsidRDefault="00A17B5B">
                      <w:pPr>
                        <w:pStyle w:val="BodyText"/>
                      </w:pPr>
                    </w:p>
                    <w:p w14:paraId="4954F44D" w14:textId="77777777" w:rsidR="00A17B5B" w:rsidRDefault="00A17B5B">
                      <w:pPr>
                        <w:pStyle w:val="BodyText"/>
                      </w:pPr>
                    </w:p>
                    <w:p w14:paraId="5B2D15E6" w14:textId="77777777" w:rsidR="00A17B5B" w:rsidRDefault="00A17B5B">
                      <w:pPr>
                        <w:pStyle w:val="BodyText"/>
                      </w:pPr>
                    </w:p>
                    <w:p w14:paraId="6BADEFEB" w14:textId="77777777" w:rsidR="00A17B5B" w:rsidRDefault="00A17B5B">
                      <w:pPr>
                        <w:pStyle w:val="BodyText"/>
                      </w:pPr>
                    </w:p>
                    <w:p w14:paraId="0ADA02A2" w14:textId="77777777" w:rsidR="00A17B5B" w:rsidRDefault="00A17B5B">
                      <w:pPr>
                        <w:pStyle w:val="BodyText"/>
                      </w:pPr>
                    </w:p>
                    <w:p w14:paraId="68A3C8DB" w14:textId="77777777" w:rsidR="00A17B5B" w:rsidRDefault="00A17B5B">
                      <w:pPr>
                        <w:pStyle w:val="BodyText"/>
                      </w:pPr>
                    </w:p>
                    <w:p w14:paraId="6E5D68C0" w14:textId="77777777" w:rsidR="00A17B5B" w:rsidRDefault="00A17B5B">
                      <w:pPr>
                        <w:pStyle w:val="BodyText"/>
                      </w:pPr>
                    </w:p>
                    <w:p w14:paraId="10887CDF" w14:textId="77777777" w:rsidR="00A17B5B" w:rsidRDefault="00A17B5B">
                      <w:pPr>
                        <w:pStyle w:val="BodyText"/>
                      </w:pPr>
                    </w:p>
                    <w:p w14:paraId="5F2B38DF" w14:textId="77777777" w:rsidR="00A17B5B" w:rsidRDefault="00A17B5B">
                      <w:pPr>
                        <w:pStyle w:val="BodyText"/>
                      </w:pPr>
                    </w:p>
                    <w:p w14:paraId="1831B641" w14:textId="77777777" w:rsidR="00A17B5B" w:rsidRDefault="00A17B5B">
                      <w:pPr>
                        <w:pStyle w:val="BodyText"/>
                      </w:pPr>
                    </w:p>
                    <w:p w14:paraId="46299D07" w14:textId="77777777" w:rsidR="00A17B5B" w:rsidRDefault="00A17B5B">
                      <w:pPr>
                        <w:pStyle w:val="BodyText"/>
                      </w:pPr>
                    </w:p>
                    <w:p w14:paraId="4579DEF9" w14:textId="77777777" w:rsidR="00A17B5B" w:rsidRDefault="00A17B5B">
                      <w:pPr>
                        <w:pStyle w:val="BodyText"/>
                      </w:pPr>
                    </w:p>
                    <w:p w14:paraId="6F6BD098" w14:textId="77777777" w:rsidR="00A17B5B" w:rsidRDefault="00A17B5B">
                      <w:pPr>
                        <w:pStyle w:val="BodyText"/>
                      </w:pPr>
                    </w:p>
                    <w:p w14:paraId="162E44C4" w14:textId="77777777" w:rsidR="00A17B5B" w:rsidRDefault="00A17B5B">
                      <w:pPr>
                        <w:pStyle w:val="BodyText"/>
                      </w:pPr>
                    </w:p>
                    <w:p w14:paraId="0810DC43" w14:textId="77777777" w:rsidR="00A17B5B" w:rsidRDefault="00A17B5B">
                      <w:pPr>
                        <w:pStyle w:val="BodyText"/>
                      </w:pPr>
                    </w:p>
                    <w:p w14:paraId="09DEADA4" w14:textId="77777777" w:rsidR="00A17B5B" w:rsidRDefault="00A17B5B">
                      <w:pPr>
                        <w:pStyle w:val="BodyText"/>
                        <w:spacing w:before="206"/>
                      </w:pPr>
                    </w:p>
                    <w:p w14:paraId="3EB82201" w14:textId="77777777" w:rsidR="00A17B5B" w:rsidRDefault="00000000">
                      <w:pPr>
                        <w:pStyle w:val="BodyText"/>
                        <w:ind w:left="209"/>
                      </w:pPr>
                      <w:r>
                        <w:rPr>
                          <w:color w:val="231F20"/>
                        </w:rPr>
                        <w:t>Entrance</w:t>
                      </w:r>
                      <w:r>
                        <w:rPr>
                          <w:color w:val="231F20"/>
                          <w:spacing w:val="6"/>
                        </w:rPr>
                        <w:t xml:space="preserve"> </w:t>
                      </w:r>
                      <w:r>
                        <w:rPr>
                          <w:color w:val="231F20"/>
                        </w:rPr>
                        <w:t>to</w:t>
                      </w:r>
                      <w:r>
                        <w:rPr>
                          <w:color w:val="231F20"/>
                          <w:spacing w:val="6"/>
                        </w:rPr>
                        <w:t xml:space="preserve"> </w:t>
                      </w:r>
                      <w:r>
                        <w:rPr>
                          <w:color w:val="231F20"/>
                        </w:rPr>
                        <w:t>Manor</w:t>
                      </w:r>
                      <w:r>
                        <w:rPr>
                          <w:color w:val="231F20"/>
                          <w:spacing w:val="6"/>
                        </w:rPr>
                        <w:t xml:space="preserve"> </w:t>
                      </w:r>
                      <w:r>
                        <w:rPr>
                          <w:color w:val="231F20"/>
                          <w:spacing w:val="-2"/>
                        </w:rPr>
                        <w:t>Close</w:t>
                      </w:r>
                    </w:p>
                  </w:txbxContent>
                </v:textbox>
                <w10:wrap anchorx="page"/>
              </v:shape>
            </w:pict>
          </mc:Fallback>
        </mc:AlternateContent>
      </w:r>
      <w:r>
        <w:rPr>
          <w:color w:val="231F20"/>
          <w:sz w:val="24"/>
        </w:rPr>
        <w:t>In addition to this,</w:t>
      </w:r>
      <w:r>
        <w:rPr>
          <w:color w:val="231F20"/>
          <w:spacing w:val="-18"/>
          <w:sz w:val="24"/>
        </w:rPr>
        <w:t xml:space="preserve"> </w:t>
      </w:r>
      <w:r>
        <w:rPr>
          <w:color w:val="231F20"/>
          <w:sz w:val="24"/>
        </w:rPr>
        <w:t>four of the trees to the east of the village are subject to</w:t>
      </w:r>
      <w:r>
        <w:rPr>
          <w:color w:val="231F20"/>
          <w:spacing w:val="-14"/>
          <w:sz w:val="24"/>
        </w:rPr>
        <w:t xml:space="preserve"> </w:t>
      </w:r>
      <w:r>
        <w:rPr>
          <w:color w:val="231F20"/>
          <w:sz w:val="24"/>
        </w:rPr>
        <w:t>Tree Preservation Orders (TPOs) which offer additional protection.</w:t>
      </w:r>
    </w:p>
    <w:p w14:paraId="220B5A52" w14:textId="77777777" w:rsidR="00A17B5B" w:rsidRDefault="00000000">
      <w:pPr>
        <w:pStyle w:val="ListParagraph"/>
        <w:numPr>
          <w:ilvl w:val="3"/>
          <w:numId w:val="6"/>
        </w:numPr>
        <w:tabs>
          <w:tab w:val="left" w:pos="1465"/>
          <w:tab w:val="left" w:pos="1472"/>
        </w:tabs>
        <w:spacing w:before="175" w:line="247" w:lineRule="auto"/>
        <w:ind w:left="1472" w:right="6232"/>
        <w:jc w:val="left"/>
        <w:rPr>
          <w:sz w:val="24"/>
        </w:rPr>
      </w:pPr>
      <w:r>
        <w:rPr>
          <w:color w:val="231F20"/>
          <w:sz w:val="24"/>
        </w:rPr>
        <w:t>There are a number of historic stone walls within the Conservation Area, many of which demarcate the boundary between residential gardens and the grass verge.</w:t>
      </w:r>
      <w:r>
        <w:rPr>
          <w:color w:val="231F20"/>
          <w:spacing w:val="40"/>
          <w:sz w:val="24"/>
        </w:rPr>
        <w:t xml:space="preserve"> </w:t>
      </w:r>
      <w:r>
        <w:rPr>
          <w:color w:val="231F20"/>
          <w:sz w:val="24"/>
        </w:rPr>
        <w:t>It is not known when these walls were constructed although it is possible that they date from around the time of some</w:t>
      </w:r>
      <w:r>
        <w:rPr>
          <w:color w:val="231F20"/>
          <w:spacing w:val="80"/>
          <w:sz w:val="24"/>
        </w:rPr>
        <w:t xml:space="preserve"> </w:t>
      </w:r>
      <w:r>
        <w:rPr>
          <w:color w:val="231F20"/>
          <w:sz w:val="24"/>
        </w:rPr>
        <w:t>of the earlier properties,</w:t>
      </w:r>
      <w:r>
        <w:rPr>
          <w:color w:val="231F20"/>
          <w:spacing w:val="-18"/>
          <w:sz w:val="24"/>
        </w:rPr>
        <w:t xml:space="preserve"> </w:t>
      </w:r>
      <w:r>
        <w:rPr>
          <w:color w:val="231F20"/>
          <w:sz w:val="24"/>
        </w:rPr>
        <w:t>an example being the wall opposite the Manor Rooms which is constructed in the same type of</w:t>
      </w:r>
    </w:p>
    <w:p w14:paraId="2894C392" w14:textId="77777777" w:rsidR="00A17B5B" w:rsidRDefault="00A17B5B">
      <w:pPr>
        <w:pStyle w:val="ListParagraph"/>
        <w:spacing w:line="247" w:lineRule="auto"/>
        <w:rPr>
          <w:sz w:val="24"/>
        </w:rPr>
        <w:sectPr w:rsidR="00A17B5B">
          <w:pgSz w:w="11910" w:h="16840"/>
          <w:pgMar w:top="960" w:right="0" w:bottom="760" w:left="0" w:header="333" w:footer="563" w:gutter="0"/>
          <w:cols w:space="720"/>
        </w:sectPr>
      </w:pPr>
    </w:p>
    <w:p w14:paraId="6E1F9253" w14:textId="77777777" w:rsidR="00A17B5B" w:rsidRDefault="00000000">
      <w:pPr>
        <w:pStyle w:val="ListParagraph"/>
        <w:numPr>
          <w:ilvl w:val="3"/>
          <w:numId w:val="6"/>
        </w:numPr>
        <w:tabs>
          <w:tab w:val="left" w:pos="1749"/>
          <w:tab w:val="left" w:pos="1756"/>
        </w:tabs>
        <w:spacing w:before="102" w:line="247" w:lineRule="auto"/>
        <w:ind w:left="1756" w:right="17"/>
        <w:jc w:val="left"/>
        <w:rPr>
          <w:sz w:val="24"/>
        </w:rPr>
      </w:pPr>
      <w:r>
        <w:rPr>
          <w:color w:val="231F20"/>
          <w:sz w:val="24"/>
        </w:rPr>
        <w:lastRenderedPageBreak/>
        <w:t>In many places stone walls</w:t>
      </w:r>
      <w:r>
        <w:rPr>
          <w:color w:val="231F20"/>
          <w:spacing w:val="40"/>
          <w:sz w:val="24"/>
        </w:rPr>
        <w:t xml:space="preserve"> </w:t>
      </w:r>
      <w:r>
        <w:rPr>
          <w:color w:val="231F20"/>
          <w:sz w:val="24"/>
        </w:rPr>
        <w:t xml:space="preserve">are substituted for natural </w:t>
      </w:r>
      <w:proofErr w:type="spellStart"/>
      <w:r>
        <w:rPr>
          <w:color w:val="231F20"/>
          <w:sz w:val="24"/>
        </w:rPr>
        <w:t>hedgerows.The</w:t>
      </w:r>
      <w:proofErr w:type="spellEnd"/>
      <w:r>
        <w:rPr>
          <w:color w:val="231F20"/>
          <w:sz w:val="24"/>
        </w:rPr>
        <w:t xml:space="preserve"> entrance into the conservation area on Buttery Lane is particularly rural in character due to the hedges which align the roadside. This creates a soft green landscape in this area during the spring and summer months. Hedges are a significant feature, which</w:t>
      </w:r>
      <w:r>
        <w:rPr>
          <w:color w:val="231F20"/>
          <w:spacing w:val="80"/>
          <w:sz w:val="24"/>
        </w:rPr>
        <w:t xml:space="preserve"> </w:t>
      </w:r>
      <w:r>
        <w:rPr>
          <w:color w:val="231F20"/>
          <w:sz w:val="24"/>
        </w:rPr>
        <w:t>help to form a strong,</w:t>
      </w:r>
      <w:r>
        <w:rPr>
          <w:color w:val="231F20"/>
          <w:spacing w:val="-18"/>
          <w:sz w:val="24"/>
        </w:rPr>
        <w:t xml:space="preserve"> </w:t>
      </w:r>
      <w:r>
        <w:rPr>
          <w:color w:val="231F20"/>
          <w:sz w:val="24"/>
        </w:rPr>
        <w:t>locally distinct,</w:t>
      </w:r>
      <w:r>
        <w:rPr>
          <w:color w:val="231F20"/>
          <w:spacing w:val="-18"/>
          <w:sz w:val="24"/>
        </w:rPr>
        <w:t xml:space="preserve"> </w:t>
      </w:r>
      <w:r>
        <w:rPr>
          <w:color w:val="231F20"/>
          <w:sz w:val="24"/>
        </w:rPr>
        <w:t>rural character whilst also serving as a natural habitat for wildlife and helping to promote biodiversity within the Conservation</w:t>
      </w:r>
      <w:r>
        <w:rPr>
          <w:color w:val="231F20"/>
          <w:spacing w:val="-17"/>
          <w:sz w:val="24"/>
        </w:rPr>
        <w:t xml:space="preserve"> </w:t>
      </w:r>
      <w:r>
        <w:rPr>
          <w:color w:val="231F20"/>
          <w:sz w:val="24"/>
        </w:rPr>
        <w:t>Area. The loss of such features should be strongly resisted by the Council unless there</w:t>
      </w:r>
      <w:r>
        <w:rPr>
          <w:color w:val="231F20"/>
          <w:spacing w:val="-4"/>
          <w:sz w:val="24"/>
        </w:rPr>
        <w:t xml:space="preserve"> </w:t>
      </w:r>
      <w:r>
        <w:rPr>
          <w:color w:val="231F20"/>
          <w:sz w:val="24"/>
        </w:rPr>
        <w:t>are</w:t>
      </w:r>
      <w:r>
        <w:rPr>
          <w:color w:val="231F20"/>
          <w:spacing w:val="-4"/>
          <w:sz w:val="24"/>
        </w:rPr>
        <w:t xml:space="preserve"> </w:t>
      </w:r>
      <w:r>
        <w:rPr>
          <w:color w:val="231F20"/>
          <w:sz w:val="24"/>
        </w:rPr>
        <w:t>very</w:t>
      </w:r>
      <w:r>
        <w:rPr>
          <w:color w:val="231F20"/>
          <w:spacing w:val="-4"/>
          <w:sz w:val="24"/>
        </w:rPr>
        <w:t xml:space="preserve"> </w:t>
      </w:r>
      <w:r>
        <w:rPr>
          <w:color w:val="231F20"/>
          <w:sz w:val="24"/>
        </w:rPr>
        <w:t>special</w:t>
      </w:r>
      <w:r>
        <w:rPr>
          <w:color w:val="231F20"/>
          <w:spacing w:val="-4"/>
          <w:sz w:val="24"/>
        </w:rPr>
        <w:t xml:space="preserve"> </w:t>
      </w:r>
      <w:r>
        <w:rPr>
          <w:color w:val="231F20"/>
          <w:sz w:val="24"/>
        </w:rPr>
        <w:t>circumstances</w:t>
      </w:r>
      <w:r>
        <w:rPr>
          <w:color w:val="231F20"/>
          <w:spacing w:val="-4"/>
          <w:sz w:val="24"/>
        </w:rPr>
        <w:t xml:space="preserve"> </w:t>
      </w:r>
      <w:r>
        <w:rPr>
          <w:color w:val="231F20"/>
          <w:sz w:val="24"/>
        </w:rPr>
        <w:t>which outweigh the harm that would be caused by the removal of a hedgerow.</w:t>
      </w:r>
    </w:p>
    <w:p w14:paraId="4C3D75A2" w14:textId="77777777" w:rsidR="00A17B5B" w:rsidRDefault="00000000">
      <w:pPr>
        <w:pStyle w:val="ListParagraph"/>
        <w:numPr>
          <w:ilvl w:val="3"/>
          <w:numId w:val="6"/>
        </w:numPr>
        <w:tabs>
          <w:tab w:val="left" w:pos="1749"/>
          <w:tab w:val="left" w:pos="1756"/>
        </w:tabs>
        <w:spacing w:before="193" w:line="247" w:lineRule="auto"/>
        <w:ind w:left="1756" w:right="42"/>
        <w:jc w:val="left"/>
        <w:rPr>
          <w:sz w:val="24"/>
        </w:rPr>
      </w:pPr>
      <w:r>
        <w:rPr>
          <w:color w:val="231F20"/>
          <w:sz w:val="24"/>
        </w:rPr>
        <w:t>The contrast between the streetscape of minor roads in the village is noticeable when</w:t>
      </w:r>
      <w:r>
        <w:rPr>
          <w:color w:val="231F20"/>
          <w:spacing w:val="-1"/>
          <w:sz w:val="24"/>
        </w:rPr>
        <w:t xml:space="preserve"> </w:t>
      </w:r>
      <w:r>
        <w:rPr>
          <w:color w:val="231F20"/>
          <w:sz w:val="24"/>
        </w:rPr>
        <w:t>comparing</w:t>
      </w:r>
      <w:r>
        <w:rPr>
          <w:color w:val="231F20"/>
          <w:spacing w:val="-1"/>
          <w:sz w:val="24"/>
        </w:rPr>
        <w:t xml:space="preserve"> </w:t>
      </w:r>
      <w:r>
        <w:rPr>
          <w:color w:val="231F20"/>
          <w:sz w:val="24"/>
        </w:rPr>
        <w:t>Manor</w:t>
      </w:r>
      <w:r>
        <w:rPr>
          <w:color w:val="231F20"/>
          <w:spacing w:val="-1"/>
          <w:sz w:val="24"/>
        </w:rPr>
        <w:t xml:space="preserve"> </w:t>
      </w:r>
      <w:r>
        <w:rPr>
          <w:color w:val="231F20"/>
          <w:sz w:val="24"/>
        </w:rPr>
        <w:t>Close</w:t>
      </w:r>
      <w:r>
        <w:rPr>
          <w:color w:val="231F20"/>
          <w:spacing w:val="-1"/>
          <w:sz w:val="24"/>
        </w:rPr>
        <w:t xml:space="preserve"> </w:t>
      </w:r>
      <w:r>
        <w:rPr>
          <w:color w:val="231F20"/>
          <w:sz w:val="24"/>
        </w:rPr>
        <w:t>and</w:t>
      </w:r>
      <w:r>
        <w:rPr>
          <w:color w:val="231F20"/>
          <w:spacing w:val="-1"/>
          <w:sz w:val="24"/>
        </w:rPr>
        <w:t xml:space="preserve"> </w:t>
      </w:r>
      <w:r>
        <w:rPr>
          <w:color w:val="231F20"/>
          <w:sz w:val="24"/>
        </w:rPr>
        <w:t>Grange Close (Manor Close and Grange Close</w:t>
      </w:r>
      <w:r>
        <w:rPr>
          <w:color w:val="231F20"/>
          <w:spacing w:val="40"/>
          <w:sz w:val="24"/>
        </w:rPr>
        <w:t xml:space="preserve"> </w:t>
      </w:r>
      <w:r>
        <w:rPr>
          <w:color w:val="231F20"/>
          <w:sz w:val="24"/>
        </w:rPr>
        <w:t>are private drives). The entrance to</w:t>
      </w:r>
      <w:r>
        <w:rPr>
          <w:color w:val="231F20"/>
          <w:spacing w:val="40"/>
          <w:sz w:val="24"/>
        </w:rPr>
        <w:t xml:space="preserve"> </w:t>
      </w:r>
      <w:r>
        <w:rPr>
          <w:color w:val="231F20"/>
          <w:sz w:val="24"/>
        </w:rPr>
        <w:t xml:space="preserve">Manor Close gives the impression of a formal environment. Further along the Close the layout becomes more informal with verges to the left hand side of the road and plants covering the wall which divides Manor Close from the Manor </w:t>
      </w:r>
      <w:r>
        <w:rPr>
          <w:color w:val="231F20"/>
          <w:spacing w:val="-2"/>
          <w:sz w:val="24"/>
        </w:rPr>
        <w:t>orchard.</w:t>
      </w:r>
    </w:p>
    <w:p w14:paraId="6CD6AEE0" w14:textId="77777777" w:rsidR="00A17B5B" w:rsidRDefault="00000000">
      <w:pPr>
        <w:pStyle w:val="ListParagraph"/>
        <w:numPr>
          <w:ilvl w:val="3"/>
          <w:numId w:val="6"/>
        </w:numPr>
        <w:tabs>
          <w:tab w:val="left" w:pos="1749"/>
          <w:tab w:val="left" w:pos="1756"/>
        </w:tabs>
        <w:spacing w:before="186" w:line="247" w:lineRule="auto"/>
        <w:ind w:left="1756" w:right="295"/>
        <w:jc w:val="left"/>
        <w:rPr>
          <w:sz w:val="24"/>
        </w:rPr>
      </w:pPr>
      <w:r>
        <w:rPr>
          <w:color w:val="231F20"/>
          <w:sz w:val="24"/>
        </w:rPr>
        <w:t>Opposite the entrance to Manor Close, Grange Close is quite different.</w:t>
      </w:r>
    </w:p>
    <w:p w14:paraId="02FFBE37" w14:textId="77777777" w:rsidR="00A17B5B" w:rsidRDefault="00000000">
      <w:pPr>
        <w:pStyle w:val="BodyText"/>
        <w:spacing w:before="2" w:line="247" w:lineRule="auto"/>
        <w:ind w:left="1756"/>
      </w:pPr>
      <w:r>
        <w:rPr>
          <w:color w:val="231F20"/>
        </w:rPr>
        <w:t>The pair of gate piers was formerly linked by</w:t>
      </w:r>
      <w:r>
        <w:rPr>
          <w:color w:val="231F20"/>
          <w:spacing w:val="-4"/>
        </w:rPr>
        <w:t xml:space="preserve"> </w:t>
      </w:r>
      <w:r>
        <w:rPr>
          <w:color w:val="231F20"/>
        </w:rPr>
        <w:t>an</w:t>
      </w:r>
      <w:r>
        <w:rPr>
          <w:color w:val="231F20"/>
          <w:spacing w:val="-1"/>
        </w:rPr>
        <w:t xml:space="preserve"> </w:t>
      </w:r>
      <w:r>
        <w:rPr>
          <w:color w:val="231F20"/>
        </w:rPr>
        <w:t>arch,</w:t>
      </w:r>
      <w:r>
        <w:rPr>
          <w:color w:val="231F20"/>
          <w:spacing w:val="-19"/>
        </w:rPr>
        <w:t xml:space="preserve"> </w:t>
      </w:r>
      <w:r>
        <w:rPr>
          <w:color w:val="231F20"/>
        </w:rPr>
        <w:t>lending a</w:t>
      </w:r>
      <w:r>
        <w:rPr>
          <w:color w:val="231F20"/>
          <w:spacing w:val="-1"/>
        </w:rPr>
        <w:t xml:space="preserve"> </w:t>
      </w:r>
      <w:r>
        <w:rPr>
          <w:color w:val="231F20"/>
        </w:rPr>
        <w:t>strong</w:t>
      </w:r>
      <w:r>
        <w:rPr>
          <w:color w:val="231F20"/>
          <w:spacing w:val="-1"/>
        </w:rPr>
        <w:t xml:space="preserve"> </w:t>
      </w:r>
      <w:r>
        <w:rPr>
          <w:color w:val="231F20"/>
        </w:rPr>
        <w:t>air</w:t>
      </w:r>
      <w:r>
        <w:rPr>
          <w:color w:val="231F20"/>
          <w:spacing w:val="-1"/>
        </w:rPr>
        <w:t xml:space="preserve"> </w:t>
      </w:r>
      <w:r>
        <w:rPr>
          <w:color w:val="231F20"/>
        </w:rPr>
        <w:t>of</w:t>
      </w:r>
      <w:r>
        <w:rPr>
          <w:color w:val="231F20"/>
          <w:spacing w:val="-1"/>
        </w:rPr>
        <w:t xml:space="preserve"> </w:t>
      </w:r>
      <w:r>
        <w:rPr>
          <w:color w:val="231F20"/>
        </w:rPr>
        <w:t>authority to this part of the village.</w:t>
      </w:r>
    </w:p>
    <w:p w14:paraId="2830FAC1" w14:textId="77777777" w:rsidR="00A17B5B" w:rsidRDefault="00000000">
      <w:pPr>
        <w:pStyle w:val="BodyText"/>
        <w:spacing w:before="4"/>
        <w:ind w:left="1756"/>
      </w:pPr>
      <w:r>
        <w:rPr>
          <w:color w:val="231F20"/>
        </w:rPr>
        <w:t>Although</w:t>
      </w:r>
      <w:r>
        <w:rPr>
          <w:color w:val="231F20"/>
          <w:spacing w:val="4"/>
        </w:rPr>
        <w:t xml:space="preserve"> </w:t>
      </w:r>
      <w:r>
        <w:rPr>
          <w:color w:val="231F20"/>
        </w:rPr>
        <w:t>there</w:t>
      </w:r>
      <w:r>
        <w:rPr>
          <w:color w:val="231F20"/>
          <w:spacing w:val="4"/>
        </w:rPr>
        <w:t xml:space="preserve"> </w:t>
      </w:r>
      <w:r>
        <w:rPr>
          <w:color w:val="231F20"/>
        </w:rPr>
        <w:t>are</w:t>
      </w:r>
      <w:r>
        <w:rPr>
          <w:color w:val="231F20"/>
          <w:spacing w:val="4"/>
        </w:rPr>
        <w:t xml:space="preserve"> </w:t>
      </w:r>
      <w:r>
        <w:rPr>
          <w:color w:val="231F20"/>
        </w:rPr>
        <w:t>no</w:t>
      </w:r>
      <w:r>
        <w:rPr>
          <w:color w:val="231F20"/>
          <w:spacing w:val="4"/>
        </w:rPr>
        <w:t xml:space="preserve"> </w:t>
      </w:r>
      <w:r>
        <w:rPr>
          <w:color w:val="231F20"/>
        </w:rPr>
        <w:t>longer</w:t>
      </w:r>
      <w:r>
        <w:rPr>
          <w:color w:val="231F20"/>
          <w:spacing w:val="4"/>
        </w:rPr>
        <w:t xml:space="preserve"> </w:t>
      </w:r>
      <w:r>
        <w:rPr>
          <w:color w:val="231F20"/>
          <w:spacing w:val="-2"/>
        </w:rPr>
        <w:t>gates</w:t>
      </w:r>
    </w:p>
    <w:p w14:paraId="7A108F7C" w14:textId="77777777" w:rsidR="00A17B5B" w:rsidRDefault="00000000">
      <w:pPr>
        <w:pStyle w:val="BodyText"/>
        <w:spacing w:before="10" w:line="247" w:lineRule="auto"/>
        <w:ind w:left="1756"/>
      </w:pPr>
      <w:r>
        <w:rPr>
          <w:color w:val="231F20"/>
        </w:rPr>
        <w:t>on these piers their memory is preserved by the large hinges which remain intact.</w:t>
      </w:r>
    </w:p>
    <w:p w14:paraId="685D82ED" w14:textId="77777777" w:rsidR="00A17B5B" w:rsidRDefault="00000000">
      <w:pPr>
        <w:pStyle w:val="ListParagraph"/>
        <w:numPr>
          <w:ilvl w:val="3"/>
          <w:numId w:val="6"/>
        </w:numPr>
        <w:tabs>
          <w:tab w:val="left" w:pos="1749"/>
          <w:tab w:val="left" w:pos="1756"/>
        </w:tabs>
        <w:spacing w:before="173" w:line="247" w:lineRule="auto"/>
        <w:ind w:left="1756" w:right="14"/>
        <w:jc w:val="left"/>
        <w:rPr>
          <w:sz w:val="24"/>
        </w:rPr>
      </w:pPr>
      <w:r>
        <w:rPr>
          <w:color w:val="231F20"/>
          <w:sz w:val="24"/>
        </w:rPr>
        <w:t xml:space="preserve">The layout of Grange Close is informal with soft landscaping including grass and in some places wild flowers and general foliage lining the sides of the road. A small and fragile strip of grass lines the </w:t>
      </w:r>
      <w:proofErr w:type="spellStart"/>
      <w:r>
        <w:rPr>
          <w:color w:val="231F20"/>
          <w:sz w:val="24"/>
        </w:rPr>
        <w:t>centre</w:t>
      </w:r>
      <w:proofErr w:type="spellEnd"/>
      <w:r>
        <w:rPr>
          <w:color w:val="231F20"/>
          <w:sz w:val="24"/>
        </w:rPr>
        <w:t xml:space="preserve"> of the road here. These features provide an important reminder of the villages agricultural past and should therefore be </w:t>
      </w:r>
      <w:r>
        <w:rPr>
          <w:color w:val="231F20"/>
          <w:spacing w:val="-2"/>
          <w:sz w:val="24"/>
        </w:rPr>
        <w:t>preserved.</w:t>
      </w:r>
    </w:p>
    <w:p w14:paraId="6674BA1A" w14:textId="77777777" w:rsidR="00A17B5B" w:rsidRDefault="00000000">
      <w:pPr>
        <w:pStyle w:val="ListParagraph"/>
        <w:numPr>
          <w:ilvl w:val="3"/>
          <w:numId w:val="6"/>
        </w:numPr>
        <w:tabs>
          <w:tab w:val="left" w:pos="923"/>
          <w:tab w:val="left" w:pos="931"/>
        </w:tabs>
        <w:spacing w:before="102" w:line="247" w:lineRule="auto"/>
        <w:ind w:left="931" w:right="914" w:hanging="703"/>
        <w:jc w:val="left"/>
        <w:rPr>
          <w:sz w:val="24"/>
        </w:rPr>
      </w:pPr>
      <w:r>
        <w:br w:type="column"/>
      </w:r>
      <w:r>
        <w:rPr>
          <w:color w:val="231F20"/>
          <w:sz w:val="24"/>
        </w:rPr>
        <w:t>In some areas of the village,</w:t>
      </w:r>
      <w:r>
        <w:rPr>
          <w:color w:val="231F20"/>
          <w:spacing w:val="-3"/>
          <w:sz w:val="24"/>
        </w:rPr>
        <w:t xml:space="preserve"> </w:t>
      </w:r>
      <w:r>
        <w:rPr>
          <w:color w:val="231F20"/>
          <w:sz w:val="24"/>
        </w:rPr>
        <w:t>stone walls and building frontages are covered by a thick covering of foliage including holly and ivy. This includes most of the south face</w:t>
      </w:r>
      <w:r>
        <w:rPr>
          <w:color w:val="231F20"/>
          <w:spacing w:val="-5"/>
          <w:sz w:val="24"/>
        </w:rPr>
        <w:t xml:space="preserve"> </w:t>
      </w:r>
      <w:r>
        <w:rPr>
          <w:color w:val="231F20"/>
          <w:sz w:val="24"/>
        </w:rPr>
        <w:t>of</w:t>
      </w:r>
      <w:r>
        <w:rPr>
          <w:color w:val="231F20"/>
          <w:spacing w:val="-2"/>
          <w:sz w:val="24"/>
        </w:rPr>
        <w:t xml:space="preserve"> </w:t>
      </w:r>
      <w:r>
        <w:rPr>
          <w:color w:val="231F20"/>
          <w:sz w:val="24"/>
        </w:rPr>
        <w:t>the</w:t>
      </w:r>
      <w:r>
        <w:rPr>
          <w:color w:val="231F20"/>
          <w:spacing w:val="-2"/>
          <w:sz w:val="24"/>
        </w:rPr>
        <w:t xml:space="preserve"> </w:t>
      </w:r>
      <w:r>
        <w:rPr>
          <w:color w:val="231F20"/>
          <w:sz w:val="24"/>
        </w:rPr>
        <w:t>Manor.</w:t>
      </w:r>
      <w:r>
        <w:rPr>
          <w:color w:val="231F20"/>
          <w:spacing w:val="-42"/>
          <w:sz w:val="24"/>
        </w:rPr>
        <w:t xml:space="preserve"> </w:t>
      </w:r>
      <w:r>
        <w:rPr>
          <w:color w:val="231F20"/>
          <w:sz w:val="24"/>
        </w:rPr>
        <w:t>Although</w:t>
      </w:r>
      <w:r>
        <w:rPr>
          <w:color w:val="231F20"/>
          <w:spacing w:val="-2"/>
          <w:sz w:val="24"/>
        </w:rPr>
        <w:t xml:space="preserve"> </w:t>
      </w:r>
      <w:r>
        <w:rPr>
          <w:color w:val="231F20"/>
          <w:sz w:val="24"/>
        </w:rPr>
        <w:t>this</w:t>
      </w:r>
      <w:r>
        <w:rPr>
          <w:color w:val="231F20"/>
          <w:spacing w:val="-2"/>
          <w:sz w:val="24"/>
        </w:rPr>
        <w:t xml:space="preserve"> </w:t>
      </w:r>
      <w:r>
        <w:rPr>
          <w:color w:val="231F20"/>
          <w:sz w:val="24"/>
        </w:rPr>
        <w:t>does</w:t>
      </w:r>
      <w:r>
        <w:rPr>
          <w:color w:val="231F20"/>
          <w:spacing w:val="-2"/>
          <w:sz w:val="24"/>
        </w:rPr>
        <w:t xml:space="preserve"> </w:t>
      </w:r>
      <w:r>
        <w:rPr>
          <w:color w:val="231F20"/>
          <w:sz w:val="24"/>
        </w:rPr>
        <w:t>not contribute to the heritage of the Conservation Area it does contribute a certain amount of natural beauty particularly during the summer and autumn months. These features are complemented by the many private gardens in the village,</w:t>
      </w:r>
      <w:r>
        <w:rPr>
          <w:color w:val="231F20"/>
          <w:spacing w:val="-9"/>
          <w:sz w:val="24"/>
        </w:rPr>
        <w:t xml:space="preserve"> </w:t>
      </w:r>
      <w:r>
        <w:rPr>
          <w:color w:val="231F20"/>
          <w:sz w:val="24"/>
        </w:rPr>
        <w:t>most of which are well cared for by their owners.</w:t>
      </w:r>
    </w:p>
    <w:p w14:paraId="271468E3" w14:textId="77777777" w:rsidR="00A17B5B" w:rsidRDefault="00A17B5B">
      <w:pPr>
        <w:pStyle w:val="BodyText"/>
        <w:rPr>
          <w:sz w:val="20"/>
        </w:rPr>
      </w:pPr>
    </w:p>
    <w:p w14:paraId="5508A674" w14:textId="77777777" w:rsidR="00A17B5B" w:rsidRDefault="00000000">
      <w:pPr>
        <w:pStyle w:val="BodyText"/>
        <w:spacing w:before="61"/>
        <w:rPr>
          <w:sz w:val="20"/>
        </w:rPr>
      </w:pPr>
      <w:r>
        <w:rPr>
          <w:noProof/>
          <w:sz w:val="20"/>
        </w:rPr>
        <mc:AlternateContent>
          <mc:Choice Requires="wpg">
            <w:drawing>
              <wp:anchor distT="0" distB="0" distL="0" distR="0" simplePos="0" relativeHeight="487621120" behindDoc="1" locked="0" layoutInCell="1" allowOverlap="1" wp14:anchorId="069EDA8C" wp14:editId="77BBA4CF">
                <wp:simplePos x="0" y="0"/>
                <wp:positionH relativeFrom="page">
                  <wp:posOffset>3959885</wp:posOffset>
                </wp:positionH>
                <wp:positionV relativeFrom="paragraph">
                  <wp:posOffset>201569</wp:posOffset>
                </wp:positionV>
                <wp:extent cx="3060065" cy="4495165"/>
                <wp:effectExtent l="0" t="0" r="0" b="0"/>
                <wp:wrapTopAndBottom/>
                <wp:docPr id="289" name="Group 289" descr="Entrance to Grange Clos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60065" cy="4495165"/>
                          <a:chOff x="0" y="0"/>
                          <a:chExt cx="3060065" cy="4495165"/>
                        </a:xfrm>
                      </wpg:grpSpPr>
                      <wps:wsp>
                        <wps:cNvPr id="290" name="Graphic 290"/>
                        <wps:cNvSpPr/>
                        <wps:spPr>
                          <a:xfrm>
                            <a:off x="0" y="0"/>
                            <a:ext cx="3060065" cy="4495165"/>
                          </a:xfrm>
                          <a:custGeom>
                            <a:avLst/>
                            <a:gdLst/>
                            <a:ahLst/>
                            <a:cxnLst/>
                            <a:rect l="l" t="t" r="r" b="b"/>
                            <a:pathLst>
                              <a:path w="3060065" h="4495165">
                                <a:moveTo>
                                  <a:pt x="3060001" y="0"/>
                                </a:moveTo>
                                <a:lnTo>
                                  <a:pt x="0" y="0"/>
                                </a:lnTo>
                                <a:lnTo>
                                  <a:pt x="0" y="4494644"/>
                                </a:lnTo>
                                <a:lnTo>
                                  <a:pt x="3060001" y="4494644"/>
                                </a:lnTo>
                                <a:lnTo>
                                  <a:pt x="3060001" y="0"/>
                                </a:lnTo>
                                <a:close/>
                              </a:path>
                            </a:pathLst>
                          </a:custGeom>
                          <a:solidFill>
                            <a:srgbClr val="D1D3D4"/>
                          </a:solidFill>
                        </wps:spPr>
                        <wps:bodyPr wrap="square" lIns="0" tIns="0" rIns="0" bIns="0" rtlCol="0">
                          <a:prstTxWarp prst="textNoShape">
                            <a:avLst/>
                          </a:prstTxWarp>
                          <a:noAutofit/>
                        </wps:bodyPr>
                      </wps:wsp>
                      <pic:pic xmlns:pic="http://schemas.openxmlformats.org/drawingml/2006/picture">
                        <pic:nvPicPr>
                          <pic:cNvPr id="291" name="Image 291"/>
                          <pic:cNvPicPr/>
                        </pic:nvPicPr>
                        <pic:blipFill>
                          <a:blip r:embed="rId248" cstate="print"/>
                          <a:stretch>
                            <a:fillRect/>
                          </a:stretch>
                        </pic:blipFill>
                        <pic:spPr>
                          <a:xfrm>
                            <a:off x="119621" y="192049"/>
                            <a:ext cx="2807995" cy="1909444"/>
                          </a:xfrm>
                          <a:prstGeom prst="rect">
                            <a:avLst/>
                          </a:prstGeom>
                        </pic:spPr>
                      </pic:pic>
                      <pic:pic xmlns:pic="http://schemas.openxmlformats.org/drawingml/2006/picture">
                        <pic:nvPicPr>
                          <pic:cNvPr id="292" name="Image 292"/>
                          <pic:cNvPicPr/>
                        </pic:nvPicPr>
                        <pic:blipFill>
                          <a:blip r:embed="rId249" cstate="print"/>
                          <a:stretch>
                            <a:fillRect/>
                          </a:stretch>
                        </pic:blipFill>
                        <pic:spPr>
                          <a:xfrm>
                            <a:off x="132346" y="2196998"/>
                            <a:ext cx="2808008" cy="1944001"/>
                          </a:xfrm>
                          <a:prstGeom prst="rect">
                            <a:avLst/>
                          </a:prstGeom>
                        </pic:spPr>
                      </pic:pic>
                      <wps:wsp>
                        <wps:cNvPr id="293" name="Textbox 293"/>
                        <wps:cNvSpPr txBox="1"/>
                        <wps:spPr>
                          <a:xfrm>
                            <a:off x="0" y="0"/>
                            <a:ext cx="3060065" cy="4495165"/>
                          </a:xfrm>
                          <a:prstGeom prst="rect">
                            <a:avLst/>
                          </a:prstGeom>
                        </wps:spPr>
                        <wps:txbx>
                          <w:txbxContent>
                            <w:p w14:paraId="67A8CF05" w14:textId="77777777" w:rsidR="00A17B5B" w:rsidRDefault="00A17B5B">
                              <w:pPr>
                                <w:rPr>
                                  <w:sz w:val="24"/>
                                </w:rPr>
                              </w:pPr>
                            </w:p>
                            <w:p w14:paraId="521AF125" w14:textId="77777777" w:rsidR="00A17B5B" w:rsidRDefault="00A17B5B">
                              <w:pPr>
                                <w:rPr>
                                  <w:sz w:val="24"/>
                                </w:rPr>
                              </w:pPr>
                            </w:p>
                            <w:p w14:paraId="6EA1FBB8" w14:textId="77777777" w:rsidR="00A17B5B" w:rsidRDefault="00A17B5B">
                              <w:pPr>
                                <w:rPr>
                                  <w:sz w:val="24"/>
                                </w:rPr>
                              </w:pPr>
                            </w:p>
                            <w:p w14:paraId="5742B588" w14:textId="77777777" w:rsidR="00A17B5B" w:rsidRDefault="00A17B5B">
                              <w:pPr>
                                <w:rPr>
                                  <w:sz w:val="24"/>
                                </w:rPr>
                              </w:pPr>
                            </w:p>
                            <w:p w14:paraId="353B0DA1" w14:textId="77777777" w:rsidR="00A17B5B" w:rsidRDefault="00A17B5B">
                              <w:pPr>
                                <w:rPr>
                                  <w:sz w:val="24"/>
                                </w:rPr>
                              </w:pPr>
                            </w:p>
                            <w:p w14:paraId="3586B08E" w14:textId="77777777" w:rsidR="00A17B5B" w:rsidRDefault="00A17B5B">
                              <w:pPr>
                                <w:rPr>
                                  <w:sz w:val="24"/>
                                </w:rPr>
                              </w:pPr>
                            </w:p>
                            <w:p w14:paraId="0B3013FA" w14:textId="77777777" w:rsidR="00A17B5B" w:rsidRDefault="00A17B5B">
                              <w:pPr>
                                <w:rPr>
                                  <w:sz w:val="24"/>
                                </w:rPr>
                              </w:pPr>
                            </w:p>
                            <w:p w14:paraId="4E7B0FDF" w14:textId="77777777" w:rsidR="00A17B5B" w:rsidRDefault="00A17B5B">
                              <w:pPr>
                                <w:rPr>
                                  <w:sz w:val="24"/>
                                </w:rPr>
                              </w:pPr>
                            </w:p>
                            <w:p w14:paraId="621CC4BD" w14:textId="77777777" w:rsidR="00A17B5B" w:rsidRDefault="00A17B5B">
                              <w:pPr>
                                <w:rPr>
                                  <w:sz w:val="24"/>
                                </w:rPr>
                              </w:pPr>
                            </w:p>
                            <w:p w14:paraId="04B461A1" w14:textId="77777777" w:rsidR="00A17B5B" w:rsidRDefault="00A17B5B">
                              <w:pPr>
                                <w:rPr>
                                  <w:sz w:val="24"/>
                                </w:rPr>
                              </w:pPr>
                            </w:p>
                            <w:p w14:paraId="1711FE3C" w14:textId="77777777" w:rsidR="00A17B5B" w:rsidRDefault="00A17B5B">
                              <w:pPr>
                                <w:rPr>
                                  <w:sz w:val="24"/>
                                </w:rPr>
                              </w:pPr>
                            </w:p>
                            <w:p w14:paraId="285305BC" w14:textId="77777777" w:rsidR="00A17B5B" w:rsidRDefault="00A17B5B">
                              <w:pPr>
                                <w:rPr>
                                  <w:sz w:val="24"/>
                                </w:rPr>
                              </w:pPr>
                            </w:p>
                            <w:p w14:paraId="140FD125" w14:textId="77777777" w:rsidR="00A17B5B" w:rsidRDefault="00A17B5B">
                              <w:pPr>
                                <w:rPr>
                                  <w:sz w:val="24"/>
                                </w:rPr>
                              </w:pPr>
                            </w:p>
                            <w:p w14:paraId="3DD735BC" w14:textId="77777777" w:rsidR="00A17B5B" w:rsidRDefault="00A17B5B">
                              <w:pPr>
                                <w:rPr>
                                  <w:sz w:val="24"/>
                                </w:rPr>
                              </w:pPr>
                            </w:p>
                            <w:p w14:paraId="0435371B" w14:textId="77777777" w:rsidR="00A17B5B" w:rsidRDefault="00A17B5B">
                              <w:pPr>
                                <w:rPr>
                                  <w:sz w:val="24"/>
                                </w:rPr>
                              </w:pPr>
                            </w:p>
                            <w:p w14:paraId="088FB711" w14:textId="77777777" w:rsidR="00A17B5B" w:rsidRDefault="00A17B5B">
                              <w:pPr>
                                <w:rPr>
                                  <w:sz w:val="24"/>
                                </w:rPr>
                              </w:pPr>
                            </w:p>
                            <w:p w14:paraId="0C6EB9C1" w14:textId="77777777" w:rsidR="00A17B5B" w:rsidRDefault="00A17B5B">
                              <w:pPr>
                                <w:rPr>
                                  <w:sz w:val="24"/>
                                </w:rPr>
                              </w:pPr>
                            </w:p>
                            <w:p w14:paraId="0ED8EBE5" w14:textId="77777777" w:rsidR="00A17B5B" w:rsidRDefault="00A17B5B">
                              <w:pPr>
                                <w:rPr>
                                  <w:sz w:val="24"/>
                                </w:rPr>
                              </w:pPr>
                            </w:p>
                            <w:p w14:paraId="32DE6E4F" w14:textId="77777777" w:rsidR="00A17B5B" w:rsidRDefault="00A17B5B">
                              <w:pPr>
                                <w:rPr>
                                  <w:sz w:val="24"/>
                                </w:rPr>
                              </w:pPr>
                            </w:p>
                            <w:p w14:paraId="1A3A966E" w14:textId="77777777" w:rsidR="00A17B5B" w:rsidRDefault="00A17B5B">
                              <w:pPr>
                                <w:rPr>
                                  <w:sz w:val="24"/>
                                </w:rPr>
                              </w:pPr>
                            </w:p>
                            <w:p w14:paraId="54A9C99C" w14:textId="77777777" w:rsidR="00A17B5B" w:rsidRDefault="00A17B5B">
                              <w:pPr>
                                <w:rPr>
                                  <w:sz w:val="24"/>
                                </w:rPr>
                              </w:pPr>
                            </w:p>
                            <w:p w14:paraId="10A842BC" w14:textId="77777777" w:rsidR="00A17B5B" w:rsidRDefault="00A17B5B">
                              <w:pPr>
                                <w:rPr>
                                  <w:sz w:val="24"/>
                                </w:rPr>
                              </w:pPr>
                            </w:p>
                            <w:p w14:paraId="2214F0B4" w14:textId="77777777" w:rsidR="00A17B5B" w:rsidRDefault="00A17B5B">
                              <w:pPr>
                                <w:spacing w:before="198"/>
                                <w:rPr>
                                  <w:sz w:val="24"/>
                                </w:rPr>
                              </w:pPr>
                            </w:p>
                            <w:p w14:paraId="1862EB08" w14:textId="77777777" w:rsidR="00A17B5B" w:rsidRDefault="00000000">
                              <w:pPr>
                                <w:ind w:left="226"/>
                                <w:rPr>
                                  <w:sz w:val="24"/>
                                </w:rPr>
                              </w:pPr>
                              <w:r>
                                <w:rPr>
                                  <w:color w:val="231F20"/>
                                  <w:sz w:val="24"/>
                                </w:rPr>
                                <w:t>Entrance</w:t>
                              </w:r>
                              <w:r>
                                <w:rPr>
                                  <w:color w:val="231F20"/>
                                  <w:spacing w:val="6"/>
                                  <w:sz w:val="24"/>
                                </w:rPr>
                                <w:t xml:space="preserve"> </w:t>
                              </w:r>
                              <w:r>
                                <w:rPr>
                                  <w:color w:val="231F20"/>
                                  <w:sz w:val="24"/>
                                </w:rPr>
                                <w:t>to</w:t>
                              </w:r>
                              <w:r>
                                <w:rPr>
                                  <w:color w:val="231F20"/>
                                  <w:spacing w:val="6"/>
                                  <w:sz w:val="24"/>
                                </w:rPr>
                                <w:t xml:space="preserve"> </w:t>
                              </w:r>
                              <w:r>
                                <w:rPr>
                                  <w:color w:val="231F20"/>
                                  <w:sz w:val="24"/>
                                </w:rPr>
                                <w:t>Grange</w:t>
                              </w:r>
                              <w:r>
                                <w:rPr>
                                  <w:color w:val="231F20"/>
                                  <w:spacing w:val="6"/>
                                  <w:sz w:val="24"/>
                                </w:rPr>
                                <w:t xml:space="preserve"> </w:t>
                              </w:r>
                              <w:r>
                                <w:rPr>
                                  <w:color w:val="231F20"/>
                                  <w:spacing w:val="-2"/>
                                  <w:sz w:val="24"/>
                                </w:rPr>
                                <w:t>Close</w:t>
                              </w:r>
                            </w:p>
                          </w:txbxContent>
                        </wps:txbx>
                        <wps:bodyPr wrap="square" lIns="0" tIns="0" rIns="0" bIns="0" rtlCol="0">
                          <a:noAutofit/>
                        </wps:bodyPr>
                      </wps:wsp>
                    </wpg:wgp>
                  </a:graphicData>
                </a:graphic>
              </wp:anchor>
            </w:drawing>
          </mc:Choice>
          <mc:Fallback>
            <w:pict>
              <v:group w14:anchorId="069EDA8C" id="Group 289" o:spid="_x0000_s1154" alt="Entrance to Grange Close" style="position:absolute;margin-left:311.8pt;margin-top:15.85pt;width:240.95pt;height:353.95pt;z-index:-15695360;mso-wrap-distance-left:0;mso-wrap-distance-right:0;mso-position-horizontal-relative:page;mso-position-vertical-relative:text" coordsize="30600,449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">
                <v:shape id="Graphic 290" o:spid="_x0000_s1155" style="position:absolute;width:30600;height:44951;visibility:visible;mso-wrap-style:square;v-text-anchor:top" coordsize="3060065,4495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" path="m3060001,l,,,4494644r3060001,l3060001,xe" fillcolor="#d1d3d4" stroked="f">
                  <v:path arrowok="t"/>
                </v:shape>
                <v:shape id="Image 291" o:spid="_x0000_s1156" type="#_x0000_t75" style="position:absolute;left:1196;top:1920;width:28080;height:190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">
                  <v:imagedata r:id="rId250" o:title=""/>
                </v:shape>
                <v:shape id="Image 292" o:spid="_x0000_s1157" type="#_x0000_t75" style="position:absolute;left:1323;top:21969;width:28080;height:19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">
                  <v:imagedata r:id="rId251" o:title=""/>
                </v:shape>
                <v:shape id="Textbox 293" o:spid="_x0000_s1158" type="#_x0000_t202" style="position:absolute;width:30600;height:449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" filled="f" stroked="f">
                  <v:textbox inset="0,0,0,0">
                    <w:txbxContent>
                      <w:p w14:paraId="67A8CF05" w14:textId="77777777" w:rsidR="00A17B5B" w:rsidRDefault="00A17B5B">
                        <w:pPr>
                          <w:rPr>
                            <w:sz w:val="24"/>
                          </w:rPr>
                        </w:pPr>
                      </w:p>
                      <w:p w14:paraId="521AF125" w14:textId="77777777" w:rsidR="00A17B5B" w:rsidRDefault="00A17B5B">
                        <w:pPr>
                          <w:rPr>
                            <w:sz w:val="24"/>
                          </w:rPr>
                        </w:pPr>
                      </w:p>
                      <w:p w14:paraId="6EA1FBB8" w14:textId="77777777" w:rsidR="00A17B5B" w:rsidRDefault="00A17B5B">
                        <w:pPr>
                          <w:rPr>
                            <w:sz w:val="24"/>
                          </w:rPr>
                        </w:pPr>
                      </w:p>
                      <w:p w14:paraId="5742B588" w14:textId="77777777" w:rsidR="00A17B5B" w:rsidRDefault="00A17B5B">
                        <w:pPr>
                          <w:rPr>
                            <w:sz w:val="24"/>
                          </w:rPr>
                        </w:pPr>
                      </w:p>
                      <w:p w14:paraId="353B0DA1" w14:textId="77777777" w:rsidR="00A17B5B" w:rsidRDefault="00A17B5B">
                        <w:pPr>
                          <w:rPr>
                            <w:sz w:val="24"/>
                          </w:rPr>
                        </w:pPr>
                      </w:p>
                      <w:p w14:paraId="3586B08E" w14:textId="77777777" w:rsidR="00A17B5B" w:rsidRDefault="00A17B5B">
                        <w:pPr>
                          <w:rPr>
                            <w:sz w:val="24"/>
                          </w:rPr>
                        </w:pPr>
                      </w:p>
                      <w:p w14:paraId="0B3013FA" w14:textId="77777777" w:rsidR="00A17B5B" w:rsidRDefault="00A17B5B">
                        <w:pPr>
                          <w:rPr>
                            <w:sz w:val="24"/>
                          </w:rPr>
                        </w:pPr>
                      </w:p>
                      <w:p w14:paraId="4E7B0FDF" w14:textId="77777777" w:rsidR="00A17B5B" w:rsidRDefault="00A17B5B">
                        <w:pPr>
                          <w:rPr>
                            <w:sz w:val="24"/>
                          </w:rPr>
                        </w:pPr>
                      </w:p>
                      <w:p w14:paraId="621CC4BD" w14:textId="77777777" w:rsidR="00A17B5B" w:rsidRDefault="00A17B5B">
                        <w:pPr>
                          <w:rPr>
                            <w:sz w:val="24"/>
                          </w:rPr>
                        </w:pPr>
                      </w:p>
                      <w:p w14:paraId="04B461A1" w14:textId="77777777" w:rsidR="00A17B5B" w:rsidRDefault="00A17B5B">
                        <w:pPr>
                          <w:rPr>
                            <w:sz w:val="24"/>
                          </w:rPr>
                        </w:pPr>
                      </w:p>
                      <w:p w14:paraId="1711FE3C" w14:textId="77777777" w:rsidR="00A17B5B" w:rsidRDefault="00A17B5B">
                        <w:pPr>
                          <w:rPr>
                            <w:sz w:val="24"/>
                          </w:rPr>
                        </w:pPr>
                      </w:p>
                      <w:p w14:paraId="285305BC" w14:textId="77777777" w:rsidR="00A17B5B" w:rsidRDefault="00A17B5B">
                        <w:pPr>
                          <w:rPr>
                            <w:sz w:val="24"/>
                          </w:rPr>
                        </w:pPr>
                      </w:p>
                      <w:p w14:paraId="140FD125" w14:textId="77777777" w:rsidR="00A17B5B" w:rsidRDefault="00A17B5B">
                        <w:pPr>
                          <w:rPr>
                            <w:sz w:val="24"/>
                          </w:rPr>
                        </w:pPr>
                      </w:p>
                      <w:p w14:paraId="3DD735BC" w14:textId="77777777" w:rsidR="00A17B5B" w:rsidRDefault="00A17B5B">
                        <w:pPr>
                          <w:rPr>
                            <w:sz w:val="24"/>
                          </w:rPr>
                        </w:pPr>
                      </w:p>
                      <w:p w14:paraId="0435371B" w14:textId="77777777" w:rsidR="00A17B5B" w:rsidRDefault="00A17B5B">
                        <w:pPr>
                          <w:rPr>
                            <w:sz w:val="24"/>
                          </w:rPr>
                        </w:pPr>
                      </w:p>
                      <w:p w14:paraId="088FB711" w14:textId="77777777" w:rsidR="00A17B5B" w:rsidRDefault="00A17B5B">
                        <w:pPr>
                          <w:rPr>
                            <w:sz w:val="24"/>
                          </w:rPr>
                        </w:pPr>
                      </w:p>
                      <w:p w14:paraId="0C6EB9C1" w14:textId="77777777" w:rsidR="00A17B5B" w:rsidRDefault="00A17B5B">
                        <w:pPr>
                          <w:rPr>
                            <w:sz w:val="24"/>
                          </w:rPr>
                        </w:pPr>
                      </w:p>
                      <w:p w14:paraId="0ED8EBE5" w14:textId="77777777" w:rsidR="00A17B5B" w:rsidRDefault="00A17B5B">
                        <w:pPr>
                          <w:rPr>
                            <w:sz w:val="24"/>
                          </w:rPr>
                        </w:pPr>
                      </w:p>
                      <w:p w14:paraId="32DE6E4F" w14:textId="77777777" w:rsidR="00A17B5B" w:rsidRDefault="00A17B5B">
                        <w:pPr>
                          <w:rPr>
                            <w:sz w:val="24"/>
                          </w:rPr>
                        </w:pPr>
                      </w:p>
                      <w:p w14:paraId="1A3A966E" w14:textId="77777777" w:rsidR="00A17B5B" w:rsidRDefault="00A17B5B">
                        <w:pPr>
                          <w:rPr>
                            <w:sz w:val="24"/>
                          </w:rPr>
                        </w:pPr>
                      </w:p>
                      <w:p w14:paraId="54A9C99C" w14:textId="77777777" w:rsidR="00A17B5B" w:rsidRDefault="00A17B5B">
                        <w:pPr>
                          <w:rPr>
                            <w:sz w:val="24"/>
                          </w:rPr>
                        </w:pPr>
                      </w:p>
                      <w:p w14:paraId="10A842BC" w14:textId="77777777" w:rsidR="00A17B5B" w:rsidRDefault="00A17B5B">
                        <w:pPr>
                          <w:rPr>
                            <w:sz w:val="24"/>
                          </w:rPr>
                        </w:pPr>
                      </w:p>
                      <w:p w14:paraId="2214F0B4" w14:textId="77777777" w:rsidR="00A17B5B" w:rsidRDefault="00A17B5B">
                        <w:pPr>
                          <w:spacing w:before="198"/>
                          <w:rPr>
                            <w:sz w:val="24"/>
                          </w:rPr>
                        </w:pPr>
                      </w:p>
                      <w:p w14:paraId="1862EB08" w14:textId="77777777" w:rsidR="00A17B5B" w:rsidRDefault="00000000">
                        <w:pPr>
                          <w:ind w:left="226"/>
                          <w:rPr>
                            <w:sz w:val="24"/>
                          </w:rPr>
                        </w:pPr>
                        <w:r>
                          <w:rPr>
                            <w:color w:val="231F20"/>
                            <w:sz w:val="24"/>
                          </w:rPr>
                          <w:t>Entrance</w:t>
                        </w:r>
                        <w:r>
                          <w:rPr>
                            <w:color w:val="231F20"/>
                            <w:spacing w:val="6"/>
                            <w:sz w:val="24"/>
                          </w:rPr>
                          <w:t xml:space="preserve"> </w:t>
                        </w:r>
                        <w:r>
                          <w:rPr>
                            <w:color w:val="231F20"/>
                            <w:sz w:val="24"/>
                          </w:rPr>
                          <w:t>to</w:t>
                        </w:r>
                        <w:r>
                          <w:rPr>
                            <w:color w:val="231F20"/>
                            <w:spacing w:val="6"/>
                            <w:sz w:val="24"/>
                          </w:rPr>
                          <w:t xml:space="preserve"> </w:t>
                        </w:r>
                        <w:r>
                          <w:rPr>
                            <w:color w:val="231F20"/>
                            <w:sz w:val="24"/>
                          </w:rPr>
                          <w:t>Grange</w:t>
                        </w:r>
                        <w:r>
                          <w:rPr>
                            <w:color w:val="231F20"/>
                            <w:spacing w:val="6"/>
                            <w:sz w:val="24"/>
                          </w:rPr>
                          <w:t xml:space="preserve"> </w:t>
                        </w:r>
                        <w:r>
                          <w:rPr>
                            <w:color w:val="231F20"/>
                            <w:spacing w:val="-2"/>
                            <w:sz w:val="24"/>
                          </w:rPr>
                          <w:t>Close</w:t>
                        </w:r>
                      </w:p>
                    </w:txbxContent>
                  </v:textbox>
                </v:shape>
                <w10:wrap type="topAndBottom" anchorx="page"/>
              </v:group>
            </w:pict>
          </mc:Fallback>
        </mc:AlternateContent>
      </w:r>
    </w:p>
    <w:p w14:paraId="47E68FC0" w14:textId="77777777" w:rsidR="00A17B5B" w:rsidRDefault="00A17B5B">
      <w:pPr>
        <w:pStyle w:val="BodyText"/>
        <w:rPr>
          <w:sz w:val="20"/>
        </w:rPr>
        <w:sectPr w:rsidR="00A17B5B">
          <w:pgSz w:w="11910" w:h="16840"/>
          <w:pgMar w:top="960" w:right="0" w:bottom="760" w:left="0" w:header="333" w:footer="563" w:gutter="0"/>
          <w:cols w:num="2" w:space="720" w:equalWidth="0">
            <w:col w:w="5968" w:space="40"/>
            <w:col w:w="5902"/>
          </w:cols>
        </w:sectPr>
      </w:pPr>
    </w:p>
    <w:p w14:paraId="732589E5" w14:textId="77777777" w:rsidR="00A17B5B" w:rsidRDefault="00A17B5B">
      <w:pPr>
        <w:pStyle w:val="BodyText"/>
        <w:spacing w:before="47"/>
        <w:rPr>
          <w:sz w:val="20"/>
        </w:rPr>
      </w:pPr>
    </w:p>
    <w:p w14:paraId="02280B89" w14:textId="77777777" w:rsidR="00A17B5B" w:rsidRDefault="00000000">
      <w:pPr>
        <w:pStyle w:val="BodyText"/>
        <w:ind w:left="970" w:right="-44"/>
        <w:rPr>
          <w:sz w:val="20"/>
        </w:rPr>
      </w:pPr>
      <w:r>
        <w:rPr>
          <w:noProof/>
          <w:sz w:val="20"/>
        </w:rPr>
        <w:drawing>
          <wp:inline distT="0" distB="0" distL="0" distR="0" wp14:anchorId="16B54AD4" wp14:editId="45705141">
            <wp:extent cx="2941901" cy="2634996"/>
            <wp:effectExtent l="0" t="0" r="0" b="0"/>
            <wp:docPr id="294" name="Image 294" descr="Holly and ivy have created a thick coverage&#10;on a number of walls in Teversal, including most of the south face of the Manor.&#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4" name="Image 294" descr="Holly and ivy have created a thick coverage&#10;on a number of walls in Teversal, including most of the south face of the Manor.&#10;"/>
                    <pic:cNvPicPr/>
                  </pic:nvPicPr>
                  <pic:blipFill>
                    <a:blip r:embed="rId252" cstate="print"/>
                    <a:stretch>
                      <a:fillRect/>
                    </a:stretch>
                  </pic:blipFill>
                  <pic:spPr>
                    <a:xfrm>
                      <a:off x="0" y="0"/>
                      <a:ext cx="2941901" cy="2634996"/>
                    </a:xfrm>
                    <a:prstGeom prst="rect">
                      <a:avLst/>
                    </a:prstGeom>
                  </pic:spPr>
                </pic:pic>
              </a:graphicData>
            </a:graphic>
          </wp:inline>
        </w:drawing>
      </w:r>
    </w:p>
    <w:p w14:paraId="554F2544" w14:textId="77777777" w:rsidR="00A17B5B" w:rsidRDefault="00A17B5B">
      <w:pPr>
        <w:pStyle w:val="BodyText"/>
        <w:spacing w:before="2" w:after="1"/>
        <w:rPr>
          <w:sz w:val="17"/>
        </w:rPr>
      </w:pPr>
    </w:p>
    <w:p w14:paraId="585578C5" w14:textId="77777777" w:rsidR="00A17B5B" w:rsidRDefault="00000000">
      <w:pPr>
        <w:pStyle w:val="BodyText"/>
        <w:ind w:left="929" w:right="-44"/>
        <w:rPr>
          <w:sz w:val="20"/>
        </w:rPr>
      </w:pPr>
      <w:r>
        <w:rPr>
          <w:noProof/>
          <w:sz w:val="20"/>
        </w:rPr>
        <w:drawing>
          <wp:inline distT="0" distB="0" distL="0" distR="0" wp14:anchorId="79913D18" wp14:editId="4E2BA586">
            <wp:extent cx="2971781" cy="2142267"/>
            <wp:effectExtent l="0" t="0" r="0" b="0"/>
            <wp:docPr id="295" name="Image 295" descr="Holly and ivy have created a thick coverage&#10;on a number of walls in Teversal, including most of the south face of the Manor.&#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5" name="Image 295" descr="Holly and ivy have created a thick coverage&#10;on a number of walls in Teversal, including most of the south face of the Manor.&#10;"/>
                    <pic:cNvPicPr/>
                  </pic:nvPicPr>
                  <pic:blipFill>
                    <a:blip r:embed="rId253" cstate="print"/>
                    <a:stretch>
                      <a:fillRect/>
                    </a:stretch>
                  </pic:blipFill>
                  <pic:spPr>
                    <a:xfrm>
                      <a:off x="0" y="0"/>
                      <a:ext cx="2971781" cy="2142267"/>
                    </a:xfrm>
                    <a:prstGeom prst="rect">
                      <a:avLst/>
                    </a:prstGeom>
                  </pic:spPr>
                </pic:pic>
              </a:graphicData>
            </a:graphic>
          </wp:inline>
        </w:drawing>
      </w:r>
    </w:p>
    <w:p w14:paraId="620710F4" w14:textId="77777777" w:rsidR="00A17B5B" w:rsidRDefault="00A17B5B">
      <w:pPr>
        <w:pStyle w:val="BodyText"/>
      </w:pPr>
    </w:p>
    <w:p w14:paraId="4422565A" w14:textId="77777777" w:rsidR="00A17B5B" w:rsidRDefault="00A17B5B">
      <w:pPr>
        <w:pStyle w:val="BodyText"/>
      </w:pPr>
    </w:p>
    <w:p w14:paraId="7457A23E" w14:textId="77777777" w:rsidR="00A17B5B" w:rsidRDefault="00A17B5B">
      <w:pPr>
        <w:pStyle w:val="BodyText"/>
      </w:pPr>
    </w:p>
    <w:p w14:paraId="60F825C6" w14:textId="77777777" w:rsidR="00A17B5B" w:rsidRDefault="00A17B5B">
      <w:pPr>
        <w:pStyle w:val="BodyText"/>
        <w:spacing w:before="266"/>
      </w:pPr>
    </w:p>
    <w:p w14:paraId="2ACE0382" w14:textId="77777777" w:rsidR="00A17B5B" w:rsidRDefault="00000000">
      <w:pPr>
        <w:pStyle w:val="Heading4"/>
        <w:numPr>
          <w:ilvl w:val="5"/>
          <w:numId w:val="8"/>
        </w:numPr>
        <w:tabs>
          <w:tab w:val="left" w:pos="1306"/>
        </w:tabs>
        <w:spacing w:before="1"/>
        <w:ind w:left="1306" w:hanging="456"/>
        <w:jc w:val="left"/>
        <w:rPr>
          <w:b w:val="0"/>
          <w:color w:val="808285"/>
          <w:position w:val="2"/>
          <w:sz w:val="20"/>
        </w:rPr>
      </w:pPr>
      <w:bookmarkStart w:id="43" w:name="9.3.6_Roadscape_and_Public_Realm_"/>
      <w:bookmarkEnd w:id="43"/>
      <w:proofErr w:type="spellStart"/>
      <w:r>
        <w:rPr>
          <w:color w:val="231F20"/>
        </w:rPr>
        <w:t>Roadscape</w:t>
      </w:r>
      <w:proofErr w:type="spellEnd"/>
      <w:r>
        <w:rPr>
          <w:color w:val="231F20"/>
          <w:spacing w:val="2"/>
        </w:rPr>
        <w:t xml:space="preserve"> </w:t>
      </w:r>
      <w:r>
        <w:rPr>
          <w:color w:val="231F20"/>
        </w:rPr>
        <w:t>and</w:t>
      </w:r>
      <w:r>
        <w:rPr>
          <w:color w:val="231F20"/>
          <w:spacing w:val="4"/>
        </w:rPr>
        <w:t xml:space="preserve"> </w:t>
      </w:r>
      <w:r>
        <w:rPr>
          <w:color w:val="231F20"/>
        </w:rPr>
        <w:t>Public</w:t>
      </w:r>
      <w:r>
        <w:rPr>
          <w:color w:val="231F20"/>
          <w:spacing w:val="4"/>
        </w:rPr>
        <w:t xml:space="preserve"> </w:t>
      </w:r>
      <w:r>
        <w:rPr>
          <w:color w:val="231F20"/>
          <w:spacing w:val="-2"/>
        </w:rPr>
        <w:t>Realm</w:t>
      </w:r>
    </w:p>
    <w:p w14:paraId="3C695F41" w14:textId="77777777" w:rsidR="00A17B5B" w:rsidRDefault="00000000">
      <w:pPr>
        <w:pStyle w:val="ListParagraph"/>
        <w:numPr>
          <w:ilvl w:val="6"/>
          <w:numId w:val="8"/>
        </w:numPr>
        <w:tabs>
          <w:tab w:val="left" w:pos="1415"/>
          <w:tab w:val="left" w:pos="1452"/>
        </w:tabs>
        <w:spacing w:before="179" w:line="247" w:lineRule="auto"/>
        <w:ind w:left="1452" w:right="106" w:hanging="603"/>
        <w:jc w:val="left"/>
        <w:rPr>
          <w:color w:val="808285"/>
          <w:position w:val="2"/>
          <w:sz w:val="20"/>
        </w:rPr>
      </w:pPr>
      <w:r>
        <w:rPr>
          <w:color w:val="231F20"/>
          <w:sz w:val="24"/>
        </w:rPr>
        <w:t>The</w:t>
      </w:r>
      <w:r>
        <w:rPr>
          <w:color w:val="231F20"/>
          <w:spacing w:val="-2"/>
          <w:sz w:val="24"/>
        </w:rPr>
        <w:t xml:space="preserve"> </w:t>
      </w:r>
      <w:proofErr w:type="spellStart"/>
      <w:r>
        <w:rPr>
          <w:color w:val="231F20"/>
          <w:sz w:val="24"/>
        </w:rPr>
        <w:t>roadscape</w:t>
      </w:r>
      <w:proofErr w:type="spellEnd"/>
      <w:r>
        <w:rPr>
          <w:color w:val="231F20"/>
          <w:spacing w:val="-2"/>
          <w:sz w:val="24"/>
        </w:rPr>
        <w:t xml:space="preserve"> </w:t>
      </w:r>
      <w:r>
        <w:rPr>
          <w:color w:val="231F20"/>
          <w:sz w:val="24"/>
        </w:rPr>
        <w:t>around</w:t>
      </w:r>
      <w:r>
        <w:rPr>
          <w:color w:val="231F20"/>
          <w:spacing w:val="-2"/>
          <w:sz w:val="24"/>
        </w:rPr>
        <w:t xml:space="preserve"> </w:t>
      </w:r>
      <w:r>
        <w:rPr>
          <w:color w:val="231F20"/>
          <w:sz w:val="24"/>
        </w:rPr>
        <w:t>the</w:t>
      </w:r>
      <w:r>
        <w:rPr>
          <w:color w:val="231F20"/>
          <w:spacing w:val="-2"/>
          <w:sz w:val="24"/>
        </w:rPr>
        <w:t xml:space="preserve"> </w:t>
      </w:r>
      <w:r>
        <w:rPr>
          <w:color w:val="231F20"/>
          <w:sz w:val="24"/>
        </w:rPr>
        <w:t>village</w:t>
      </w:r>
      <w:r>
        <w:rPr>
          <w:color w:val="231F20"/>
          <w:spacing w:val="-2"/>
          <w:sz w:val="24"/>
        </w:rPr>
        <w:t xml:space="preserve"> </w:t>
      </w:r>
      <w:r>
        <w:rPr>
          <w:color w:val="231F20"/>
          <w:sz w:val="24"/>
        </w:rPr>
        <w:t xml:space="preserve">consists of soft grass verges without </w:t>
      </w:r>
      <w:proofErr w:type="spellStart"/>
      <w:r>
        <w:rPr>
          <w:color w:val="231F20"/>
          <w:sz w:val="24"/>
        </w:rPr>
        <w:t>kerbs</w:t>
      </w:r>
      <w:proofErr w:type="spellEnd"/>
      <w:r>
        <w:rPr>
          <w:color w:val="231F20"/>
          <w:sz w:val="24"/>
        </w:rPr>
        <w:t>,</w:t>
      </w:r>
      <w:r>
        <w:rPr>
          <w:color w:val="231F20"/>
          <w:spacing w:val="-18"/>
          <w:sz w:val="24"/>
        </w:rPr>
        <w:t xml:space="preserve"> </w:t>
      </w:r>
      <w:r>
        <w:rPr>
          <w:color w:val="231F20"/>
          <w:sz w:val="24"/>
        </w:rPr>
        <w:t xml:space="preserve">with a footpath only along the first section of Buttery Lane, from the junction with </w:t>
      </w:r>
      <w:proofErr w:type="spellStart"/>
      <w:r>
        <w:rPr>
          <w:color w:val="231F20"/>
          <w:sz w:val="24"/>
        </w:rPr>
        <w:t>Pleasley</w:t>
      </w:r>
      <w:proofErr w:type="spellEnd"/>
      <w:r>
        <w:rPr>
          <w:color w:val="231F20"/>
          <w:sz w:val="24"/>
        </w:rPr>
        <w:t xml:space="preserve"> Road to the Manor Rooms.</w:t>
      </w:r>
    </w:p>
    <w:p w14:paraId="31780FF7" w14:textId="77777777" w:rsidR="00A17B5B" w:rsidRDefault="00000000">
      <w:pPr>
        <w:pStyle w:val="ListParagraph"/>
        <w:numPr>
          <w:ilvl w:val="6"/>
          <w:numId w:val="8"/>
        </w:numPr>
        <w:tabs>
          <w:tab w:val="left" w:pos="1415"/>
          <w:tab w:val="left" w:pos="1452"/>
        </w:tabs>
        <w:spacing w:before="177" w:line="247" w:lineRule="auto"/>
        <w:ind w:left="1452" w:right="16" w:hanging="603"/>
        <w:jc w:val="left"/>
        <w:rPr>
          <w:color w:val="808285"/>
          <w:position w:val="2"/>
          <w:sz w:val="20"/>
        </w:rPr>
      </w:pPr>
      <w:r>
        <w:rPr>
          <w:color w:val="231F20"/>
          <w:sz w:val="24"/>
        </w:rPr>
        <w:t>There are comparatively few examples of modern</w:t>
      </w:r>
      <w:r>
        <w:rPr>
          <w:color w:val="231F20"/>
          <w:spacing w:val="-3"/>
          <w:sz w:val="24"/>
        </w:rPr>
        <w:t xml:space="preserve"> </w:t>
      </w:r>
      <w:r>
        <w:rPr>
          <w:color w:val="231F20"/>
          <w:sz w:val="24"/>
        </w:rPr>
        <w:t>signage,</w:t>
      </w:r>
      <w:r>
        <w:rPr>
          <w:color w:val="231F20"/>
          <w:spacing w:val="-18"/>
          <w:sz w:val="24"/>
        </w:rPr>
        <w:t xml:space="preserve"> </w:t>
      </w:r>
      <w:r>
        <w:rPr>
          <w:color w:val="231F20"/>
          <w:sz w:val="24"/>
        </w:rPr>
        <w:t xml:space="preserve">with the exception of the speed limit restrictors at each entry point to the village and around the junction of </w:t>
      </w:r>
      <w:proofErr w:type="spellStart"/>
      <w:r>
        <w:rPr>
          <w:color w:val="231F20"/>
          <w:sz w:val="24"/>
        </w:rPr>
        <w:t>Pleasley</w:t>
      </w:r>
      <w:proofErr w:type="spellEnd"/>
      <w:r>
        <w:rPr>
          <w:color w:val="231F20"/>
          <w:sz w:val="24"/>
        </w:rPr>
        <w:t xml:space="preserve"> Road and Buttery Lane. The fingerpost sign at the junction,</w:t>
      </w:r>
      <w:r>
        <w:rPr>
          <w:color w:val="231F20"/>
          <w:spacing w:val="-5"/>
          <w:sz w:val="24"/>
        </w:rPr>
        <w:t xml:space="preserve"> </w:t>
      </w:r>
      <w:r>
        <w:rPr>
          <w:color w:val="231F20"/>
          <w:sz w:val="24"/>
        </w:rPr>
        <w:t>which is a replacement of the old post,</w:t>
      </w:r>
      <w:r>
        <w:rPr>
          <w:color w:val="231F20"/>
          <w:spacing w:val="-12"/>
          <w:sz w:val="24"/>
        </w:rPr>
        <w:t xml:space="preserve"> </w:t>
      </w:r>
      <w:r>
        <w:rPr>
          <w:color w:val="231F20"/>
          <w:sz w:val="24"/>
        </w:rPr>
        <w:t>is in-keeping with the character of</w:t>
      </w:r>
      <w:r>
        <w:rPr>
          <w:color w:val="231F20"/>
          <w:spacing w:val="-12"/>
          <w:sz w:val="24"/>
        </w:rPr>
        <w:t xml:space="preserve"> </w:t>
      </w:r>
      <w:r>
        <w:rPr>
          <w:color w:val="231F20"/>
          <w:sz w:val="24"/>
        </w:rPr>
        <w:t>Teversal.</w:t>
      </w:r>
      <w:r>
        <w:rPr>
          <w:color w:val="231F20"/>
          <w:spacing w:val="40"/>
          <w:sz w:val="24"/>
        </w:rPr>
        <w:t xml:space="preserve"> </w:t>
      </w:r>
      <w:r>
        <w:rPr>
          <w:color w:val="231F20"/>
          <w:sz w:val="24"/>
        </w:rPr>
        <w:t>Other</w:t>
      </w:r>
    </w:p>
    <w:p w14:paraId="660937EB" w14:textId="77777777" w:rsidR="00A17B5B" w:rsidRDefault="00000000">
      <w:pPr>
        <w:pStyle w:val="BodyText"/>
        <w:spacing w:before="102" w:line="247" w:lineRule="auto"/>
        <w:ind w:left="905" w:right="1150"/>
      </w:pPr>
      <w:r>
        <w:br w:type="column"/>
      </w:r>
      <w:r>
        <w:rPr>
          <w:color w:val="231F20"/>
        </w:rPr>
        <w:t xml:space="preserve">modern road signs in the village add nothing to the character of the settlement and should be discouraged where possible, in </w:t>
      </w:r>
      <w:proofErr w:type="spellStart"/>
      <w:r>
        <w:rPr>
          <w:color w:val="231F20"/>
        </w:rPr>
        <w:t>favour</w:t>
      </w:r>
      <w:proofErr w:type="spellEnd"/>
      <w:r>
        <w:rPr>
          <w:color w:val="231F20"/>
        </w:rPr>
        <w:t xml:space="preserve"> of more traditionally styled items of street furniture.</w:t>
      </w:r>
    </w:p>
    <w:p w14:paraId="0AB30D43" w14:textId="77777777" w:rsidR="00A17B5B" w:rsidRDefault="00000000">
      <w:pPr>
        <w:pStyle w:val="ListParagraph"/>
        <w:numPr>
          <w:ilvl w:val="6"/>
          <w:numId w:val="8"/>
        </w:numPr>
        <w:tabs>
          <w:tab w:val="left" w:pos="868"/>
          <w:tab w:val="left" w:pos="905"/>
        </w:tabs>
        <w:spacing w:before="177" w:line="247" w:lineRule="auto"/>
        <w:ind w:left="905" w:right="1174" w:hanging="603"/>
        <w:jc w:val="left"/>
        <w:rPr>
          <w:color w:val="808285"/>
          <w:position w:val="2"/>
          <w:sz w:val="20"/>
        </w:rPr>
      </w:pPr>
      <w:r>
        <w:rPr>
          <w:noProof/>
          <w:position w:val="2"/>
          <w:sz w:val="20"/>
        </w:rPr>
        <mc:AlternateContent>
          <mc:Choice Requires="wps">
            <w:drawing>
              <wp:anchor distT="0" distB="0" distL="0" distR="0" simplePos="0" relativeHeight="15762944" behindDoc="0" locked="0" layoutInCell="1" allowOverlap="1" wp14:anchorId="13D12F67" wp14:editId="5B143C90">
                <wp:simplePos x="0" y="0"/>
                <wp:positionH relativeFrom="page">
                  <wp:posOffset>501776</wp:posOffset>
                </wp:positionH>
                <wp:positionV relativeFrom="paragraph">
                  <wp:posOffset>-873604</wp:posOffset>
                </wp:positionV>
                <wp:extent cx="3136265" cy="5018405"/>
                <wp:effectExtent l="0" t="0" r="0" b="0"/>
                <wp:wrapNone/>
                <wp:docPr id="296" name="Textbox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36265" cy="5018405"/>
                        </a:xfrm>
                        <a:prstGeom prst="rect">
                          <a:avLst/>
                        </a:prstGeom>
                      </wps:spPr>
                      <wps:txbx>
                        <w:txbxContent>
                          <w:tbl>
                            <w:tblPr>
                              <w:tblW w:w="0" w:type="auto"/>
                              <w:tblInd w:w="120" w:type="dxa"/>
                              <w:tblBorders>
                                <w:top w:val="single" w:sz="48" w:space="0" w:color="D1D3D4"/>
                                <w:left w:val="single" w:sz="48" w:space="0" w:color="D1D3D4"/>
                                <w:bottom w:val="single" w:sz="48" w:space="0" w:color="D1D3D4"/>
                                <w:right w:val="single" w:sz="48" w:space="0" w:color="D1D3D4"/>
                                <w:insideH w:val="single" w:sz="48" w:space="0" w:color="D1D3D4"/>
                                <w:insideV w:val="single" w:sz="48" w:space="0" w:color="D1D3D4"/>
                              </w:tblBorders>
                              <w:tblLayout w:type="fixed"/>
                              <w:tblCellMar>
                                <w:left w:w="0" w:type="dxa"/>
                                <w:right w:w="0" w:type="dxa"/>
                              </w:tblCellMar>
                              <w:tblLook w:val="01E0" w:firstRow="1" w:lastRow="1" w:firstColumn="1" w:lastColumn="1" w:noHBand="0" w:noVBand="0"/>
                            </w:tblPr>
                            <w:tblGrid>
                              <w:gridCol w:w="4699"/>
                            </w:tblGrid>
                            <w:tr w:rsidR="00A17B5B" w14:paraId="6EFA3242" w14:textId="77777777">
                              <w:trPr>
                                <w:trHeight w:val="7663"/>
                              </w:trPr>
                              <w:tc>
                                <w:tcPr>
                                  <w:tcW w:w="4699" w:type="dxa"/>
                                </w:tcPr>
                                <w:p w14:paraId="02220A85" w14:textId="77777777" w:rsidR="00A17B5B" w:rsidRDefault="00A17B5B">
                                  <w:pPr>
                                    <w:pStyle w:val="TableParagraph"/>
                                    <w:rPr>
                                      <w:rFonts w:ascii="Times New Roman"/>
                                    </w:rPr>
                                  </w:pPr>
                                </w:p>
                              </w:tc>
                            </w:tr>
                          </w:tbl>
                          <w:p w14:paraId="0F66F2B0" w14:textId="77777777" w:rsidR="00A17B5B" w:rsidRDefault="00A17B5B">
                            <w:pPr>
                              <w:pStyle w:val="BodyText"/>
                            </w:pPr>
                          </w:p>
                        </w:txbxContent>
                      </wps:txbx>
                      <wps:bodyPr wrap="square" lIns="0" tIns="0" rIns="0" bIns="0" rtlCol="0">
                        <a:noAutofit/>
                      </wps:bodyPr>
                    </wps:wsp>
                  </a:graphicData>
                </a:graphic>
              </wp:anchor>
            </w:drawing>
          </mc:Choice>
          <mc:Fallback>
            <w:pict>
              <v:shape w14:anchorId="13D12F67" id="Textbox 296" o:spid="_x0000_s1159" type="#_x0000_t202" style="position:absolute;left:0;text-align:left;margin-left:39.5pt;margin-top:-68.8pt;width:246.95pt;height:395.15pt;z-index:157629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" filled="f" stroked="f">
                <v:textbox inset="0,0,0,0">
                  <w:txbxContent>
                    <w:tbl>
                      <w:tblPr>
                        <w:tblW w:w="0" w:type="auto"/>
                        <w:tblInd w:w="120" w:type="dxa"/>
                        <w:tblBorders>
                          <w:top w:val="single" w:sz="48" w:space="0" w:color="D1D3D4"/>
                          <w:left w:val="single" w:sz="48" w:space="0" w:color="D1D3D4"/>
                          <w:bottom w:val="single" w:sz="48" w:space="0" w:color="D1D3D4"/>
                          <w:right w:val="single" w:sz="48" w:space="0" w:color="D1D3D4"/>
                          <w:insideH w:val="single" w:sz="48" w:space="0" w:color="D1D3D4"/>
                          <w:insideV w:val="single" w:sz="48" w:space="0" w:color="D1D3D4"/>
                        </w:tblBorders>
                        <w:tblLayout w:type="fixed"/>
                        <w:tblCellMar>
                          <w:left w:w="0" w:type="dxa"/>
                          <w:right w:w="0" w:type="dxa"/>
                        </w:tblCellMar>
                        <w:tblLook w:val="01E0" w:firstRow="1" w:lastRow="1" w:firstColumn="1" w:lastColumn="1" w:noHBand="0" w:noVBand="0"/>
                      </w:tblPr>
                      <w:tblGrid>
                        <w:gridCol w:w="4699"/>
                      </w:tblGrid>
                      <w:tr w:rsidR="00A17B5B" w14:paraId="6EFA3242" w14:textId="77777777">
                        <w:trPr>
                          <w:trHeight w:val="7663"/>
                        </w:trPr>
                        <w:tc>
                          <w:tcPr>
                            <w:tcW w:w="4699" w:type="dxa"/>
                          </w:tcPr>
                          <w:p w14:paraId="02220A85" w14:textId="77777777" w:rsidR="00A17B5B" w:rsidRDefault="00A17B5B">
                            <w:pPr>
                              <w:pStyle w:val="TableParagraph"/>
                              <w:rPr>
                                <w:rFonts w:ascii="Times New Roman"/>
                              </w:rPr>
                            </w:pPr>
                          </w:p>
                        </w:tc>
                      </w:tr>
                    </w:tbl>
                    <w:p w14:paraId="0F66F2B0" w14:textId="77777777" w:rsidR="00A17B5B" w:rsidRDefault="00A17B5B">
                      <w:pPr>
                        <w:pStyle w:val="BodyText"/>
                      </w:pPr>
                    </w:p>
                  </w:txbxContent>
                </v:textbox>
                <w10:wrap anchorx="page"/>
              </v:shape>
            </w:pict>
          </mc:Fallback>
        </mc:AlternateContent>
      </w:r>
      <w:r>
        <w:rPr>
          <w:color w:val="231F20"/>
          <w:sz w:val="24"/>
        </w:rPr>
        <w:t xml:space="preserve">The bright red telephone box in Buttery Lane, just off </w:t>
      </w:r>
      <w:proofErr w:type="spellStart"/>
      <w:r>
        <w:rPr>
          <w:color w:val="231F20"/>
          <w:sz w:val="24"/>
        </w:rPr>
        <w:t>Pleasley</w:t>
      </w:r>
      <w:proofErr w:type="spellEnd"/>
      <w:r>
        <w:rPr>
          <w:color w:val="231F20"/>
          <w:sz w:val="24"/>
        </w:rPr>
        <w:t xml:space="preserve"> Road, provides a </w:t>
      </w:r>
      <w:proofErr w:type="spellStart"/>
      <w:r>
        <w:rPr>
          <w:color w:val="231F20"/>
          <w:sz w:val="24"/>
        </w:rPr>
        <w:t>colour</w:t>
      </w:r>
      <w:proofErr w:type="spellEnd"/>
      <w:r>
        <w:rPr>
          <w:color w:val="231F20"/>
          <w:sz w:val="24"/>
        </w:rPr>
        <w:t xml:space="preserve"> contrast with the building materials and natural features of the rest of the village.</w:t>
      </w:r>
      <w:r>
        <w:rPr>
          <w:color w:val="231F20"/>
          <w:spacing w:val="40"/>
          <w:sz w:val="24"/>
        </w:rPr>
        <w:t xml:space="preserve"> </w:t>
      </w:r>
      <w:r>
        <w:rPr>
          <w:color w:val="231F20"/>
          <w:sz w:val="24"/>
        </w:rPr>
        <w:t>In recent years this has become</w:t>
      </w:r>
      <w:r>
        <w:rPr>
          <w:color w:val="231F20"/>
          <w:spacing w:val="40"/>
          <w:sz w:val="24"/>
        </w:rPr>
        <w:t xml:space="preserve"> </w:t>
      </w:r>
      <w:r>
        <w:rPr>
          <w:color w:val="231F20"/>
          <w:sz w:val="24"/>
        </w:rPr>
        <w:t>the most photographed location in Teversal and,</w:t>
      </w:r>
      <w:r>
        <w:rPr>
          <w:color w:val="231F20"/>
          <w:spacing w:val="-4"/>
          <w:sz w:val="24"/>
        </w:rPr>
        <w:t xml:space="preserve"> </w:t>
      </w:r>
      <w:r>
        <w:rPr>
          <w:color w:val="231F20"/>
          <w:sz w:val="24"/>
        </w:rPr>
        <w:t>despite the telephone box being one of the more recent additions to the village, it provides a positive contribution to the conservation area.</w:t>
      </w:r>
    </w:p>
    <w:p w14:paraId="1210837B" w14:textId="6375935D" w:rsidR="00A17B5B" w:rsidRDefault="00000000">
      <w:pPr>
        <w:pStyle w:val="ListParagraph"/>
        <w:numPr>
          <w:ilvl w:val="6"/>
          <w:numId w:val="8"/>
        </w:numPr>
        <w:tabs>
          <w:tab w:val="left" w:pos="868"/>
          <w:tab w:val="left" w:pos="905"/>
        </w:tabs>
        <w:spacing w:before="183" w:line="247" w:lineRule="auto"/>
        <w:ind w:left="905" w:right="1151" w:hanging="603"/>
        <w:jc w:val="left"/>
        <w:rPr>
          <w:color w:val="808285"/>
          <w:position w:val="2"/>
          <w:sz w:val="20"/>
        </w:rPr>
      </w:pPr>
      <w:r>
        <w:rPr>
          <w:noProof/>
          <w:position w:val="2"/>
          <w:sz w:val="20"/>
        </w:rPr>
        <mc:AlternateContent>
          <mc:Choice Requires="wps">
            <w:drawing>
              <wp:anchor distT="0" distB="0" distL="0" distR="0" simplePos="0" relativeHeight="15762432" behindDoc="0" locked="0" layoutInCell="1" allowOverlap="1" wp14:anchorId="3264385B" wp14:editId="49D2BEF1">
                <wp:simplePos x="0" y="0"/>
                <wp:positionH relativeFrom="page">
                  <wp:posOffset>539876</wp:posOffset>
                </wp:positionH>
                <wp:positionV relativeFrom="paragraph">
                  <wp:posOffset>2199440</wp:posOffset>
                </wp:positionV>
                <wp:extent cx="3060065" cy="708660"/>
                <wp:effectExtent l="0" t="0" r="0" b="0"/>
                <wp:wrapNone/>
                <wp:docPr id="297" name="Textbox 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60065" cy="708660"/>
                        </a:xfrm>
                        <a:prstGeom prst="rect">
                          <a:avLst/>
                        </a:prstGeom>
                        <a:solidFill>
                          <a:srgbClr val="D1D3D4"/>
                        </a:solidFill>
                      </wps:spPr>
                      <wps:txbx>
                        <w:txbxContent>
                          <w:p w14:paraId="6A0C2F48" w14:textId="77777777" w:rsidR="00A17B5B" w:rsidRDefault="00000000">
                            <w:pPr>
                              <w:pStyle w:val="BodyText"/>
                              <w:spacing w:line="221" w:lineRule="exact"/>
                              <w:ind w:left="283"/>
                              <w:rPr>
                                <w:color w:val="000000"/>
                              </w:rPr>
                            </w:pPr>
                            <w:r>
                              <w:rPr>
                                <w:color w:val="231F20"/>
                              </w:rPr>
                              <w:t>Holly</w:t>
                            </w:r>
                            <w:r>
                              <w:rPr>
                                <w:color w:val="231F20"/>
                                <w:spacing w:val="2"/>
                              </w:rPr>
                              <w:t xml:space="preserve"> </w:t>
                            </w:r>
                            <w:r>
                              <w:rPr>
                                <w:color w:val="231F20"/>
                              </w:rPr>
                              <w:t>and</w:t>
                            </w:r>
                            <w:r>
                              <w:rPr>
                                <w:color w:val="231F20"/>
                                <w:spacing w:val="2"/>
                              </w:rPr>
                              <w:t xml:space="preserve"> </w:t>
                            </w:r>
                            <w:r>
                              <w:rPr>
                                <w:color w:val="231F20"/>
                              </w:rPr>
                              <w:t>ivy</w:t>
                            </w:r>
                            <w:r>
                              <w:rPr>
                                <w:color w:val="231F20"/>
                                <w:spacing w:val="3"/>
                              </w:rPr>
                              <w:t xml:space="preserve"> </w:t>
                            </w:r>
                            <w:r>
                              <w:rPr>
                                <w:color w:val="231F20"/>
                              </w:rPr>
                              <w:t>have</w:t>
                            </w:r>
                            <w:r>
                              <w:rPr>
                                <w:color w:val="231F20"/>
                                <w:spacing w:val="2"/>
                              </w:rPr>
                              <w:t xml:space="preserve"> </w:t>
                            </w:r>
                            <w:r>
                              <w:rPr>
                                <w:color w:val="231F20"/>
                              </w:rPr>
                              <w:t>created</w:t>
                            </w:r>
                            <w:r>
                              <w:rPr>
                                <w:color w:val="231F20"/>
                                <w:spacing w:val="3"/>
                              </w:rPr>
                              <w:t xml:space="preserve"> </w:t>
                            </w:r>
                            <w:r>
                              <w:rPr>
                                <w:color w:val="231F20"/>
                              </w:rPr>
                              <w:t>a</w:t>
                            </w:r>
                            <w:r>
                              <w:rPr>
                                <w:color w:val="231F20"/>
                                <w:spacing w:val="2"/>
                              </w:rPr>
                              <w:t xml:space="preserve"> </w:t>
                            </w:r>
                            <w:r>
                              <w:rPr>
                                <w:color w:val="231F20"/>
                              </w:rPr>
                              <w:t>thick</w:t>
                            </w:r>
                            <w:r>
                              <w:rPr>
                                <w:color w:val="231F20"/>
                                <w:spacing w:val="3"/>
                              </w:rPr>
                              <w:t xml:space="preserve"> </w:t>
                            </w:r>
                            <w:r>
                              <w:rPr>
                                <w:color w:val="231F20"/>
                                <w:spacing w:val="-2"/>
                              </w:rPr>
                              <w:t>coverage</w:t>
                            </w:r>
                          </w:p>
                          <w:p w14:paraId="707EDE8E" w14:textId="77777777" w:rsidR="00A17B5B" w:rsidRDefault="00000000">
                            <w:pPr>
                              <w:pStyle w:val="BodyText"/>
                              <w:spacing w:before="9" w:line="247" w:lineRule="auto"/>
                              <w:ind w:left="283"/>
                              <w:rPr>
                                <w:color w:val="000000"/>
                              </w:rPr>
                            </w:pPr>
                            <w:r>
                              <w:rPr>
                                <w:color w:val="231F20"/>
                              </w:rPr>
                              <w:t>on</w:t>
                            </w:r>
                            <w:r>
                              <w:rPr>
                                <w:color w:val="231F20"/>
                                <w:spacing w:val="-17"/>
                              </w:rPr>
                              <w:t xml:space="preserve"> </w:t>
                            </w:r>
                            <w:r>
                              <w:rPr>
                                <w:color w:val="231F20"/>
                              </w:rPr>
                              <w:t>a</w:t>
                            </w:r>
                            <w:r>
                              <w:rPr>
                                <w:color w:val="231F20"/>
                                <w:spacing w:val="-7"/>
                              </w:rPr>
                              <w:t xml:space="preserve"> </w:t>
                            </w:r>
                            <w:r>
                              <w:rPr>
                                <w:color w:val="231F20"/>
                              </w:rPr>
                              <w:t>number</w:t>
                            </w:r>
                            <w:r>
                              <w:rPr>
                                <w:color w:val="231F20"/>
                                <w:spacing w:val="-5"/>
                              </w:rPr>
                              <w:t xml:space="preserve"> </w:t>
                            </w:r>
                            <w:r>
                              <w:rPr>
                                <w:color w:val="231F20"/>
                              </w:rPr>
                              <w:t>of</w:t>
                            </w:r>
                            <w:r>
                              <w:rPr>
                                <w:color w:val="231F20"/>
                                <w:spacing w:val="40"/>
                              </w:rPr>
                              <w:t xml:space="preserve"> </w:t>
                            </w:r>
                            <w:r>
                              <w:rPr>
                                <w:color w:val="231F20"/>
                              </w:rPr>
                              <w:t>walls</w:t>
                            </w:r>
                            <w:r>
                              <w:rPr>
                                <w:color w:val="231F20"/>
                                <w:spacing w:val="-5"/>
                              </w:rPr>
                              <w:t xml:space="preserve"> </w:t>
                            </w:r>
                            <w:r>
                              <w:rPr>
                                <w:color w:val="231F20"/>
                              </w:rPr>
                              <w:t>in</w:t>
                            </w:r>
                            <w:r>
                              <w:rPr>
                                <w:color w:val="231F20"/>
                                <w:spacing w:val="-24"/>
                              </w:rPr>
                              <w:t xml:space="preserve"> </w:t>
                            </w:r>
                            <w:r>
                              <w:rPr>
                                <w:color w:val="231F20"/>
                              </w:rPr>
                              <w:t>Teversal,</w:t>
                            </w:r>
                            <w:r>
                              <w:rPr>
                                <w:color w:val="231F20"/>
                                <w:spacing w:val="-18"/>
                              </w:rPr>
                              <w:t xml:space="preserve"> </w:t>
                            </w:r>
                            <w:r>
                              <w:rPr>
                                <w:color w:val="231F20"/>
                              </w:rPr>
                              <w:t>including most of the south face of the Manor.</w:t>
                            </w:r>
                          </w:p>
                        </w:txbxContent>
                      </wps:txbx>
                      <wps:bodyPr wrap="square" lIns="0" tIns="0" rIns="0" bIns="0" rtlCol="0">
                        <a:noAutofit/>
                      </wps:bodyPr>
                    </wps:wsp>
                  </a:graphicData>
                </a:graphic>
              </wp:anchor>
            </w:drawing>
          </mc:Choice>
          <mc:Fallback>
            <w:pict>
              <v:shape w14:anchorId="3264385B" id="Textbox 297" o:spid="_x0000_s1160" type="#_x0000_t202" style="position:absolute;left:0;text-align:left;margin-left:42.5pt;margin-top:173.2pt;width:240.95pt;height:55.8pt;z-index:157624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" fillcolor="#d1d3d4" stroked="f">
                <v:textbox inset="0,0,0,0">
                  <w:txbxContent>
                    <w:p w14:paraId="6A0C2F48" w14:textId="77777777" w:rsidR="00A17B5B" w:rsidRDefault="00000000">
                      <w:pPr>
                        <w:pStyle w:val="BodyText"/>
                        <w:spacing w:line="221" w:lineRule="exact"/>
                        <w:ind w:left="283"/>
                        <w:rPr>
                          <w:color w:val="000000"/>
                        </w:rPr>
                      </w:pPr>
                      <w:r>
                        <w:rPr>
                          <w:color w:val="231F20"/>
                        </w:rPr>
                        <w:t>Holly</w:t>
                      </w:r>
                      <w:r>
                        <w:rPr>
                          <w:color w:val="231F20"/>
                          <w:spacing w:val="2"/>
                        </w:rPr>
                        <w:t xml:space="preserve"> </w:t>
                      </w:r>
                      <w:r>
                        <w:rPr>
                          <w:color w:val="231F20"/>
                        </w:rPr>
                        <w:t>and</w:t>
                      </w:r>
                      <w:r>
                        <w:rPr>
                          <w:color w:val="231F20"/>
                          <w:spacing w:val="2"/>
                        </w:rPr>
                        <w:t xml:space="preserve"> </w:t>
                      </w:r>
                      <w:r>
                        <w:rPr>
                          <w:color w:val="231F20"/>
                        </w:rPr>
                        <w:t>ivy</w:t>
                      </w:r>
                      <w:r>
                        <w:rPr>
                          <w:color w:val="231F20"/>
                          <w:spacing w:val="3"/>
                        </w:rPr>
                        <w:t xml:space="preserve"> </w:t>
                      </w:r>
                      <w:r>
                        <w:rPr>
                          <w:color w:val="231F20"/>
                        </w:rPr>
                        <w:t>have</w:t>
                      </w:r>
                      <w:r>
                        <w:rPr>
                          <w:color w:val="231F20"/>
                          <w:spacing w:val="2"/>
                        </w:rPr>
                        <w:t xml:space="preserve"> </w:t>
                      </w:r>
                      <w:r>
                        <w:rPr>
                          <w:color w:val="231F20"/>
                        </w:rPr>
                        <w:t>created</w:t>
                      </w:r>
                      <w:r>
                        <w:rPr>
                          <w:color w:val="231F20"/>
                          <w:spacing w:val="3"/>
                        </w:rPr>
                        <w:t xml:space="preserve"> </w:t>
                      </w:r>
                      <w:r>
                        <w:rPr>
                          <w:color w:val="231F20"/>
                        </w:rPr>
                        <w:t>a</w:t>
                      </w:r>
                      <w:r>
                        <w:rPr>
                          <w:color w:val="231F20"/>
                          <w:spacing w:val="2"/>
                        </w:rPr>
                        <w:t xml:space="preserve"> </w:t>
                      </w:r>
                      <w:r>
                        <w:rPr>
                          <w:color w:val="231F20"/>
                        </w:rPr>
                        <w:t>thick</w:t>
                      </w:r>
                      <w:r>
                        <w:rPr>
                          <w:color w:val="231F20"/>
                          <w:spacing w:val="3"/>
                        </w:rPr>
                        <w:t xml:space="preserve"> </w:t>
                      </w:r>
                      <w:r>
                        <w:rPr>
                          <w:color w:val="231F20"/>
                          <w:spacing w:val="-2"/>
                        </w:rPr>
                        <w:t>coverage</w:t>
                      </w:r>
                    </w:p>
                    <w:p w14:paraId="707EDE8E" w14:textId="77777777" w:rsidR="00A17B5B" w:rsidRDefault="00000000">
                      <w:pPr>
                        <w:pStyle w:val="BodyText"/>
                        <w:spacing w:before="9" w:line="247" w:lineRule="auto"/>
                        <w:ind w:left="283"/>
                        <w:rPr>
                          <w:color w:val="000000"/>
                        </w:rPr>
                      </w:pPr>
                      <w:r>
                        <w:rPr>
                          <w:color w:val="231F20"/>
                        </w:rPr>
                        <w:t>on</w:t>
                      </w:r>
                      <w:r>
                        <w:rPr>
                          <w:color w:val="231F20"/>
                          <w:spacing w:val="-17"/>
                        </w:rPr>
                        <w:t xml:space="preserve"> </w:t>
                      </w:r>
                      <w:r>
                        <w:rPr>
                          <w:color w:val="231F20"/>
                        </w:rPr>
                        <w:t>a</w:t>
                      </w:r>
                      <w:r>
                        <w:rPr>
                          <w:color w:val="231F20"/>
                          <w:spacing w:val="-7"/>
                        </w:rPr>
                        <w:t xml:space="preserve"> </w:t>
                      </w:r>
                      <w:r>
                        <w:rPr>
                          <w:color w:val="231F20"/>
                        </w:rPr>
                        <w:t>number</w:t>
                      </w:r>
                      <w:r>
                        <w:rPr>
                          <w:color w:val="231F20"/>
                          <w:spacing w:val="-5"/>
                        </w:rPr>
                        <w:t xml:space="preserve"> </w:t>
                      </w:r>
                      <w:r>
                        <w:rPr>
                          <w:color w:val="231F20"/>
                        </w:rPr>
                        <w:t>of</w:t>
                      </w:r>
                      <w:r>
                        <w:rPr>
                          <w:color w:val="231F20"/>
                          <w:spacing w:val="40"/>
                        </w:rPr>
                        <w:t xml:space="preserve"> </w:t>
                      </w:r>
                      <w:r>
                        <w:rPr>
                          <w:color w:val="231F20"/>
                        </w:rPr>
                        <w:t>walls</w:t>
                      </w:r>
                      <w:r>
                        <w:rPr>
                          <w:color w:val="231F20"/>
                          <w:spacing w:val="-5"/>
                        </w:rPr>
                        <w:t xml:space="preserve"> </w:t>
                      </w:r>
                      <w:r>
                        <w:rPr>
                          <w:color w:val="231F20"/>
                        </w:rPr>
                        <w:t>in</w:t>
                      </w:r>
                      <w:r>
                        <w:rPr>
                          <w:color w:val="231F20"/>
                          <w:spacing w:val="-24"/>
                        </w:rPr>
                        <w:t xml:space="preserve"> </w:t>
                      </w:r>
                      <w:r>
                        <w:rPr>
                          <w:color w:val="231F20"/>
                        </w:rPr>
                        <w:t>Teversal,</w:t>
                      </w:r>
                      <w:r>
                        <w:rPr>
                          <w:color w:val="231F20"/>
                          <w:spacing w:val="-18"/>
                        </w:rPr>
                        <w:t xml:space="preserve"> </w:t>
                      </w:r>
                      <w:r>
                        <w:rPr>
                          <w:color w:val="231F20"/>
                        </w:rPr>
                        <w:t>including most of the south face of the Manor.</w:t>
                      </w:r>
                    </w:p>
                  </w:txbxContent>
                </v:textbox>
                <w10:wrap anchorx="page"/>
              </v:shape>
            </w:pict>
          </mc:Fallback>
        </mc:AlternateContent>
      </w:r>
      <w:r>
        <w:rPr>
          <w:color w:val="231F20"/>
          <w:sz w:val="24"/>
        </w:rPr>
        <w:t>There is no formal structure for public parking in the village, causing problems during events at the church and the newly refurbished</w:t>
      </w:r>
      <w:r>
        <w:rPr>
          <w:color w:val="231F20"/>
          <w:spacing w:val="-1"/>
          <w:sz w:val="24"/>
        </w:rPr>
        <w:t xml:space="preserve"> </w:t>
      </w:r>
      <w:r>
        <w:rPr>
          <w:color w:val="231F20"/>
          <w:sz w:val="24"/>
        </w:rPr>
        <w:t>Manor</w:t>
      </w:r>
      <w:r>
        <w:rPr>
          <w:color w:val="231F20"/>
          <w:spacing w:val="-1"/>
          <w:sz w:val="24"/>
        </w:rPr>
        <w:t xml:space="preserve"> </w:t>
      </w:r>
      <w:proofErr w:type="spellStart"/>
      <w:r>
        <w:rPr>
          <w:color w:val="231F20"/>
          <w:sz w:val="24"/>
        </w:rPr>
        <w:t>Rooms.This</w:t>
      </w:r>
      <w:proofErr w:type="spellEnd"/>
      <w:r>
        <w:rPr>
          <w:color w:val="231F20"/>
          <w:spacing w:val="-1"/>
          <w:sz w:val="24"/>
        </w:rPr>
        <w:t xml:space="preserve"> </w:t>
      </w:r>
      <w:r>
        <w:rPr>
          <w:color w:val="231F20"/>
          <w:sz w:val="24"/>
        </w:rPr>
        <w:t>has</w:t>
      </w:r>
      <w:r>
        <w:rPr>
          <w:color w:val="231F20"/>
          <w:spacing w:val="-1"/>
          <w:sz w:val="24"/>
        </w:rPr>
        <w:t xml:space="preserve"> </w:t>
      </w:r>
      <w:r>
        <w:rPr>
          <w:color w:val="231F20"/>
          <w:sz w:val="24"/>
        </w:rPr>
        <w:t>proved damaging to the many grass verges and some trees,</w:t>
      </w:r>
      <w:r>
        <w:rPr>
          <w:color w:val="231F20"/>
          <w:spacing w:val="-2"/>
          <w:sz w:val="24"/>
        </w:rPr>
        <w:t xml:space="preserve"> </w:t>
      </w:r>
      <w:r>
        <w:rPr>
          <w:color w:val="231F20"/>
          <w:sz w:val="24"/>
        </w:rPr>
        <w:t xml:space="preserve">which are regarded as a characteristic feature of the village street </w:t>
      </w:r>
      <w:r w:rsidR="00A17B5B">
        <w:rPr>
          <w:color w:val="231F20"/>
          <w:sz w:val="24"/>
        </w:rPr>
        <w:t>scene.</w:t>
      </w:r>
      <w:r w:rsidR="00A17B5B">
        <w:rPr>
          <w:color w:val="231F20"/>
          <w:spacing w:val="-34"/>
          <w:sz w:val="24"/>
        </w:rPr>
        <w:t xml:space="preserve"> </w:t>
      </w:r>
      <w:r w:rsidR="00A17B5B">
        <w:rPr>
          <w:color w:val="231F20"/>
          <w:sz w:val="24"/>
        </w:rPr>
        <w:t>As</w:t>
      </w:r>
      <w:r>
        <w:rPr>
          <w:color w:val="231F20"/>
          <w:sz w:val="24"/>
        </w:rPr>
        <w:t xml:space="preserve"> such the issue of providing a sensitively located and designed public car park, located to serve the Conservation Area,</w:t>
      </w:r>
      <w:r>
        <w:rPr>
          <w:color w:val="231F20"/>
          <w:spacing w:val="-3"/>
          <w:sz w:val="24"/>
        </w:rPr>
        <w:t xml:space="preserve"> </w:t>
      </w:r>
      <w:r>
        <w:rPr>
          <w:color w:val="231F20"/>
          <w:sz w:val="24"/>
        </w:rPr>
        <w:t>is an option that needs to be seriously considered.</w:t>
      </w:r>
    </w:p>
    <w:p w14:paraId="1E90CBBE" w14:textId="77777777" w:rsidR="00A17B5B" w:rsidRDefault="00000000">
      <w:pPr>
        <w:pStyle w:val="Heading4"/>
        <w:numPr>
          <w:ilvl w:val="5"/>
          <w:numId w:val="8"/>
        </w:numPr>
        <w:tabs>
          <w:tab w:val="left" w:pos="759"/>
        </w:tabs>
        <w:spacing w:before="186"/>
        <w:ind w:left="759" w:hanging="456"/>
        <w:jc w:val="left"/>
        <w:rPr>
          <w:b w:val="0"/>
          <w:color w:val="808285"/>
          <w:position w:val="2"/>
          <w:sz w:val="20"/>
        </w:rPr>
      </w:pPr>
      <w:bookmarkStart w:id="44" w:name="9.3.7_Public_Footpaths_"/>
      <w:bookmarkEnd w:id="44"/>
      <w:r>
        <w:rPr>
          <w:color w:val="231F20"/>
        </w:rPr>
        <w:t>Public</w:t>
      </w:r>
      <w:r>
        <w:rPr>
          <w:color w:val="231F20"/>
          <w:spacing w:val="3"/>
        </w:rPr>
        <w:t xml:space="preserve"> </w:t>
      </w:r>
      <w:r>
        <w:rPr>
          <w:color w:val="231F20"/>
          <w:spacing w:val="-2"/>
        </w:rPr>
        <w:t>Footpaths</w:t>
      </w:r>
    </w:p>
    <w:p w14:paraId="33E50B7F" w14:textId="77777777" w:rsidR="00A17B5B" w:rsidRDefault="00000000">
      <w:pPr>
        <w:pStyle w:val="ListParagraph"/>
        <w:numPr>
          <w:ilvl w:val="6"/>
          <w:numId w:val="8"/>
        </w:numPr>
        <w:tabs>
          <w:tab w:val="left" w:pos="868"/>
          <w:tab w:val="left" w:pos="905"/>
        </w:tabs>
        <w:spacing w:line="247" w:lineRule="auto"/>
        <w:ind w:left="905" w:right="1174" w:hanging="603"/>
        <w:jc w:val="left"/>
        <w:rPr>
          <w:color w:val="808285"/>
          <w:position w:val="2"/>
          <w:sz w:val="20"/>
        </w:rPr>
      </w:pPr>
      <w:r>
        <w:rPr>
          <w:color w:val="231F20"/>
          <w:sz w:val="24"/>
        </w:rPr>
        <w:t>There are three public footpaths within</w:t>
      </w:r>
      <w:r>
        <w:rPr>
          <w:color w:val="231F20"/>
          <w:spacing w:val="40"/>
          <w:sz w:val="24"/>
        </w:rPr>
        <w:t xml:space="preserve"> </w:t>
      </w:r>
      <w:r>
        <w:rPr>
          <w:color w:val="231F20"/>
          <w:sz w:val="24"/>
        </w:rPr>
        <w:t>the Conservation</w:t>
      </w:r>
      <w:r>
        <w:rPr>
          <w:color w:val="231F20"/>
          <w:spacing w:val="-18"/>
          <w:sz w:val="24"/>
        </w:rPr>
        <w:t xml:space="preserve"> </w:t>
      </w:r>
      <w:r>
        <w:rPr>
          <w:color w:val="231F20"/>
          <w:sz w:val="24"/>
        </w:rPr>
        <w:t>Area. Two of these lead to and from St Katherine’s Church to the north and the other from the south east</w:t>
      </w:r>
      <w:r>
        <w:rPr>
          <w:color w:val="231F20"/>
          <w:spacing w:val="40"/>
          <w:sz w:val="24"/>
        </w:rPr>
        <w:t xml:space="preserve"> </w:t>
      </w:r>
      <w:r>
        <w:rPr>
          <w:color w:val="231F20"/>
          <w:sz w:val="24"/>
        </w:rPr>
        <w:t>of the village which links the Conservation Area with the nearby settlement of Stanton Hill. The footpaths provide a</w:t>
      </w:r>
      <w:r>
        <w:rPr>
          <w:color w:val="231F20"/>
          <w:spacing w:val="40"/>
          <w:sz w:val="24"/>
        </w:rPr>
        <w:t xml:space="preserve"> </w:t>
      </w:r>
      <w:r>
        <w:rPr>
          <w:color w:val="231F20"/>
          <w:sz w:val="24"/>
        </w:rPr>
        <w:t>range of different views into the Conservation</w:t>
      </w:r>
      <w:r>
        <w:rPr>
          <w:color w:val="231F20"/>
          <w:spacing w:val="-1"/>
          <w:sz w:val="24"/>
        </w:rPr>
        <w:t xml:space="preserve"> </w:t>
      </w:r>
      <w:r>
        <w:rPr>
          <w:color w:val="231F20"/>
          <w:sz w:val="24"/>
        </w:rPr>
        <w:t>Area,</w:t>
      </w:r>
      <w:r>
        <w:rPr>
          <w:color w:val="231F20"/>
          <w:spacing w:val="-1"/>
          <w:sz w:val="24"/>
        </w:rPr>
        <w:t xml:space="preserve"> </w:t>
      </w:r>
      <w:r>
        <w:rPr>
          <w:color w:val="231F20"/>
          <w:sz w:val="24"/>
        </w:rPr>
        <w:t>those from the south being the most impressive and form an important network of walking trails throughout the area.</w:t>
      </w:r>
    </w:p>
    <w:p w14:paraId="74F6C7F2" w14:textId="77777777" w:rsidR="00A17B5B" w:rsidRDefault="00A17B5B">
      <w:pPr>
        <w:pStyle w:val="ListParagraph"/>
        <w:spacing w:line="247" w:lineRule="auto"/>
        <w:rPr>
          <w:position w:val="2"/>
          <w:sz w:val="20"/>
        </w:rPr>
        <w:sectPr w:rsidR="00A17B5B">
          <w:pgSz w:w="11910" w:h="16840"/>
          <w:pgMar w:top="960" w:right="0" w:bottom="760" w:left="0" w:header="333" w:footer="563" w:gutter="0"/>
          <w:cols w:num="2" w:space="720" w:equalWidth="0">
            <w:col w:w="5610" w:space="40"/>
            <w:col w:w="6260"/>
          </w:cols>
        </w:sectPr>
      </w:pPr>
    </w:p>
    <w:p w14:paraId="3A6193B0" w14:textId="77777777" w:rsidR="00A17B5B" w:rsidRDefault="00000000">
      <w:pPr>
        <w:pStyle w:val="Heading4"/>
        <w:numPr>
          <w:ilvl w:val="5"/>
          <w:numId w:val="8"/>
        </w:numPr>
        <w:tabs>
          <w:tab w:val="left" w:pos="1582"/>
        </w:tabs>
        <w:spacing w:before="102"/>
        <w:ind w:left="1582" w:hanging="449"/>
        <w:jc w:val="left"/>
        <w:rPr>
          <w:b w:val="0"/>
          <w:color w:val="808285"/>
          <w:position w:val="2"/>
          <w:sz w:val="20"/>
        </w:rPr>
      </w:pPr>
      <w:bookmarkStart w:id="45" w:name="9.3.8_Historic_Landscape_Character_"/>
      <w:bookmarkEnd w:id="45"/>
      <w:r>
        <w:rPr>
          <w:color w:val="231F20"/>
        </w:rPr>
        <w:lastRenderedPageBreak/>
        <w:t>Historic</w:t>
      </w:r>
      <w:r>
        <w:rPr>
          <w:color w:val="231F20"/>
          <w:spacing w:val="2"/>
        </w:rPr>
        <w:t xml:space="preserve"> </w:t>
      </w:r>
      <w:r>
        <w:rPr>
          <w:color w:val="231F20"/>
        </w:rPr>
        <w:t>Landscape</w:t>
      </w:r>
      <w:r>
        <w:rPr>
          <w:color w:val="231F20"/>
          <w:spacing w:val="5"/>
        </w:rPr>
        <w:t xml:space="preserve"> </w:t>
      </w:r>
      <w:r>
        <w:rPr>
          <w:color w:val="231F20"/>
          <w:spacing w:val="-2"/>
        </w:rPr>
        <w:t>Character</w:t>
      </w:r>
    </w:p>
    <w:p w14:paraId="4C6B9BAE" w14:textId="77777777" w:rsidR="00A17B5B" w:rsidRDefault="00000000">
      <w:pPr>
        <w:pStyle w:val="ListParagraph"/>
        <w:numPr>
          <w:ilvl w:val="6"/>
          <w:numId w:val="8"/>
        </w:numPr>
        <w:tabs>
          <w:tab w:val="left" w:pos="1749"/>
          <w:tab w:val="left" w:pos="1756"/>
        </w:tabs>
        <w:spacing w:line="247" w:lineRule="auto"/>
        <w:jc w:val="left"/>
        <w:rPr>
          <w:color w:val="808285"/>
          <w:position w:val="2"/>
          <w:sz w:val="20"/>
        </w:rPr>
      </w:pPr>
      <w:r>
        <w:rPr>
          <w:color w:val="231F20"/>
          <w:sz w:val="24"/>
        </w:rPr>
        <w:t>The</w:t>
      </w:r>
      <w:r>
        <w:rPr>
          <w:color w:val="231F20"/>
          <w:spacing w:val="-17"/>
          <w:sz w:val="24"/>
        </w:rPr>
        <w:t xml:space="preserve"> </w:t>
      </w:r>
      <w:r>
        <w:rPr>
          <w:color w:val="231F20"/>
          <w:sz w:val="24"/>
        </w:rPr>
        <w:t>land</w:t>
      </w:r>
      <w:r>
        <w:rPr>
          <w:color w:val="231F20"/>
          <w:spacing w:val="-17"/>
          <w:sz w:val="24"/>
        </w:rPr>
        <w:t xml:space="preserve"> </w:t>
      </w:r>
      <w:r>
        <w:rPr>
          <w:color w:val="231F20"/>
          <w:sz w:val="24"/>
        </w:rPr>
        <w:t>surrounding</w:t>
      </w:r>
      <w:r>
        <w:rPr>
          <w:color w:val="231F20"/>
          <w:spacing w:val="-24"/>
          <w:sz w:val="24"/>
        </w:rPr>
        <w:t xml:space="preserve"> </w:t>
      </w:r>
      <w:r>
        <w:rPr>
          <w:color w:val="231F20"/>
          <w:sz w:val="24"/>
        </w:rPr>
        <w:t>Teversal</w:t>
      </w:r>
      <w:r>
        <w:rPr>
          <w:color w:val="231F20"/>
          <w:spacing w:val="-12"/>
          <w:sz w:val="24"/>
        </w:rPr>
        <w:t xml:space="preserve"> </w:t>
      </w:r>
      <w:r>
        <w:rPr>
          <w:color w:val="231F20"/>
          <w:sz w:val="24"/>
        </w:rPr>
        <w:t>village</w:t>
      </w:r>
      <w:r>
        <w:rPr>
          <w:color w:val="231F20"/>
          <w:spacing w:val="-12"/>
          <w:sz w:val="24"/>
        </w:rPr>
        <w:t xml:space="preserve"> </w:t>
      </w:r>
      <w:r>
        <w:rPr>
          <w:color w:val="231F20"/>
          <w:sz w:val="24"/>
        </w:rPr>
        <w:t>was, in Saxon times,</w:t>
      </w:r>
      <w:r>
        <w:rPr>
          <w:color w:val="231F20"/>
          <w:spacing w:val="-2"/>
          <w:sz w:val="24"/>
        </w:rPr>
        <w:t xml:space="preserve"> </w:t>
      </w:r>
      <w:r>
        <w:rPr>
          <w:color w:val="231F20"/>
          <w:sz w:val="24"/>
        </w:rPr>
        <w:t xml:space="preserve">thickly wooded and the Conservation Area itself has retained many of its trees. The area surrounding the village has been almost completely deforested and has always been used for agricultural purposes. The National Monument </w:t>
      </w:r>
      <w:proofErr w:type="spellStart"/>
      <w:r>
        <w:rPr>
          <w:color w:val="231F20"/>
          <w:sz w:val="24"/>
        </w:rPr>
        <w:t>Programme</w:t>
      </w:r>
      <w:proofErr w:type="spellEnd"/>
      <w:r>
        <w:rPr>
          <w:color w:val="231F20"/>
          <w:sz w:val="24"/>
        </w:rPr>
        <w:t xml:space="preserve"> of mapping aerial photographs</w:t>
      </w:r>
      <w:r>
        <w:rPr>
          <w:color w:val="231F20"/>
          <w:spacing w:val="-3"/>
          <w:sz w:val="24"/>
        </w:rPr>
        <w:t xml:space="preserve"> </w:t>
      </w:r>
      <w:r>
        <w:rPr>
          <w:color w:val="231F20"/>
          <w:sz w:val="24"/>
        </w:rPr>
        <w:t>does</w:t>
      </w:r>
      <w:r>
        <w:rPr>
          <w:color w:val="231F20"/>
          <w:spacing w:val="-3"/>
          <w:sz w:val="24"/>
        </w:rPr>
        <w:t xml:space="preserve"> </w:t>
      </w:r>
      <w:r>
        <w:rPr>
          <w:color w:val="231F20"/>
          <w:sz w:val="24"/>
        </w:rPr>
        <w:t>record</w:t>
      </w:r>
      <w:r>
        <w:rPr>
          <w:color w:val="231F20"/>
          <w:spacing w:val="-3"/>
          <w:sz w:val="24"/>
        </w:rPr>
        <w:t xml:space="preserve"> </w:t>
      </w:r>
      <w:r>
        <w:rPr>
          <w:color w:val="231F20"/>
          <w:sz w:val="24"/>
        </w:rPr>
        <w:t>evidence</w:t>
      </w:r>
      <w:r>
        <w:rPr>
          <w:color w:val="231F20"/>
          <w:spacing w:val="-3"/>
          <w:sz w:val="24"/>
        </w:rPr>
        <w:t xml:space="preserve"> </w:t>
      </w:r>
      <w:r>
        <w:rPr>
          <w:color w:val="231F20"/>
          <w:sz w:val="24"/>
        </w:rPr>
        <w:t>of</w:t>
      </w:r>
      <w:r>
        <w:rPr>
          <w:color w:val="231F20"/>
          <w:spacing w:val="-3"/>
          <w:sz w:val="24"/>
        </w:rPr>
        <w:t xml:space="preserve"> </w:t>
      </w:r>
      <w:r>
        <w:rPr>
          <w:color w:val="231F20"/>
          <w:sz w:val="24"/>
        </w:rPr>
        <w:t>the</w:t>
      </w:r>
    </w:p>
    <w:p w14:paraId="57404CC2" w14:textId="77777777" w:rsidR="00A17B5B" w:rsidRDefault="00000000">
      <w:pPr>
        <w:pStyle w:val="ListParagraph"/>
        <w:numPr>
          <w:ilvl w:val="6"/>
          <w:numId w:val="8"/>
        </w:numPr>
        <w:tabs>
          <w:tab w:val="left" w:pos="995"/>
          <w:tab w:val="left" w:pos="1003"/>
        </w:tabs>
        <w:spacing w:before="102" w:line="247" w:lineRule="auto"/>
        <w:ind w:left="1003" w:right="1015"/>
        <w:jc w:val="left"/>
        <w:rPr>
          <w:color w:val="808285"/>
          <w:position w:val="2"/>
          <w:sz w:val="20"/>
        </w:rPr>
      </w:pPr>
      <w:r>
        <w:br w:type="column"/>
      </w:r>
      <w:r>
        <w:rPr>
          <w:color w:val="231F20"/>
          <w:sz w:val="24"/>
        </w:rPr>
        <w:t>Examination</w:t>
      </w:r>
      <w:r>
        <w:rPr>
          <w:color w:val="231F20"/>
          <w:spacing w:val="-2"/>
          <w:sz w:val="24"/>
        </w:rPr>
        <w:t xml:space="preserve"> </w:t>
      </w:r>
      <w:r>
        <w:rPr>
          <w:color w:val="231F20"/>
          <w:sz w:val="24"/>
        </w:rPr>
        <w:t>of</w:t>
      </w:r>
      <w:r>
        <w:rPr>
          <w:color w:val="231F20"/>
          <w:spacing w:val="-2"/>
          <w:sz w:val="24"/>
        </w:rPr>
        <w:t xml:space="preserve"> </w:t>
      </w:r>
      <w:r>
        <w:rPr>
          <w:color w:val="231F20"/>
          <w:sz w:val="24"/>
        </w:rPr>
        <w:t>historical</w:t>
      </w:r>
      <w:r>
        <w:rPr>
          <w:color w:val="231F20"/>
          <w:spacing w:val="-2"/>
          <w:sz w:val="24"/>
        </w:rPr>
        <w:t xml:space="preserve"> </w:t>
      </w:r>
      <w:r>
        <w:rPr>
          <w:color w:val="231F20"/>
          <w:sz w:val="24"/>
        </w:rPr>
        <w:t>maps</w:t>
      </w:r>
      <w:r>
        <w:rPr>
          <w:color w:val="231F20"/>
          <w:spacing w:val="-2"/>
          <w:sz w:val="24"/>
        </w:rPr>
        <w:t xml:space="preserve"> </w:t>
      </w:r>
      <w:r>
        <w:rPr>
          <w:color w:val="231F20"/>
          <w:sz w:val="24"/>
        </w:rPr>
        <w:t xml:space="preserve">compared with the present day suggests that many field boundaries have been joined to create larger areas of land. This is as a result of modern farming practices and </w:t>
      </w:r>
      <w:r>
        <w:rPr>
          <w:color w:val="231F20"/>
          <w:spacing w:val="-2"/>
          <w:sz w:val="24"/>
        </w:rPr>
        <w:t>machinery.</w:t>
      </w:r>
    </w:p>
    <w:p w14:paraId="58CD938E" w14:textId="77777777" w:rsidR="00A17B5B" w:rsidRDefault="00A17B5B">
      <w:pPr>
        <w:pStyle w:val="ListParagraph"/>
        <w:spacing w:line="247" w:lineRule="auto"/>
        <w:rPr>
          <w:position w:val="2"/>
          <w:sz w:val="20"/>
        </w:rPr>
        <w:sectPr w:rsidR="00A17B5B">
          <w:pgSz w:w="11910" w:h="16840"/>
          <w:pgMar w:top="960" w:right="0" w:bottom="760" w:left="0" w:header="333" w:footer="563" w:gutter="0"/>
          <w:cols w:num="2" w:space="720" w:equalWidth="0">
            <w:col w:w="5816" w:space="40"/>
            <w:col w:w="6054"/>
          </w:cols>
        </w:sectPr>
      </w:pPr>
    </w:p>
    <w:p w14:paraId="61A289B2" w14:textId="77777777" w:rsidR="00A17B5B" w:rsidRDefault="00A17B5B">
      <w:pPr>
        <w:pStyle w:val="BodyText"/>
        <w:spacing w:before="9"/>
        <w:rPr>
          <w:sz w:val="3"/>
        </w:rPr>
      </w:pPr>
    </w:p>
    <w:tbl>
      <w:tblPr>
        <w:tblW w:w="0" w:type="auto"/>
        <w:tblInd w:w="1141" w:type="dxa"/>
        <w:tblLayout w:type="fixed"/>
        <w:tblCellMar>
          <w:left w:w="0" w:type="dxa"/>
          <w:right w:w="0" w:type="dxa"/>
        </w:tblCellMar>
        <w:tblLook w:val="01E0" w:firstRow="1" w:lastRow="1" w:firstColumn="1" w:lastColumn="1" w:noHBand="0" w:noVBand="0"/>
      </w:tblPr>
      <w:tblGrid>
        <w:gridCol w:w="80"/>
        <w:gridCol w:w="9801"/>
        <w:gridCol w:w="60"/>
      </w:tblGrid>
      <w:tr w:rsidR="00A17B5B" w14:paraId="2C8CAD84" w14:textId="77777777">
        <w:trPr>
          <w:trHeight w:val="4403"/>
        </w:trPr>
        <w:tc>
          <w:tcPr>
            <w:tcW w:w="60" w:type="dxa"/>
          </w:tcPr>
          <w:p w14:paraId="33896D12" w14:textId="77777777" w:rsidR="00A17B5B" w:rsidRDefault="00A17B5B">
            <w:pPr>
              <w:pStyle w:val="TableParagraph"/>
              <w:rPr>
                <w:rFonts w:ascii="Times New Roman"/>
              </w:rPr>
            </w:pPr>
          </w:p>
        </w:tc>
        <w:tc>
          <w:tcPr>
            <w:tcW w:w="9801" w:type="dxa"/>
          </w:tcPr>
          <w:p w14:paraId="3A2A2B99" w14:textId="77777777" w:rsidR="00A17B5B" w:rsidRDefault="00000000">
            <w:pPr>
              <w:pStyle w:val="TableParagraph"/>
              <w:spacing w:line="246" w:lineRule="exact"/>
              <w:ind w:left="562"/>
              <w:rPr>
                <w:sz w:val="24"/>
              </w:rPr>
            </w:pPr>
            <w:r>
              <w:rPr>
                <w:noProof/>
                <w:sz w:val="24"/>
              </w:rPr>
              <mc:AlternateContent>
                <mc:Choice Requires="wpg">
                  <w:drawing>
                    <wp:anchor distT="0" distB="0" distL="0" distR="0" simplePos="0" relativeHeight="485710336" behindDoc="1" locked="0" layoutInCell="1" allowOverlap="1" wp14:anchorId="34F4131F" wp14:editId="0BD86A4C">
                      <wp:simplePos x="0" y="0"/>
                      <wp:positionH relativeFrom="column">
                        <wp:posOffset>3201911</wp:posOffset>
                      </wp:positionH>
                      <wp:positionV relativeFrom="paragraph">
                        <wp:posOffset>-38100</wp:posOffset>
                      </wp:positionV>
                      <wp:extent cx="3060065" cy="4104640"/>
                      <wp:effectExtent l="0" t="0" r="0" b="0"/>
                      <wp:wrapNone/>
                      <wp:docPr id="298" name="Group 298" descr="Surrounding countrysid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60065" cy="4104640"/>
                                <a:chOff x="0" y="0"/>
                                <a:chExt cx="3060065" cy="4104640"/>
                              </a:xfrm>
                            </wpg:grpSpPr>
                            <pic:pic xmlns:pic="http://schemas.openxmlformats.org/drawingml/2006/picture">
                              <pic:nvPicPr>
                                <pic:cNvPr id="299" name="Image 299"/>
                                <pic:cNvPicPr/>
                              </pic:nvPicPr>
                              <pic:blipFill>
                                <a:blip r:embed="rId254" cstate="print"/>
                                <a:stretch>
                                  <a:fillRect/>
                                </a:stretch>
                              </pic:blipFill>
                              <pic:spPr>
                                <a:xfrm>
                                  <a:off x="38100" y="38100"/>
                                  <a:ext cx="2983801" cy="4027817"/>
                                </a:xfrm>
                                <a:prstGeom prst="rect">
                                  <a:avLst/>
                                </a:prstGeom>
                              </pic:spPr>
                            </pic:pic>
                            <wps:wsp>
                              <wps:cNvPr id="300" name="Graphic 300"/>
                              <wps:cNvSpPr/>
                              <wps:spPr>
                                <a:xfrm>
                                  <a:off x="38100" y="38100"/>
                                  <a:ext cx="2983865" cy="4028440"/>
                                </a:xfrm>
                                <a:custGeom>
                                  <a:avLst/>
                                  <a:gdLst/>
                                  <a:ahLst/>
                                  <a:cxnLst/>
                                  <a:rect l="l" t="t" r="r" b="b"/>
                                  <a:pathLst>
                                    <a:path w="2983865" h="4028440">
                                      <a:moveTo>
                                        <a:pt x="0" y="0"/>
                                      </a:moveTo>
                                      <a:lnTo>
                                        <a:pt x="2983801" y="0"/>
                                      </a:lnTo>
                                      <a:lnTo>
                                        <a:pt x="2983801" y="4027817"/>
                                      </a:lnTo>
                                      <a:lnTo>
                                        <a:pt x="0" y="4027817"/>
                                      </a:lnTo>
                                      <a:lnTo>
                                        <a:pt x="0" y="0"/>
                                      </a:lnTo>
                                      <a:close/>
                                    </a:path>
                                  </a:pathLst>
                                </a:custGeom>
                                <a:ln w="76199">
                                  <a:solidFill>
                                    <a:srgbClr val="D1D3D4"/>
                                  </a:solidFill>
                                  <a:prstDash val="solid"/>
                                </a:ln>
                              </wps:spPr>
                              <wps:bodyPr wrap="square" lIns="0" tIns="0" rIns="0" bIns="0" rtlCol="0">
                                <a:prstTxWarp prst="textNoShape">
                                  <a:avLst/>
                                </a:prstTxWarp>
                                <a:noAutofit/>
                              </wps:bodyPr>
                            </wps:wsp>
                            <pic:pic xmlns:pic="http://schemas.openxmlformats.org/drawingml/2006/picture">
                              <pic:nvPicPr>
                                <pic:cNvPr id="301" name="Image 301"/>
                                <pic:cNvPicPr/>
                              </pic:nvPicPr>
                              <pic:blipFill>
                                <a:blip r:embed="rId255" cstate="print"/>
                                <a:stretch>
                                  <a:fillRect/>
                                </a:stretch>
                              </pic:blipFill>
                              <pic:spPr>
                                <a:xfrm>
                                  <a:off x="1364653" y="3483546"/>
                                  <a:ext cx="1619999" cy="539991"/>
                                </a:xfrm>
                                <a:prstGeom prst="rect">
                                  <a:avLst/>
                                </a:prstGeom>
                              </pic:spPr>
                            </pic:pic>
                          </wpg:wgp>
                        </a:graphicData>
                      </a:graphic>
                    </wp:anchor>
                  </w:drawing>
                </mc:Choice>
                <mc:Fallback>
                  <w:pict>
                    <v:group w14:anchorId="1352D02C" id="Group 298" o:spid="_x0000_s1026" alt="Surrounding countryside" style="position:absolute;margin-left:252.1pt;margin-top:-3pt;width:240.95pt;height:323.2pt;z-index:-17606144;mso-wrap-distance-left:0;mso-wrap-distance-right:0" coordsize="30600,4104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">
                      <v:shape id="Image 299" o:spid="_x0000_s1027" type="#_x0000_t75" style="position:absolute;left:381;top:381;width:29838;height:40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">
                        <v:imagedata r:id="rId257" o:title=""/>
                      </v:shape>
                      <v:shape id="Graphic 300" o:spid="_x0000_s1028" style="position:absolute;left:381;top:381;width:29838;height:40284;visibility:visible;mso-wrap-style:square;v-text-anchor:top" coordsize="2983865,4028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" path="m,l2983801,r,4027817l,4027817,,xe" filled="f" strokecolor="#d1d3d4" strokeweight="2.11664mm">
                        <v:path arrowok="t"/>
                      </v:shape>
                      <v:shape id="Image 301" o:spid="_x0000_s1029" type="#_x0000_t75" style="position:absolute;left:13646;top:34835;width:16200;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">
                        <v:imagedata r:id="rId258" o:title=""/>
                      </v:shape>
                    </v:group>
                  </w:pict>
                </mc:Fallback>
              </mc:AlternateContent>
            </w:r>
            <w:proofErr w:type="spellStart"/>
            <w:r>
              <w:rPr>
                <w:color w:val="231F20"/>
                <w:sz w:val="24"/>
              </w:rPr>
              <w:t>tell tale</w:t>
            </w:r>
            <w:proofErr w:type="spellEnd"/>
            <w:r>
              <w:rPr>
                <w:color w:val="231F20"/>
                <w:spacing w:val="-18"/>
                <w:sz w:val="24"/>
              </w:rPr>
              <w:t xml:space="preserve"> </w:t>
            </w:r>
            <w:r>
              <w:rPr>
                <w:color w:val="231F20"/>
                <w:sz w:val="24"/>
              </w:rPr>
              <w:t>‘ridge</w:t>
            </w:r>
            <w:r>
              <w:rPr>
                <w:color w:val="231F20"/>
                <w:spacing w:val="3"/>
                <w:sz w:val="24"/>
              </w:rPr>
              <w:t xml:space="preserve"> </w:t>
            </w:r>
            <w:r>
              <w:rPr>
                <w:color w:val="231F20"/>
                <w:sz w:val="24"/>
              </w:rPr>
              <w:t>and</w:t>
            </w:r>
            <w:r>
              <w:rPr>
                <w:color w:val="231F20"/>
                <w:spacing w:val="2"/>
                <w:sz w:val="24"/>
              </w:rPr>
              <w:t xml:space="preserve"> </w:t>
            </w:r>
            <w:r>
              <w:rPr>
                <w:color w:val="231F20"/>
                <w:sz w:val="24"/>
              </w:rPr>
              <w:t>furrow’</w:t>
            </w:r>
            <w:r>
              <w:rPr>
                <w:color w:val="231F20"/>
                <w:spacing w:val="3"/>
                <w:sz w:val="24"/>
              </w:rPr>
              <w:t xml:space="preserve"> </w:t>
            </w:r>
            <w:r>
              <w:rPr>
                <w:color w:val="231F20"/>
                <w:sz w:val="24"/>
              </w:rPr>
              <w:t>field</w:t>
            </w:r>
            <w:r>
              <w:rPr>
                <w:color w:val="231F20"/>
                <w:spacing w:val="3"/>
                <w:sz w:val="24"/>
              </w:rPr>
              <w:t xml:space="preserve"> </w:t>
            </w:r>
            <w:r>
              <w:rPr>
                <w:color w:val="231F20"/>
                <w:spacing w:val="-2"/>
                <w:sz w:val="24"/>
              </w:rPr>
              <w:t>patterns</w:t>
            </w:r>
          </w:p>
          <w:p w14:paraId="7ED7612C" w14:textId="77777777" w:rsidR="00A17B5B" w:rsidRDefault="00000000">
            <w:pPr>
              <w:pStyle w:val="TableParagraph"/>
              <w:spacing w:before="9" w:line="247" w:lineRule="auto"/>
              <w:ind w:left="562" w:right="5030"/>
              <w:rPr>
                <w:sz w:val="24"/>
              </w:rPr>
            </w:pPr>
            <w:r>
              <w:rPr>
                <w:color w:val="231F20"/>
                <w:sz w:val="24"/>
              </w:rPr>
              <w:t>on a small parcel of land south of the historic parkland of the Manor, but there are no other recorded signs of the Medieval</w:t>
            </w:r>
            <w:r>
              <w:rPr>
                <w:color w:val="231F20"/>
                <w:spacing w:val="-1"/>
                <w:sz w:val="24"/>
              </w:rPr>
              <w:t xml:space="preserve"> </w:t>
            </w:r>
            <w:r>
              <w:rPr>
                <w:color w:val="231F20"/>
                <w:sz w:val="24"/>
              </w:rPr>
              <w:t>open</w:t>
            </w:r>
            <w:r>
              <w:rPr>
                <w:color w:val="231F20"/>
                <w:spacing w:val="-1"/>
                <w:sz w:val="24"/>
              </w:rPr>
              <w:t xml:space="preserve"> </w:t>
            </w:r>
            <w:r>
              <w:rPr>
                <w:color w:val="231F20"/>
                <w:sz w:val="24"/>
              </w:rPr>
              <w:t>field</w:t>
            </w:r>
            <w:r>
              <w:rPr>
                <w:color w:val="231F20"/>
                <w:spacing w:val="-1"/>
                <w:sz w:val="24"/>
              </w:rPr>
              <w:t xml:space="preserve"> </w:t>
            </w:r>
            <w:r>
              <w:rPr>
                <w:color w:val="231F20"/>
                <w:sz w:val="24"/>
              </w:rPr>
              <w:t>system</w:t>
            </w:r>
            <w:r>
              <w:rPr>
                <w:color w:val="231F20"/>
                <w:spacing w:val="-1"/>
                <w:sz w:val="24"/>
              </w:rPr>
              <w:t xml:space="preserve"> </w:t>
            </w:r>
            <w:r>
              <w:rPr>
                <w:color w:val="231F20"/>
                <w:sz w:val="24"/>
              </w:rPr>
              <w:t>of</w:t>
            </w:r>
            <w:r>
              <w:rPr>
                <w:color w:val="231F20"/>
                <w:spacing w:val="-1"/>
                <w:sz w:val="24"/>
              </w:rPr>
              <w:t xml:space="preserve"> </w:t>
            </w:r>
            <w:r>
              <w:rPr>
                <w:color w:val="231F20"/>
                <w:sz w:val="24"/>
              </w:rPr>
              <w:t>strip</w:t>
            </w:r>
            <w:r>
              <w:rPr>
                <w:color w:val="231F20"/>
                <w:spacing w:val="-1"/>
                <w:sz w:val="24"/>
              </w:rPr>
              <w:t xml:space="preserve"> </w:t>
            </w:r>
            <w:r>
              <w:rPr>
                <w:color w:val="231F20"/>
                <w:sz w:val="24"/>
              </w:rPr>
              <w:t>farming in the immediate vicinity of the village.</w:t>
            </w:r>
          </w:p>
          <w:p w14:paraId="27B7D7F6" w14:textId="77777777" w:rsidR="00A17B5B" w:rsidRDefault="00000000">
            <w:pPr>
              <w:pStyle w:val="TableParagraph"/>
              <w:spacing w:before="7" w:line="247" w:lineRule="auto"/>
              <w:ind w:left="562" w:right="5125"/>
              <w:rPr>
                <w:sz w:val="24"/>
              </w:rPr>
            </w:pPr>
            <w:r>
              <w:rPr>
                <w:color w:val="231F20"/>
                <w:sz w:val="24"/>
              </w:rPr>
              <w:t>It is worth noting that the Nottinghamshire</w:t>
            </w:r>
            <w:r>
              <w:rPr>
                <w:color w:val="231F20"/>
                <w:spacing w:val="-2"/>
                <w:sz w:val="24"/>
              </w:rPr>
              <w:t xml:space="preserve"> </w:t>
            </w:r>
            <w:r>
              <w:rPr>
                <w:color w:val="231F20"/>
                <w:sz w:val="24"/>
              </w:rPr>
              <w:t>village</w:t>
            </w:r>
            <w:r>
              <w:rPr>
                <w:color w:val="231F20"/>
                <w:spacing w:val="-2"/>
                <w:sz w:val="24"/>
              </w:rPr>
              <w:t xml:space="preserve"> </w:t>
            </w:r>
            <w:r>
              <w:rPr>
                <w:color w:val="231F20"/>
                <w:sz w:val="24"/>
              </w:rPr>
              <w:t>of</w:t>
            </w:r>
            <w:r>
              <w:rPr>
                <w:color w:val="231F20"/>
                <w:spacing w:val="-2"/>
                <w:sz w:val="24"/>
              </w:rPr>
              <w:t xml:space="preserve"> </w:t>
            </w:r>
            <w:r>
              <w:rPr>
                <w:color w:val="231F20"/>
                <w:sz w:val="24"/>
              </w:rPr>
              <w:t>Laxton</w:t>
            </w:r>
            <w:r>
              <w:rPr>
                <w:color w:val="231F20"/>
                <w:spacing w:val="-2"/>
                <w:sz w:val="24"/>
              </w:rPr>
              <w:t xml:space="preserve"> </w:t>
            </w:r>
            <w:r>
              <w:rPr>
                <w:color w:val="231F20"/>
                <w:sz w:val="24"/>
              </w:rPr>
              <w:t>to</w:t>
            </w:r>
            <w:r>
              <w:rPr>
                <w:color w:val="231F20"/>
                <w:spacing w:val="-2"/>
                <w:sz w:val="24"/>
              </w:rPr>
              <w:t xml:space="preserve"> </w:t>
            </w:r>
            <w:r>
              <w:rPr>
                <w:color w:val="231F20"/>
                <w:sz w:val="24"/>
              </w:rPr>
              <w:t>the east of</w:t>
            </w:r>
            <w:r>
              <w:rPr>
                <w:color w:val="231F20"/>
                <w:spacing w:val="-23"/>
                <w:sz w:val="24"/>
              </w:rPr>
              <w:t xml:space="preserve"> </w:t>
            </w:r>
            <w:r>
              <w:rPr>
                <w:color w:val="231F20"/>
                <w:sz w:val="24"/>
              </w:rPr>
              <w:t xml:space="preserve">Teversal is unique in the country for the continued use of open field </w:t>
            </w:r>
            <w:r>
              <w:rPr>
                <w:color w:val="231F20"/>
                <w:spacing w:val="-2"/>
                <w:sz w:val="24"/>
              </w:rPr>
              <w:t>farming.</w:t>
            </w:r>
          </w:p>
        </w:tc>
        <w:tc>
          <w:tcPr>
            <w:tcW w:w="60" w:type="dxa"/>
          </w:tcPr>
          <w:p w14:paraId="52E4BF53" w14:textId="77777777" w:rsidR="00A17B5B" w:rsidRDefault="00A17B5B">
            <w:pPr>
              <w:pStyle w:val="TableParagraph"/>
              <w:rPr>
                <w:rFonts w:ascii="Times New Roman"/>
              </w:rPr>
            </w:pPr>
          </w:p>
        </w:tc>
      </w:tr>
      <w:tr w:rsidR="00A17B5B" w14:paraId="355228D4" w14:textId="77777777">
        <w:trPr>
          <w:trHeight w:val="2051"/>
        </w:trPr>
        <w:tc>
          <w:tcPr>
            <w:tcW w:w="60" w:type="dxa"/>
          </w:tcPr>
          <w:p w14:paraId="2BE97D0B" w14:textId="77777777" w:rsidR="00A17B5B" w:rsidRDefault="00A17B5B">
            <w:pPr>
              <w:pStyle w:val="TableParagraph"/>
              <w:rPr>
                <w:rFonts w:ascii="Times New Roman"/>
              </w:rPr>
            </w:pPr>
          </w:p>
        </w:tc>
        <w:tc>
          <w:tcPr>
            <w:tcW w:w="9801" w:type="dxa"/>
          </w:tcPr>
          <w:p w14:paraId="376ECB8A" w14:textId="77777777" w:rsidR="00A17B5B" w:rsidRDefault="00A17B5B">
            <w:pPr>
              <w:pStyle w:val="TableParagraph"/>
              <w:rPr>
                <w:sz w:val="24"/>
              </w:rPr>
            </w:pPr>
          </w:p>
          <w:p w14:paraId="30833DFB" w14:textId="77777777" w:rsidR="00A17B5B" w:rsidRDefault="00A17B5B">
            <w:pPr>
              <w:pStyle w:val="TableParagraph"/>
              <w:rPr>
                <w:sz w:val="24"/>
              </w:rPr>
            </w:pPr>
          </w:p>
          <w:p w14:paraId="35ED9FA6" w14:textId="77777777" w:rsidR="00A17B5B" w:rsidRDefault="00A17B5B">
            <w:pPr>
              <w:pStyle w:val="TableParagraph"/>
              <w:rPr>
                <w:sz w:val="24"/>
              </w:rPr>
            </w:pPr>
          </w:p>
          <w:p w14:paraId="7812787F" w14:textId="77777777" w:rsidR="00A17B5B" w:rsidRDefault="00A17B5B">
            <w:pPr>
              <w:pStyle w:val="TableParagraph"/>
              <w:spacing w:before="148"/>
              <w:rPr>
                <w:sz w:val="24"/>
              </w:rPr>
            </w:pPr>
          </w:p>
          <w:p w14:paraId="77A58E21" w14:textId="77777777" w:rsidR="00A17B5B" w:rsidRDefault="00000000">
            <w:pPr>
              <w:pStyle w:val="TableParagraph"/>
              <w:spacing w:before="1"/>
              <w:ind w:right="86"/>
              <w:jc w:val="right"/>
              <w:rPr>
                <w:sz w:val="24"/>
              </w:rPr>
            </w:pPr>
            <w:r>
              <w:rPr>
                <w:color w:val="FFFFFF"/>
                <w:sz w:val="24"/>
              </w:rPr>
              <w:t>Surrounding</w:t>
            </w:r>
            <w:r>
              <w:rPr>
                <w:color w:val="FFFFFF"/>
                <w:spacing w:val="-3"/>
                <w:sz w:val="24"/>
              </w:rPr>
              <w:t xml:space="preserve"> </w:t>
            </w:r>
            <w:r>
              <w:rPr>
                <w:color w:val="FFFFFF"/>
                <w:spacing w:val="-2"/>
                <w:sz w:val="24"/>
              </w:rPr>
              <w:t>countryside</w:t>
            </w:r>
          </w:p>
        </w:tc>
        <w:tc>
          <w:tcPr>
            <w:tcW w:w="60" w:type="dxa"/>
          </w:tcPr>
          <w:p w14:paraId="254A7AB5" w14:textId="77777777" w:rsidR="00A17B5B" w:rsidRDefault="00A17B5B">
            <w:pPr>
              <w:pStyle w:val="TableParagraph"/>
              <w:rPr>
                <w:rFonts w:ascii="Times New Roman"/>
              </w:rPr>
            </w:pPr>
          </w:p>
        </w:tc>
      </w:tr>
      <w:tr w:rsidR="00A17B5B" w14:paraId="4067D294" w14:textId="77777777">
        <w:trPr>
          <w:trHeight w:val="4300"/>
        </w:trPr>
        <w:tc>
          <w:tcPr>
            <w:tcW w:w="60" w:type="dxa"/>
            <w:tcBorders>
              <w:right w:val="single" w:sz="48" w:space="0" w:color="D1D3D4"/>
            </w:tcBorders>
          </w:tcPr>
          <w:p w14:paraId="2BF513E6" w14:textId="77777777" w:rsidR="00A17B5B" w:rsidRDefault="00A17B5B">
            <w:pPr>
              <w:pStyle w:val="TableParagraph"/>
              <w:rPr>
                <w:rFonts w:ascii="Times New Roman"/>
              </w:rPr>
            </w:pPr>
          </w:p>
        </w:tc>
        <w:tc>
          <w:tcPr>
            <w:tcW w:w="9801" w:type="dxa"/>
            <w:tcBorders>
              <w:left w:val="single" w:sz="48" w:space="0" w:color="D1D3D4"/>
              <w:bottom w:val="single" w:sz="48" w:space="0" w:color="D1D3D4"/>
            </w:tcBorders>
          </w:tcPr>
          <w:p w14:paraId="740931F2" w14:textId="77777777" w:rsidR="00A17B5B" w:rsidRDefault="00000000">
            <w:pPr>
              <w:pStyle w:val="TableParagraph"/>
              <w:ind w:left="-20"/>
              <w:rPr>
                <w:sz w:val="20"/>
              </w:rPr>
            </w:pPr>
            <w:r>
              <w:rPr>
                <w:noProof/>
                <w:sz w:val="20"/>
              </w:rPr>
              <w:drawing>
                <wp:inline distT="0" distB="0" distL="0" distR="0" wp14:anchorId="78D948AE" wp14:editId="5610421C">
                  <wp:extent cx="6150897" cy="2719197"/>
                  <wp:effectExtent l="0" t="0" r="0" b="0"/>
                  <wp:docPr id="302" name="Image 302" descr="The red telephone box adds character to the streetscape. Although the telephone box is not&#10;functioning, it was retained and put under the care of the community.&#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2" name="Image 302" descr="The red telephone box adds character to the streetscape. Although the telephone box is not&#10;functioning, it was retained and put under the care of the community.&#10;"/>
                          <pic:cNvPicPr/>
                        </pic:nvPicPr>
                        <pic:blipFill>
                          <a:blip r:embed="rId259" cstate="print"/>
                          <a:stretch>
                            <a:fillRect/>
                          </a:stretch>
                        </pic:blipFill>
                        <pic:spPr>
                          <a:xfrm>
                            <a:off x="0" y="0"/>
                            <a:ext cx="6150897" cy="2719197"/>
                          </a:xfrm>
                          <a:prstGeom prst="rect">
                            <a:avLst/>
                          </a:prstGeom>
                        </pic:spPr>
                      </pic:pic>
                    </a:graphicData>
                  </a:graphic>
                </wp:inline>
              </w:drawing>
            </w:r>
          </w:p>
        </w:tc>
        <w:tc>
          <w:tcPr>
            <w:tcW w:w="60" w:type="dxa"/>
          </w:tcPr>
          <w:p w14:paraId="1FCE177D" w14:textId="77777777" w:rsidR="00A17B5B" w:rsidRDefault="00A17B5B">
            <w:pPr>
              <w:pStyle w:val="TableParagraph"/>
              <w:rPr>
                <w:rFonts w:ascii="Times New Roman"/>
              </w:rPr>
            </w:pPr>
          </w:p>
        </w:tc>
      </w:tr>
      <w:tr w:rsidR="00A17B5B" w14:paraId="5F54E14D" w14:textId="77777777">
        <w:trPr>
          <w:trHeight w:val="669"/>
        </w:trPr>
        <w:tc>
          <w:tcPr>
            <w:tcW w:w="60" w:type="dxa"/>
            <w:shd w:val="clear" w:color="auto" w:fill="D1D3D4"/>
          </w:tcPr>
          <w:p w14:paraId="6A064C22" w14:textId="77777777" w:rsidR="00A17B5B" w:rsidRDefault="00A17B5B">
            <w:pPr>
              <w:pStyle w:val="TableParagraph"/>
              <w:rPr>
                <w:rFonts w:ascii="Times New Roman"/>
              </w:rPr>
            </w:pPr>
          </w:p>
        </w:tc>
        <w:tc>
          <w:tcPr>
            <w:tcW w:w="9801" w:type="dxa"/>
            <w:tcBorders>
              <w:top w:val="single" w:sz="48" w:space="0" w:color="D1D3D4"/>
            </w:tcBorders>
            <w:shd w:val="clear" w:color="auto" w:fill="D1D3D4"/>
          </w:tcPr>
          <w:p w14:paraId="0EA3A26D" w14:textId="77777777" w:rsidR="00A17B5B" w:rsidRDefault="00000000">
            <w:pPr>
              <w:pStyle w:val="TableParagraph"/>
              <w:spacing w:line="201" w:lineRule="exact"/>
              <w:ind w:left="223"/>
              <w:rPr>
                <w:sz w:val="24"/>
              </w:rPr>
            </w:pPr>
            <w:r>
              <w:rPr>
                <w:noProof/>
                <w:sz w:val="24"/>
              </w:rPr>
              <mc:AlternateContent>
                <mc:Choice Requires="wpg">
                  <w:drawing>
                    <wp:anchor distT="0" distB="0" distL="0" distR="0" simplePos="0" relativeHeight="485710848" behindDoc="1" locked="0" layoutInCell="1" allowOverlap="1" wp14:anchorId="472D627F" wp14:editId="785CBB88">
                      <wp:simplePos x="0" y="0"/>
                      <wp:positionH relativeFrom="column">
                        <wp:posOffset>-38100</wp:posOffset>
                      </wp:positionH>
                      <wp:positionV relativeFrom="paragraph">
                        <wp:posOffset>-12738</wp:posOffset>
                      </wp:positionV>
                      <wp:extent cx="6300470" cy="428625"/>
                      <wp:effectExtent l="0" t="0" r="0" b="0"/>
                      <wp:wrapNone/>
                      <wp:docPr id="303" name="Group 3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00470" cy="428625"/>
                                <a:chOff x="0" y="0"/>
                                <a:chExt cx="6300470" cy="428625"/>
                              </a:xfrm>
                            </wpg:grpSpPr>
                            <wps:wsp>
                              <wps:cNvPr id="304" name="Graphic 304"/>
                              <wps:cNvSpPr/>
                              <wps:spPr>
                                <a:xfrm>
                                  <a:off x="0" y="0"/>
                                  <a:ext cx="6300470" cy="428625"/>
                                </a:xfrm>
                                <a:custGeom>
                                  <a:avLst/>
                                  <a:gdLst/>
                                  <a:ahLst/>
                                  <a:cxnLst/>
                                  <a:rect l="l" t="t" r="r" b="b"/>
                                  <a:pathLst>
                                    <a:path w="6300470" h="428625">
                                      <a:moveTo>
                                        <a:pt x="6300012" y="0"/>
                                      </a:moveTo>
                                      <a:lnTo>
                                        <a:pt x="0" y="0"/>
                                      </a:lnTo>
                                      <a:lnTo>
                                        <a:pt x="0" y="428472"/>
                                      </a:lnTo>
                                      <a:lnTo>
                                        <a:pt x="6300012" y="428472"/>
                                      </a:lnTo>
                                      <a:lnTo>
                                        <a:pt x="6300012" y="0"/>
                                      </a:lnTo>
                                      <a:close/>
                                    </a:path>
                                  </a:pathLst>
                                </a:custGeom>
                                <a:solidFill>
                                  <a:srgbClr val="D1D3D4"/>
                                </a:solidFill>
                              </wps:spPr>
                              <wps:bodyPr wrap="square" lIns="0" tIns="0" rIns="0" bIns="0" rtlCol="0">
                                <a:prstTxWarp prst="textNoShape">
                                  <a:avLst/>
                                </a:prstTxWarp>
                                <a:noAutofit/>
                              </wps:bodyPr>
                            </wps:wsp>
                          </wpg:wgp>
                        </a:graphicData>
                      </a:graphic>
                    </wp:anchor>
                  </w:drawing>
                </mc:Choice>
                <mc:Fallback>
                  <w:pict>
                    <v:group w14:anchorId="4739AC18" id="Group 303" o:spid="_x0000_s1026" alt="&quot;&quot;" style="position:absolute;margin-left:-3pt;margin-top:-1pt;width:496.1pt;height:33.75pt;z-index:-17605632;mso-wrap-distance-left:0;mso-wrap-distance-right:0" coordsize="63004,4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">
                      <v:shape id="Graphic 304" o:spid="_x0000_s1027" style="position:absolute;width:63004;height:4286;visibility:visible;mso-wrap-style:square;v-text-anchor:top" coordsize="6300470,428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" path="m6300012,l,,,428472r6300012,l6300012,xe" fillcolor="#d1d3d4" stroked="f">
                        <v:path arrowok="t"/>
                      </v:shape>
                    </v:group>
                  </w:pict>
                </mc:Fallback>
              </mc:AlternateContent>
            </w:r>
            <w:r>
              <w:rPr>
                <w:color w:val="231F20"/>
                <w:sz w:val="24"/>
              </w:rPr>
              <w:t>The</w:t>
            </w:r>
            <w:r>
              <w:rPr>
                <w:color w:val="231F20"/>
                <w:spacing w:val="4"/>
                <w:sz w:val="24"/>
              </w:rPr>
              <w:t xml:space="preserve"> </w:t>
            </w:r>
            <w:r>
              <w:rPr>
                <w:color w:val="231F20"/>
                <w:sz w:val="24"/>
              </w:rPr>
              <w:t>red</w:t>
            </w:r>
            <w:r>
              <w:rPr>
                <w:color w:val="231F20"/>
                <w:spacing w:val="5"/>
                <w:sz w:val="24"/>
              </w:rPr>
              <w:t xml:space="preserve"> </w:t>
            </w:r>
            <w:r>
              <w:rPr>
                <w:color w:val="231F20"/>
                <w:sz w:val="24"/>
              </w:rPr>
              <w:t>telephone</w:t>
            </w:r>
            <w:r>
              <w:rPr>
                <w:color w:val="231F20"/>
                <w:spacing w:val="4"/>
                <w:sz w:val="24"/>
              </w:rPr>
              <w:t xml:space="preserve"> </w:t>
            </w:r>
            <w:r>
              <w:rPr>
                <w:color w:val="231F20"/>
                <w:sz w:val="24"/>
              </w:rPr>
              <w:t>box</w:t>
            </w:r>
            <w:r>
              <w:rPr>
                <w:color w:val="231F20"/>
                <w:spacing w:val="52"/>
                <w:sz w:val="24"/>
              </w:rPr>
              <w:t xml:space="preserve"> </w:t>
            </w:r>
            <w:r>
              <w:rPr>
                <w:color w:val="231F20"/>
                <w:sz w:val="24"/>
              </w:rPr>
              <w:t>adds</w:t>
            </w:r>
            <w:r>
              <w:rPr>
                <w:color w:val="231F20"/>
                <w:spacing w:val="5"/>
                <w:sz w:val="24"/>
              </w:rPr>
              <w:t xml:space="preserve"> </w:t>
            </w:r>
            <w:r>
              <w:rPr>
                <w:color w:val="231F20"/>
                <w:sz w:val="24"/>
              </w:rPr>
              <w:t>character</w:t>
            </w:r>
            <w:r>
              <w:rPr>
                <w:color w:val="231F20"/>
                <w:spacing w:val="4"/>
                <w:sz w:val="24"/>
              </w:rPr>
              <w:t xml:space="preserve"> </w:t>
            </w:r>
            <w:r>
              <w:rPr>
                <w:color w:val="231F20"/>
                <w:sz w:val="24"/>
              </w:rPr>
              <w:t>to</w:t>
            </w:r>
            <w:r>
              <w:rPr>
                <w:color w:val="231F20"/>
                <w:spacing w:val="5"/>
                <w:sz w:val="24"/>
              </w:rPr>
              <w:t xml:space="preserve"> </w:t>
            </w:r>
            <w:r>
              <w:rPr>
                <w:color w:val="231F20"/>
                <w:sz w:val="24"/>
              </w:rPr>
              <w:t>the</w:t>
            </w:r>
            <w:r>
              <w:rPr>
                <w:color w:val="231F20"/>
                <w:spacing w:val="5"/>
                <w:sz w:val="24"/>
              </w:rPr>
              <w:t xml:space="preserve"> </w:t>
            </w:r>
            <w:r>
              <w:rPr>
                <w:color w:val="231F20"/>
                <w:sz w:val="24"/>
              </w:rPr>
              <w:t>streetscape.</w:t>
            </w:r>
            <w:r>
              <w:rPr>
                <w:color w:val="231F20"/>
                <w:spacing w:val="3"/>
                <w:sz w:val="24"/>
              </w:rPr>
              <w:t xml:space="preserve"> </w:t>
            </w:r>
            <w:r>
              <w:rPr>
                <w:color w:val="231F20"/>
                <w:sz w:val="24"/>
              </w:rPr>
              <w:t>Although</w:t>
            </w:r>
            <w:r>
              <w:rPr>
                <w:color w:val="231F20"/>
                <w:spacing w:val="5"/>
                <w:sz w:val="24"/>
              </w:rPr>
              <w:t xml:space="preserve"> </w:t>
            </w:r>
            <w:r>
              <w:rPr>
                <w:color w:val="231F20"/>
                <w:sz w:val="24"/>
              </w:rPr>
              <w:t>the</w:t>
            </w:r>
            <w:r>
              <w:rPr>
                <w:color w:val="231F20"/>
                <w:spacing w:val="5"/>
                <w:sz w:val="24"/>
              </w:rPr>
              <w:t xml:space="preserve"> </w:t>
            </w:r>
            <w:r>
              <w:rPr>
                <w:color w:val="231F20"/>
                <w:sz w:val="24"/>
              </w:rPr>
              <w:t>telephone</w:t>
            </w:r>
            <w:r>
              <w:rPr>
                <w:color w:val="231F20"/>
                <w:spacing w:val="4"/>
                <w:sz w:val="24"/>
              </w:rPr>
              <w:t xml:space="preserve"> </w:t>
            </w:r>
            <w:r>
              <w:rPr>
                <w:color w:val="231F20"/>
                <w:sz w:val="24"/>
              </w:rPr>
              <w:t>box</w:t>
            </w:r>
            <w:r>
              <w:rPr>
                <w:color w:val="231F20"/>
                <w:spacing w:val="5"/>
                <w:sz w:val="24"/>
              </w:rPr>
              <w:t xml:space="preserve"> </w:t>
            </w:r>
            <w:r>
              <w:rPr>
                <w:color w:val="231F20"/>
                <w:sz w:val="24"/>
              </w:rPr>
              <w:t>is</w:t>
            </w:r>
            <w:r>
              <w:rPr>
                <w:color w:val="231F20"/>
                <w:spacing w:val="5"/>
                <w:sz w:val="24"/>
              </w:rPr>
              <w:t xml:space="preserve"> </w:t>
            </w:r>
            <w:r>
              <w:rPr>
                <w:color w:val="231F20"/>
                <w:spacing w:val="-5"/>
                <w:sz w:val="24"/>
              </w:rPr>
              <w:t>not</w:t>
            </w:r>
          </w:p>
          <w:p w14:paraId="369ADC8E" w14:textId="77777777" w:rsidR="00A17B5B" w:rsidRDefault="00000000">
            <w:pPr>
              <w:pStyle w:val="TableParagraph"/>
              <w:spacing w:before="9"/>
              <w:ind w:left="223"/>
              <w:rPr>
                <w:sz w:val="24"/>
              </w:rPr>
            </w:pPr>
            <w:r>
              <w:rPr>
                <w:color w:val="231F20"/>
                <w:sz w:val="24"/>
              </w:rPr>
              <w:t>functioning,</w:t>
            </w:r>
            <w:r>
              <w:rPr>
                <w:color w:val="231F20"/>
                <w:spacing w:val="5"/>
                <w:sz w:val="24"/>
              </w:rPr>
              <w:t xml:space="preserve"> </w:t>
            </w:r>
            <w:r>
              <w:rPr>
                <w:color w:val="231F20"/>
                <w:sz w:val="24"/>
              </w:rPr>
              <w:t>it</w:t>
            </w:r>
            <w:r>
              <w:rPr>
                <w:color w:val="231F20"/>
                <w:spacing w:val="5"/>
                <w:sz w:val="24"/>
              </w:rPr>
              <w:t xml:space="preserve"> </w:t>
            </w:r>
            <w:r>
              <w:rPr>
                <w:color w:val="231F20"/>
                <w:sz w:val="24"/>
              </w:rPr>
              <w:t>was</w:t>
            </w:r>
            <w:r>
              <w:rPr>
                <w:color w:val="231F20"/>
                <w:spacing w:val="4"/>
                <w:sz w:val="24"/>
              </w:rPr>
              <w:t xml:space="preserve"> </w:t>
            </w:r>
            <w:r>
              <w:rPr>
                <w:color w:val="231F20"/>
                <w:sz w:val="24"/>
              </w:rPr>
              <w:t>retained</w:t>
            </w:r>
            <w:r>
              <w:rPr>
                <w:color w:val="231F20"/>
                <w:spacing w:val="5"/>
                <w:sz w:val="24"/>
              </w:rPr>
              <w:t xml:space="preserve"> </w:t>
            </w:r>
            <w:r>
              <w:rPr>
                <w:color w:val="231F20"/>
                <w:sz w:val="24"/>
              </w:rPr>
              <w:t>and</w:t>
            </w:r>
            <w:r>
              <w:rPr>
                <w:color w:val="231F20"/>
                <w:spacing w:val="5"/>
                <w:sz w:val="24"/>
              </w:rPr>
              <w:t xml:space="preserve"> </w:t>
            </w:r>
            <w:r>
              <w:rPr>
                <w:color w:val="231F20"/>
                <w:sz w:val="24"/>
              </w:rPr>
              <w:t>put</w:t>
            </w:r>
            <w:r>
              <w:rPr>
                <w:color w:val="231F20"/>
                <w:spacing w:val="5"/>
                <w:sz w:val="24"/>
              </w:rPr>
              <w:t xml:space="preserve"> </w:t>
            </w:r>
            <w:r>
              <w:rPr>
                <w:color w:val="231F20"/>
                <w:sz w:val="24"/>
              </w:rPr>
              <w:t>under</w:t>
            </w:r>
            <w:r>
              <w:rPr>
                <w:color w:val="231F20"/>
                <w:spacing w:val="5"/>
                <w:sz w:val="24"/>
              </w:rPr>
              <w:t xml:space="preserve"> </w:t>
            </w:r>
            <w:r>
              <w:rPr>
                <w:color w:val="231F20"/>
                <w:sz w:val="24"/>
              </w:rPr>
              <w:t>the</w:t>
            </w:r>
            <w:r>
              <w:rPr>
                <w:color w:val="231F20"/>
                <w:spacing w:val="5"/>
                <w:sz w:val="24"/>
              </w:rPr>
              <w:t xml:space="preserve"> </w:t>
            </w:r>
            <w:r>
              <w:rPr>
                <w:color w:val="231F20"/>
                <w:sz w:val="24"/>
              </w:rPr>
              <w:t>care</w:t>
            </w:r>
            <w:r>
              <w:rPr>
                <w:color w:val="231F20"/>
                <w:spacing w:val="5"/>
                <w:sz w:val="24"/>
              </w:rPr>
              <w:t xml:space="preserve"> </w:t>
            </w:r>
            <w:r>
              <w:rPr>
                <w:color w:val="231F20"/>
                <w:sz w:val="24"/>
              </w:rPr>
              <w:t>of</w:t>
            </w:r>
            <w:r>
              <w:rPr>
                <w:color w:val="231F20"/>
                <w:spacing w:val="5"/>
                <w:sz w:val="24"/>
              </w:rPr>
              <w:t xml:space="preserve"> </w:t>
            </w:r>
            <w:r>
              <w:rPr>
                <w:color w:val="231F20"/>
                <w:sz w:val="24"/>
              </w:rPr>
              <w:t>the</w:t>
            </w:r>
            <w:r>
              <w:rPr>
                <w:color w:val="231F20"/>
                <w:spacing w:val="5"/>
                <w:sz w:val="24"/>
              </w:rPr>
              <w:t xml:space="preserve"> </w:t>
            </w:r>
            <w:r>
              <w:rPr>
                <w:color w:val="231F20"/>
                <w:spacing w:val="-2"/>
                <w:sz w:val="24"/>
              </w:rPr>
              <w:t>community.</w:t>
            </w:r>
          </w:p>
        </w:tc>
        <w:tc>
          <w:tcPr>
            <w:tcW w:w="60" w:type="dxa"/>
            <w:shd w:val="clear" w:color="auto" w:fill="D1D3D4"/>
          </w:tcPr>
          <w:p w14:paraId="6E0C0CD3" w14:textId="77777777" w:rsidR="00A17B5B" w:rsidRDefault="00A17B5B">
            <w:pPr>
              <w:pStyle w:val="TableParagraph"/>
              <w:rPr>
                <w:rFonts w:ascii="Times New Roman"/>
              </w:rPr>
            </w:pPr>
          </w:p>
        </w:tc>
      </w:tr>
    </w:tbl>
    <w:p w14:paraId="5654417B" w14:textId="77777777" w:rsidR="00A17B5B" w:rsidRDefault="00A17B5B">
      <w:pPr>
        <w:pStyle w:val="TableParagraph"/>
        <w:rPr>
          <w:rFonts w:ascii="Times New Roman"/>
        </w:rPr>
        <w:sectPr w:rsidR="00A17B5B">
          <w:type w:val="continuous"/>
          <w:pgSz w:w="11910" w:h="16840"/>
          <w:pgMar w:top="1920" w:right="0" w:bottom="280" w:left="0" w:header="333" w:footer="563" w:gutter="0"/>
          <w:cols w:space="720"/>
        </w:sectPr>
      </w:pPr>
    </w:p>
    <w:p w14:paraId="7960E4D8" w14:textId="41A37DB9" w:rsidR="00A17B5B" w:rsidRDefault="00000000">
      <w:pPr>
        <w:pStyle w:val="Heading3"/>
        <w:numPr>
          <w:ilvl w:val="7"/>
          <w:numId w:val="8"/>
        </w:numPr>
        <w:tabs>
          <w:tab w:val="left" w:pos="1190"/>
        </w:tabs>
        <w:spacing w:before="93" w:line="247" w:lineRule="auto"/>
        <w:ind w:right="7207"/>
        <w:jc w:val="left"/>
        <w:rPr>
          <w:b w:val="0"/>
          <w:color w:val="231F20"/>
          <w:position w:val="2"/>
          <w:sz w:val="24"/>
        </w:rPr>
      </w:pPr>
      <w:r>
        <w:rPr>
          <w:b w:val="0"/>
          <w:noProof/>
          <w:position w:val="2"/>
          <w:sz w:val="24"/>
        </w:rPr>
        <w:lastRenderedPageBreak/>
        <mc:AlternateContent>
          <mc:Choice Requires="wpg">
            <w:drawing>
              <wp:anchor distT="0" distB="0" distL="0" distR="0" simplePos="0" relativeHeight="15764480" behindDoc="0" locked="0" layoutInCell="1" allowOverlap="1" wp14:anchorId="348A8796" wp14:editId="0B20EAEE">
                <wp:simplePos x="0" y="0"/>
                <wp:positionH relativeFrom="page">
                  <wp:posOffset>3856050</wp:posOffset>
                </wp:positionH>
                <wp:positionV relativeFrom="paragraph">
                  <wp:posOffset>139442</wp:posOffset>
                </wp:positionV>
                <wp:extent cx="2907665" cy="2084070"/>
                <wp:effectExtent l="0" t="0" r="0" b="0"/>
                <wp:wrapNone/>
                <wp:docPr id="305" name="Group 305" descr="Before -Former farmyard at Manor Farm"/>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07665" cy="2084070"/>
                          <a:chOff x="0" y="0"/>
                          <a:chExt cx="2907665" cy="2084070"/>
                        </a:xfrm>
                      </wpg:grpSpPr>
                      <pic:pic xmlns:pic="http://schemas.openxmlformats.org/drawingml/2006/picture">
                        <pic:nvPicPr>
                          <pic:cNvPr id="306" name="Image 306"/>
                          <pic:cNvPicPr/>
                        </pic:nvPicPr>
                        <pic:blipFill>
                          <a:blip r:embed="rId260" cstate="print"/>
                          <a:stretch>
                            <a:fillRect/>
                          </a:stretch>
                        </pic:blipFill>
                        <pic:spPr>
                          <a:xfrm>
                            <a:off x="0" y="0"/>
                            <a:ext cx="2907550" cy="2083803"/>
                          </a:xfrm>
                          <a:prstGeom prst="rect">
                            <a:avLst/>
                          </a:prstGeom>
                        </pic:spPr>
                      </pic:pic>
                      <wps:wsp>
                        <wps:cNvPr id="307" name="Graphic 307"/>
                        <wps:cNvSpPr/>
                        <wps:spPr>
                          <a:xfrm>
                            <a:off x="1287157" y="1506131"/>
                            <a:ext cx="1620520" cy="540385"/>
                          </a:xfrm>
                          <a:custGeom>
                            <a:avLst/>
                            <a:gdLst/>
                            <a:ahLst/>
                            <a:cxnLst/>
                            <a:rect l="l" t="t" r="r" b="b"/>
                            <a:pathLst>
                              <a:path w="1620520" h="540385">
                                <a:moveTo>
                                  <a:pt x="1619999" y="0"/>
                                </a:moveTo>
                                <a:lnTo>
                                  <a:pt x="0" y="0"/>
                                </a:lnTo>
                                <a:lnTo>
                                  <a:pt x="0" y="539991"/>
                                </a:lnTo>
                                <a:lnTo>
                                  <a:pt x="1619999" y="539991"/>
                                </a:lnTo>
                                <a:lnTo>
                                  <a:pt x="1619999"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308" name="Image 308"/>
                          <pic:cNvPicPr/>
                        </pic:nvPicPr>
                        <pic:blipFill>
                          <a:blip r:embed="rId261" cstate="print"/>
                          <a:stretch>
                            <a:fillRect/>
                          </a:stretch>
                        </pic:blipFill>
                        <pic:spPr>
                          <a:xfrm>
                            <a:off x="1287157" y="1506131"/>
                            <a:ext cx="1619999" cy="539991"/>
                          </a:xfrm>
                          <a:prstGeom prst="rect">
                            <a:avLst/>
                          </a:prstGeom>
                        </pic:spPr>
                      </pic:pic>
                    </wpg:wgp>
                  </a:graphicData>
                </a:graphic>
              </wp:anchor>
            </w:drawing>
          </mc:Choice>
          <mc:Fallback>
            <w:pict>
              <v:group w14:anchorId="3CE0908E" id="Group 305" o:spid="_x0000_s1026" alt="Before -Former farmyard at Manor Farm" style="position:absolute;margin-left:303.65pt;margin-top:11pt;width:228.95pt;height:164.1pt;z-index:15764480;mso-wrap-distance-left:0;mso-wrap-distance-right:0;mso-position-horizontal-relative:page" coordsize="29076,208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">
                <v:shape id="Image 306" o:spid="_x0000_s1027" type="#_x0000_t75" style="position:absolute;width:29075;height:20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">
                  <v:imagedata r:id="rId262" o:title=""/>
                </v:shape>
                <v:shape id="Graphic 307" o:spid="_x0000_s1028" style="position:absolute;left:12871;top:15061;width:16205;height:5404;visibility:visible;mso-wrap-style:square;v-text-anchor:top" coordsize="1620520,540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" path="m1619999,l,,,539991r1619999,l1619999,xe" stroked="f">
                  <v:path arrowok="t"/>
                </v:shape>
                <v:shape id="Image 308" o:spid="_x0000_s1029" type="#_x0000_t75" style="position:absolute;left:12871;top:15061;width:16200;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">
                  <v:imagedata r:id="rId263" o:title=""/>
                </v:shape>
                <w10:wrap anchorx="page"/>
              </v:group>
            </w:pict>
          </mc:Fallback>
        </mc:AlternateContent>
      </w:r>
      <w:r>
        <w:rPr>
          <w:b w:val="0"/>
          <w:noProof/>
          <w:position w:val="2"/>
          <w:sz w:val="24"/>
        </w:rPr>
        <mc:AlternateContent>
          <mc:Choice Requires="wps">
            <w:drawing>
              <wp:anchor distT="0" distB="0" distL="0" distR="0" simplePos="0" relativeHeight="15765504" behindDoc="0" locked="0" layoutInCell="1" allowOverlap="1" wp14:anchorId="738B806C" wp14:editId="7D5594C3">
                <wp:simplePos x="0" y="0"/>
                <wp:positionH relativeFrom="page">
                  <wp:posOffset>3741788</wp:posOffset>
                </wp:positionH>
                <wp:positionV relativeFrom="paragraph">
                  <wp:posOffset>101342</wp:posOffset>
                </wp:positionV>
                <wp:extent cx="3136265" cy="2159635"/>
                <wp:effectExtent l="0" t="0" r="0" b="0"/>
                <wp:wrapNone/>
                <wp:docPr id="309" name="Textbox 3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36265" cy="2159635"/>
                        </a:xfrm>
                        <a:prstGeom prst="rect">
                          <a:avLst/>
                        </a:prstGeom>
                      </wps:spPr>
                      <wps:txbx>
                        <w:txbxContent>
                          <w:tbl>
                            <w:tblPr>
                              <w:tblW w:w="0" w:type="auto"/>
                              <w:tblInd w:w="120" w:type="dxa"/>
                              <w:tblBorders>
                                <w:top w:val="single" w:sz="48" w:space="0" w:color="D1D3D4"/>
                                <w:left w:val="single" w:sz="48" w:space="0" w:color="D1D3D4"/>
                                <w:bottom w:val="single" w:sz="48" w:space="0" w:color="D1D3D4"/>
                                <w:right w:val="single" w:sz="48" w:space="0" w:color="D1D3D4"/>
                                <w:insideH w:val="single" w:sz="48" w:space="0" w:color="D1D3D4"/>
                                <w:insideV w:val="single" w:sz="48" w:space="0" w:color="D1D3D4"/>
                              </w:tblBorders>
                              <w:tblLayout w:type="fixed"/>
                              <w:tblCellMar>
                                <w:left w:w="0" w:type="dxa"/>
                                <w:right w:w="0" w:type="dxa"/>
                              </w:tblCellMar>
                              <w:tblLook w:val="01E0" w:firstRow="1" w:lastRow="1" w:firstColumn="1" w:lastColumn="1" w:noHBand="0" w:noVBand="0"/>
                            </w:tblPr>
                            <w:tblGrid>
                              <w:gridCol w:w="4699"/>
                            </w:tblGrid>
                            <w:tr w:rsidR="00A17B5B" w14:paraId="65F193AC" w14:textId="77777777">
                              <w:trPr>
                                <w:trHeight w:val="3161"/>
                              </w:trPr>
                              <w:tc>
                                <w:tcPr>
                                  <w:tcW w:w="4699" w:type="dxa"/>
                                </w:tcPr>
                                <w:p w14:paraId="2AE7E483" w14:textId="77777777" w:rsidR="00A17B5B" w:rsidRDefault="00A17B5B">
                                  <w:pPr>
                                    <w:pStyle w:val="TableParagraph"/>
                                    <w:rPr>
                                      <w:sz w:val="24"/>
                                    </w:rPr>
                                  </w:pPr>
                                </w:p>
                                <w:p w14:paraId="1D363163" w14:textId="77777777" w:rsidR="00A17B5B" w:rsidRDefault="00A17B5B">
                                  <w:pPr>
                                    <w:pStyle w:val="TableParagraph"/>
                                    <w:rPr>
                                      <w:sz w:val="24"/>
                                    </w:rPr>
                                  </w:pPr>
                                </w:p>
                                <w:p w14:paraId="4311547E" w14:textId="77777777" w:rsidR="00A17B5B" w:rsidRDefault="00A17B5B">
                                  <w:pPr>
                                    <w:pStyle w:val="TableParagraph"/>
                                    <w:rPr>
                                      <w:sz w:val="24"/>
                                    </w:rPr>
                                  </w:pPr>
                                </w:p>
                                <w:p w14:paraId="0AE34217" w14:textId="77777777" w:rsidR="00A17B5B" w:rsidRDefault="00A17B5B">
                                  <w:pPr>
                                    <w:pStyle w:val="TableParagraph"/>
                                    <w:rPr>
                                      <w:sz w:val="24"/>
                                    </w:rPr>
                                  </w:pPr>
                                </w:p>
                                <w:p w14:paraId="4B6B1770" w14:textId="77777777" w:rsidR="00A17B5B" w:rsidRDefault="00A17B5B">
                                  <w:pPr>
                                    <w:pStyle w:val="TableParagraph"/>
                                    <w:rPr>
                                      <w:sz w:val="24"/>
                                    </w:rPr>
                                  </w:pPr>
                                </w:p>
                                <w:p w14:paraId="666F0E89" w14:textId="77777777" w:rsidR="00A17B5B" w:rsidRDefault="00A17B5B">
                                  <w:pPr>
                                    <w:pStyle w:val="TableParagraph"/>
                                    <w:rPr>
                                      <w:sz w:val="24"/>
                                    </w:rPr>
                                  </w:pPr>
                                </w:p>
                                <w:p w14:paraId="4D8D785B" w14:textId="77777777" w:rsidR="00A17B5B" w:rsidRDefault="00A17B5B">
                                  <w:pPr>
                                    <w:pStyle w:val="TableParagraph"/>
                                    <w:rPr>
                                      <w:sz w:val="24"/>
                                    </w:rPr>
                                  </w:pPr>
                                </w:p>
                                <w:p w14:paraId="474F2C0D" w14:textId="77777777" w:rsidR="00A17B5B" w:rsidRDefault="00A17B5B">
                                  <w:pPr>
                                    <w:pStyle w:val="TableParagraph"/>
                                    <w:spacing w:before="131"/>
                                    <w:rPr>
                                      <w:sz w:val="24"/>
                                    </w:rPr>
                                  </w:pPr>
                                </w:p>
                                <w:p w14:paraId="4359C544" w14:textId="77777777" w:rsidR="00A17B5B" w:rsidRDefault="00000000">
                                  <w:pPr>
                                    <w:pStyle w:val="TableParagraph"/>
                                    <w:spacing w:line="247" w:lineRule="auto"/>
                                    <w:ind w:left="2202" w:right="-23"/>
                                    <w:rPr>
                                      <w:sz w:val="24"/>
                                    </w:rPr>
                                  </w:pPr>
                                  <w:r>
                                    <w:rPr>
                                      <w:color w:val="FFFFFF"/>
                                      <w:sz w:val="24"/>
                                    </w:rPr>
                                    <w:t>Before -Former farmyard</w:t>
                                  </w:r>
                                  <w:r>
                                    <w:rPr>
                                      <w:color w:val="FFFFFF"/>
                                      <w:spacing w:val="-6"/>
                                      <w:sz w:val="24"/>
                                    </w:rPr>
                                    <w:t xml:space="preserve"> </w:t>
                                  </w:r>
                                  <w:r>
                                    <w:rPr>
                                      <w:color w:val="FFFFFF"/>
                                      <w:sz w:val="24"/>
                                    </w:rPr>
                                    <w:t>at</w:t>
                                  </w:r>
                                  <w:r>
                                    <w:rPr>
                                      <w:color w:val="FFFFFF"/>
                                      <w:spacing w:val="-6"/>
                                      <w:sz w:val="24"/>
                                    </w:rPr>
                                    <w:t xml:space="preserve"> </w:t>
                                  </w:r>
                                  <w:r>
                                    <w:rPr>
                                      <w:color w:val="FFFFFF"/>
                                      <w:sz w:val="24"/>
                                    </w:rPr>
                                    <w:t>Manor</w:t>
                                  </w:r>
                                  <w:r>
                                    <w:rPr>
                                      <w:color w:val="FFFFFF"/>
                                      <w:spacing w:val="-6"/>
                                      <w:sz w:val="24"/>
                                    </w:rPr>
                                    <w:t xml:space="preserve"> </w:t>
                                  </w:r>
                                  <w:r>
                                    <w:rPr>
                                      <w:color w:val="FFFFFF"/>
                                      <w:sz w:val="24"/>
                                    </w:rPr>
                                    <w:t>Farm</w:t>
                                  </w:r>
                                </w:p>
                              </w:tc>
                            </w:tr>
                          </w:tbl>
                          <w:p w14:paraId="7FBB22BE" w14:textId="77777777" w:rsidR="00A17B5B" w:rsidRDefault="00A17B5B">
                            <w:pPr>
                              <w:pStyle w:val="BodyText"/>
                            </w:pPr>
                          </w:p>
                        </w:txbxContent>
                      </wps:txbx>
                      <wps:bodyPr wrap="square" lIns="0" tIns="0" rIns="0" bIns="0" rtlCol="0">
                        <a:noAutofit/>
                      </wps:bodyPr>
                    </wps:wsp>
                  </a:graphicData>
                </a:graphic>
              </wp:anchor>
            </w:drawing>
          </mc:Choice>
          <mc:Fallback>
            <w:pict>
              <v:shape w14:anchorId="738B806C" id="Textbox 309" o:spid="_x0000_s1161" type="#_x0000_t202" style="position:absolute;left:0;text-align:left;margin-left:294.65pt;margin-top:8pt;width:246.95pt;height:170.05pt;z-index:157655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" filled="f" stroked="f">
                <v:textbox inset="0,0,0,0">
                  <w:txbxContent>
                    <w:tbl>
                      <w:tblPr>
                        <w:tblW w:w="0" w:type="auto"/>
                        <w:tblInd w:w="120" w:type="dxa"/>
                        <w:tblBorders>
                          <w:top w:val="single" w:sz="48" w:space="0" w:color="D1D3D4"/>
                          <w:left w:val="single" w:sz="48" w:space="0" w:color="D1D3D4"/>
                          <w:bottom w:val="single" w:sz="48" w:space="0" w:color="D1D3D4"/>
                          <w:right w:val="single" w:sz="48" w:space="0" w:color="D1D3D4"/>
                          <w:insideH w:val="single" w:sz="48" w:space="0" w:color="D1D3D4"/>
                          <w:insideV w:val="single" w:sz="48" w:space="0" w:color="D1D3D4"/>
                        </w:tblBorders>
                        <w:tblLayout w:type="fixed"/>
                        <w:tblCellMar>
                          <w:left w:w="0" w:type="dxa"/>
                          <w:right w:w="0" w:type="dxa"/>
                        </w:tblCellMar>
                        <w:tblLook w:val="01E0" w:firstRow="1" w:lastRow="1" w:firstColumn="1" w:lastColumn="1" w:noHBand="0" w:noVBand="0"/>
                      </w:tblPr>
                      <w:tblGrid>
                        <w:gridCol w:w="4699"/>
                      </w:tblGrid>
                      <w:tr w:rsidR="00A17B5B" w14:paraId="65F193AC" w14:textId="77777777">
                        <w:trPr>
                          <w:trHeight w:val="3161"/>
                        </w:trPr>
                        <w:tc>
                          <w:tcPr>
                            <w:tcW w:w="4699" w:type="dxa"/>
                          </w:tcPr>
                          <w:p w14:paraId="2AE7E483" w14:textId="77777777" w:rsidR="00A17B5B" w:rsidRDefault="00A17B5B">
                            <w:pPr>
                              <w:pStyle w:val="TableParagraph"/>
                              <w:rPr>
                                <w:sz w:val="24"/>
                              </w:rPr>
                            </w:pPr>
                          </w:p>
                          <w:p w14:paraId="1D363163" w14:textId="77777777" w:rsidR="00A17B5B" w:rsidRDefault="00A17B5B">
                            <w:pPr>
                              <w:pStyle w:val="TableParagraph"/>
                              <w:rPr>
                                <w:sz w:val="24"/>
                              </w:rPr>
                            </w:pPr>
                          </w:p>
                          <w:p w14:paraId="4311547E" w14:textId="77777777" w:rsidR="00A17B5B" w:rsidRDefault="00A17B5B">
                            <w:pPr>
                              <w:pStyle w:val="TableParagraph"/>
                              <w:rPr>
                                <w:sz w:val="24"/>
                              </w:rPr>
                            </w:pPr>
                          </w:p>
                          <w:p w14:paraId="0AE34217" w14:textId="77777777" w:rsidR="00A17B5B" w:rsidRDefault="00A17B5B">
                            <w:pPr>
                              <w:pStyle w:val="TableParagraph"/>
                              <w:rPr>
                                <w:sz w:val="24"/>
                              </w:rPr>
                            </w:pPr>
                          </w:p>
                          <w:p w14:paraId="4B6B1770" w14:textId="77777777" w:rsidR="00A17B5B" w:rsidRDefault="00A17B5B">
                            <w:pPr>
                              <w:pStyle w:val="TableParagraph"/>
                              <w:rPr>
                                <w:sz w:val="24"/>
                              </w:rPr>
                            </w:pPr>
                          </w:p>
                          <w:p w14:paraId="666F0E89" w14:textId="77777777" w:rsidR="00A17B5B" w:rsidRDefault="00A17B5B">
                            <w:pPr>
                              <w:pStyle w:val="TableParagraph"/>
                              <w:rPr>
                                <w:sz w:val="24"/>
                              </w:rPr>
                            </w:pPr>
                          </w:p>
                          <w:p w14:paraId="4D8D785B" w14:textId="77777777" w:rsidR="00A17B5B" w:rsidRDefault="00A17B5B">
                            <w:pPr>
                              <w:pStyle w:val="TableParagraph"/>
                              <w:rPr>
                                <w:sz w:val="24"/>
                              </w:rPr>
                            </w:pPr>
                          </w:p>
                          <w:p w14:paraId="474F2C0D" w14:textId="77777777" w:rsidR="00A17B5B" w:rsidRDefault="00A17B5B">
                            <w:pPr>
                              <w:pStyle w:val="TableParagraph"/>
                              <w:spacing w:before="131"/>
                              <w:rPr>
                                <w:sz w:val="24"/>
                              </w:rPr>
                            </w:pPr>
                          </w:p>
                          <w:p w14:paraId="4359C544" w14:textId="77777777" w:rsidR="00A17B5B" w:rsidRDefault="00000000">
                            <w:pPr>
                              <w:pStyle w:val="TableParagraph"/>
                              <w:spacing w:line="247" w:lineRule="auto"/>
                              <w:ind w:left="2202" w:right="-23"/>
                              <w:rPr>
                                <w:sz w:val="24"/>
                              </w:rPr>
                            </w:pPr>
                            <w:r>
                              <w:rPr>
                                <w:color w:val="FFFFFF"/>
                                <w:sz w:val="24"/>
                              </w:rPr>
                              <w:t>Before -Former farmyard</w:t>
                            </w:r>
                            <w:r>
                              <w:rPr>
                                <w:color w:val="FFFFFF"/>
                                <w:spacing w:val="-6"/>
                                <w:sz w:val="24"/>
                              </w:rPr>
                              <w:t xml:space="preserve"> </w:t>
                            </w:r>
                            <w:r>
                              <w:rPr>
                                <w:color w:val="FFFFFF"/>
                                <w:sz w:val="24"/>
                              </w:rPr>
                              <w:t>at</w:t>
                            </w:r>
                            <w:r>
                              <w:rPr>
                                <w:color w:val="FFFFFF"/>
                                <w:spacing w:val="-6"/>
                                <w:sz w:val="24"/>
                              </w:rPr>
                              <w:t xml:space="preserve"> </w:t>
                            </w:r>
                            <w:r>
                              <w:rPr>
                                <w:color w:val="FFFFFF"/>
                                <w:sz w:val="24"/>
                              </w:rPr>
                              <w:t>Manor</w:t>
                            </w:r>
                            <w:r>
                              <w:rPr>
                                <w:color w:val="FFFFFF"/>
                                <w:spacing w:val="-6"/>
                                <w:sz w:val="24"/>
                              </w:rPr>
                              <w:t xml:space="preserve"> </w:t>
                            </w:r>
                            <w:r>
                              <w:rPr>
                                <w:color w:val="FFFFFF"/>
                                <w:sz w:val="24"/>
                              </w:rPr>
                              <w:t>Farm</w:t>
                            </w:r>
                          </w:p>
                        </w:tc>
                      </w:tr>
                    </w:tbl>
                    <w:p w14:paraId="7FBB22BE" w14:textId="77777777" w:rsidR="00A17B5B" w:rsidRDefault="00A17B5B">
                      <w:pPr>
                        <w:pStyle w:val="BodyText"/>
                      </w:pPr>
                    </w:p>
                  </w:txbxContent>
                </v:textbox>
                <w10:wrap anchorx="page"/>
              </v:shape>
            </w:pict>
          </mc:Fallback>
        </mc:AlternateContent>
      </w:r>
      <w:r>
        <w:rPr>
          <w:color w:val="231F20"/>
        </w:rPr>
        <w:t>Changes</w:t>
      </w:r>
      <w:r>
        <w:rPr>
          <w:color w:val="231F20"/>
          <w:spacing w:val="-20"/>
        </w:rPr>
        <w:t xml:space="preserve"> </w:t>
      </w:r>
      <w:r>
        <w:rPr>
          <w:color w:val="231F20"/>
        </w:rPr>
        <w:t>affecting</w:t>
      </w:r>
      <w:r>
        <w:rPr>
          <w:color w:val="231F20"/>
          <w:spacing w:val="5"/>
        </w:rPr>
        <w:t xml:space="preserve"> </w:t>
      </w:r>
      <w:r>
        <w:rPr>
          <w:color w:val="231F20"/>
        </w:rPr>
        <w:t>Teversal Conservation</w:t>
      </w:r>
      <w:r>
        <w:rPr>
          <w:color w:val="231F20"/>
          <w:spacing w:val="-5"/>
        </w:rPr>
        <w:t xml:space="preserve"> </w:t>
      </w:r>
      <w:r>
        <w:rPr>
          <w:color w:val="231F20"/>
        </w:rPr>
        <w:t>Area</w:t>
      </w:r>
    </w:p>
    <w:p w14:paraId="15383885" w14:textId="2562C421" w:rsidR="00A17B5B" w:rsidRDefault="00000000">
      <w:pPr>
        <w:pStyle w:val="ListParagraph"/>
        <w:numPr>
          <w:ilvl w:val="8"/>
          <w:numId w:val="8"/>
        </w:numPr>
        <w:tabs>
          <w:tab w:val="left" w:pos="1297"/>
          <w:tab w:val="left" w:pos="1302"/>
        </w:tabs>
        <w:spacing w:before="182" w:line="247" w:lineRule="auto"/>
        <w:ind w:right="6234"/>
        <w:jc w:val="left"/>
        <w:rPr>
          <w:color w:val="808285"/>
          <w:position w:val="2"/>
          <w:sz w:val="20"/>
        </w:rPr>
      </w:pPr>
      <w:r>
        <w:rPr>
          <w:noProof/>
          <w:position w:val="2"/>
          <w:sz w:val="20"/>
        </w:rPr>
        <mc:AlternateContent>
          <mc:Choice Requires="wpg">
            <w:drawing>
              <wp:anchor distT="0" distB="0" distL="0" distR="0" simplePos="0" relativeHeight="15764992" behindDoc="0" locked="0" layoutInCell="1" allowOverlap="1" wp14:anchorId="7BF07917" wp14:editId="3ACB705C">
                <wp:simplePos x="0" y="0"/>
                <wp:positionH relativeFrom="page">
                  <wp:posOffset>3856050</wp:posOffset>
                </wp:positionH>
                <wp:positionV relativeFrom="paragraph">
                  <wp:posOffset>2118333</wp:posOffset>
                </wp:positionV>
                <wp:extent cx="2908300" cy="2115820"/>
                <wp:effectExtent l="0" t="0" r="0" b="0"/>
                <wp:wrapNone/>
                <wp:docPr id="310" name="Group 310" descr="New development at Manor Farm"/>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08300" cy="2115820"/>
                          <a:chOff x="0" y="0"/>
                          <a:chExt cx="2908300" cy="2115820"/>
                        </a:xfrm>
                      </wpg:grpSpPr>
                      <pic:pic xmlns:pic="http://schemas.openxmlformats.org/drawingml/2006/picture">
                        <pic:nvPicPr>
                          <pic:cNvPr id="311" name="Image 311"/>
                          <pic:cNvPicPr/>
                        </pic:nvPicPr>
                        <pic:blipFill>
                          <a:blip r:embed="rId264" cstate="print"/>
                          <a:stretch>
                            <a:fillRect/>
                          </a:stretch>
                        </pic:blipFill>
                        <pic:spPr>
                          <a:xfrm>
                            <a:off x="0" y="0"/>
                            <a:ext cx="2908185" cy="2115616"/>
                          </a:xfrm>
                          <a:prstGeom prst="rect">
                            <a:avLst/>
                          </a:prstGeom>
                        </pic:spPr>
                      </pic:pic>
                      <wps:wsp>
                        <wps:cNvPr id="312" name="Graphic 312"/>
                        <wps:cNvSpPr/>
                        <wps:spPr>
                          <a:xfrm>
                            <a:off x="1286548" y="1545361"/>
                            <a:ext cx="1620520" cy="540385"/>
                          </a:xfrm>
                          <a:custGeom>
                            <a:avLst/>
                            <a:gdLst/>
                            <a:ahLst/>
                            <a:cxnLst/>
                            <a:rect l="l" t="t" r="r" b="b"/>
                            <a:pathLst>
                              <a:path w="1620520" h="540385">
                                <a:moveTo>
                                  <a:pt x="1619999" y="0"/>
                                </a:moveTo>
                                <a:lnTo>
                                  <a:pt x="0" y="0"/>
                                </a:lnTo>
                                <a:lnTo>
                                  <a:pt x="0" y="539991"/>
                                </a:lnTo>
                                <a:lnTo>
                                  <a:pt x="1619999" y="539991"/>
                                </a:lnTo>
                                <a:lnTo>
                                  <a:pt x="1619999"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313" name="Image 313"/>
                          <pic:cNvPicPr/>
                        </pic:nvPicPr>
                        <pic:blipFill>
                          <a:blip r:embed="rId265" cstate="print"/>
                          <a:stretch>
                            <a:fillRect/>
                          </a:stretch>
                        </pic:blipFill>
                        <pic:spPr>
                          <a:xfrm>
                            <a:off x="1286548" y="1545348"/>
                            <a:ext cx="1619999" cy="539991"/>
                          </a:xfrm>
                          <a:prstGeom prst="rect">
                            <a:avLst/>
                          </a:prstGeom>
                        </pic:spPr>
                      </pic:pic>
                    </wpg:wgp>
                  </a:graphicData>
                </a:graphic>
              </wp:anchor>
            </w:drawing>
          </mc:Choice>
          <mc:Fallback>
            <w:pict>
              <v:group w14:anchorId="3CDA229F" id="Group 310" o:spid="_x0000_s1026" alt="New development at Manor Farm" style="position:absolute;margin-left:303.65pt;margin-top:166.8pt;width:229pt;height:166.6pt;z-index:15764992;mso-wrap-distance-left:0;mso-wrap-distance-right:0;mso-position-horizontal-relative:page" coordsize="29083,211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">
                <v:shape id="Image 311" o:spid="_x0000_s1027" type="#_x0000_t75" style="position:absolute;width:29081;height:21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">
                  <v:imagedata r:id="rId266" o:title=""/>
                </v:shape>
                <v:shape id="Graphic 312" o:spid="_x0000_s1028" style="position:absolute;left:12865;top:15453;width:16205;height:5404;visibility:visible;mso-wrap-style:square;v-text-anchor:top" coordsize="1620520,540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" path="m1619999,l,,,539991r1619999,l1619999,xe" stroked="f">
                  <v:path arrowok="t"/>
                </v:shape>
                <v:shape id="Image 313" o:spid="_x0000_s1029" type="#_x0000_t75" style="position:absolute;left:12865;top:15453;width:16200;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">
                  <v:imagedata r:id="rId267" o:title=""/>
                </v:shape>
                <w10:wrap anchorx="page"/>
              </v:group>
            </w:pict>
          </mc:Fallback>
        </mc:AlternateContent>
      </w:r>
      <w:r>
        <w:rPr>
          <w:noProof/>
          <w:position w:val="2"/>
          <w:sz w:val="20"/>
        </w:rPr>
        <mc:AlternateContent>
          <mc:Choice Requires="wps">
            <w:drawing>
              <wp:anchor distT="0" distB="0" distL="0" distR="0" simplePos="0" relativeHeight="15766016" behindDoc="0" locked="0" layoutInCell="1" allowOverlap="1" wp14:anchorId="7E996862" wp14:editId="5E4675EE">
                <wp:simplePos x="0" y="0"/>
                <wp:positionH relativeFrom="page">
                  <wp:posOffset>3741788</wp:posOffset>
                </wp:positionH>
                <wp:positionV relativeFrom="paragraph">
                  <wp:posOffset>2080233</wp:posOffset>
                </wp:positionV>
                <wp:extent cx="3136265" cy="2191385"/>
                <wp:effectExtent l="0" t="0" r="0" b="0"/>
                <wp:wrapNone/>
                <wp:docPr id="314" name="Textbox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36265" cy="2191385"/>
                        </a:xfrm>
                        <a:prstGeom prst="rect">
                          <a:avLst/>
                        </a:prstGeom>
                      </wps:spPr>
                      <wps:txbx>
                        <w:txbxContent>
                          <w:tbl>
                            <w:tblPr>
                              <w:tblW w:w="0" w:type="auto"/>
                              <w:tblInd w:w="120" w:type="dxa"/>
                              <w:tblBorders>
                                <w:top w:val="single" w:sz="48" w:space="0" w:color="D1D3D4"/>
                                <w:left w:val="single" w:sz="48" w:space="0" w:color="D1D3D4"/>
                                <w:bottom w:val="single" w:sz="48" w:space="0" w:color="D1D3D4"/>
                                <w:right w:val="single" w:sz="48" w:space="0" w:color="D1D3D4"/>
                                <w:insideH w:val="single" w:sz="48" w:space="0" w:color="D1D3D4"/>
                                <w:insideV w:val="single" w:sz="48" w:space="0" w:color="D1D3D4"/>
                              </w:tblBorders>
                              <w:tblLayout w:type="fixed"/>
                              <w:tblCellMar>
                                <w:left w:w="0" w:type="dxa"/>
                                <w:right w:w="0" w:type="dxa"/>
                              </w:tblCellMar>
                              <w:tblLook w:val="01E0" w:firstRow="1" w:lastRow="1" w:firstColumn="1" w:lastColumn="1" w:noHBand="0" w:noVBand="0"/>
                            </w:tblPr>
                            <w:tblGrid>
                              <w:gridCol w:w="4699"/>
                            </w:tblGrid>
                            <w:tr w:rsidR="00A17B5B" w14:paraId="3C007D20" w14:textId="77777777">
                              <w:trPr>
                                <w:trHeight w:val="3211"/>
                              </w:trPr>
                              <w:tc>
                                <w:tcPr>
                                  <w:tcW w:w="4699" w:type="dxa"/>
                                </w:tcPr>
                                <w:p w14:paraId="72ADF806" w14:textId="77777777" w:rsidR="00A17B5B" w:rsidRDefault="00A17B5B">
                                  <w:pPr>
                                    <w:pStyle w:val="TableParagraph"/>
                                    <w:rPr>
                                      <w:sz w:val="24"/>
                                    </w:rPr>
                                  </w:pPr>
                                </w:p>
                                <w:p w14:paraId="1710E270" w14:textId="77777777" w:rsidR="00A17B5B" w:rsidRDefault="00A17B5B">
                                  <w:pPr>
                                    <w:pStyle w:val="TableParagraph"/>
                                    <w:rPr>
                                      <w:sz w:val="24"/>
                                    </w:rPr>
                                  </w:pPr>
                                </w:p>
                                <w:p w14:paraId="7DCB97A9" w14:textId="77777777" w:rsidR="00A17B5B" w:rsidRDefault="00A17B5B">
                                  <w:pPr>
                                    <w:pStyle w:val="TableParagraph"/>
                                    <w:rPr>
                                      <w:sz w:val="24"/>
                                    </w:rPr>
                                  </w:pPr>
                                </w:p>
                                <w:p w14:paraId="06861859" w14:textId="77777777" w:rsidR="00A17B5B" w:rsidRDefault="00A17B5B">
                                  <w:pPr>
                                    <w:pStyle w:val="TableParagraph"/>
                                    <w:rPr>
                                      <w:sz w:val="24"/>
                                    </w:rPr>
                                  </w:pPr>
                                </w:p>
                                <w:p w14:paraId="6160BBD0" w14:textId="77777777" w:rsidR="00A17B5B" w:rsidRDefault="00A17B5B">
                                  <w:pPr>
                                    <w:pStyle w:val="TableParagraph"/>
                                    <w:rPr>
                                      <w:sz w:val="24"/>
                                    </w:rPr>
                                  </w:pPr>
                                </w:p>
                                <w:p w14:paraId="5711FE37" w14:textId="77777777" w:rsidR="00A17B5B" w:rsidRDefault="00A17B5B">
                                  <w:pPr>
                                    <w:pStyle w:val="TableParagraph"/>
                                    <w:rPr>
                                      <w:sz w:val="24"/>
                                    </w:rPr>
                                  </w:pPr>
                                </w:p>
                                <w:p w14:paraId="68527425" w14:textId="77777777" w:rsidR="00A17B5B" w:rsidRDefault="00A17B5B">
                                  <w:pPr>
                                    <w:pStyle w:val="TableParagraph"/>
                                    <w:rPr>
                                      <w:sz w:val="24"/>
                                    </w:rPr>
                                  </w:pPr>
                                </w:p>
                                <w:p w14:paraId="3E3EAC6C" w14:textId="77777777" w:rsidR="00A17B5B" w:rsidRDefault="00A17B5B">
                                  <w:pPr>
                                    <w:pStyle w:val="TableParagraph"/>
                                    <w:spacing w:before="266"/>
                                    <w:rPr>
                                      <w:sz w:val="24"/>
                                    </w:rPr>
                                  </w:pPr>
                                </w:p>
                                <w:p w14:paraId="0569842E" w14:textId="77777777" w:rsidR="00A17B5B" w:rsidRDefault="00000000">
                                  <w:pPr>
                                    <w:pStyle w:val="TableParagraph"/>
                                    <w:spacing w:line="247" w:lineRule="auto"/>
                                    <w:ind w:left="2281"/>
                                    <w:rPr>
                                      <w:sz w:val="24"/>
                                    </w:rPr>
                                  </w:pPr>
                                  <w:r>
                                    <w:rPr>
                                      <w:color w:val="FFFFFF"/>
                                      <w:sz w:val="24"/>
                                    </w:rPr>
                                    <w:t>New</w:t>
                                  </w:r>
                                  <w:r>
                                    <w:rPr>
                                      <w:color w:val="FFFFFF"/>
                                      <w:spacing w:val="-17"/>
                                      <w:sz w:val="24"/>
                                    </w:rPr>
                                    <w:t xml:space="preserve"> </w:t>
                                  </w:r>
                                  <w:r>
                                    <w:rPr>
                                      <w:color w:val="FFFFFF"/>
                                      <w:sz w:val="24"/>
                                    </w:rPr>
                                    <w:t>development</w:t>
                                  </w:r>
                                  <w:r>
                                    <w:rPr>
                                      <w:color w:val="FFFFFF"/>
                                      <w:spacing w:val="-17"/>
                                      <w:sz w:val="24"/>
                                    </w:rPr>
                                    <w:t xml:space="preserve"> </w:t>
                                  </w:r>
                                  <w:r>
                                    <w:rPr>
                                      <w:color w:val="FFFFFF"/>
                                      <w:sz w:val="24"/>
                                    </w:rPr>
                                    <w:t>at Manor Farm</w:t>
                                  </w:r>
                                </w:p>
                              </w:tc>
                            </w:tr>
                          </w:tbl>
                          <w:p w14:paraId="79CD191A" w14:textId="77777777" w:rsidR="00A17B5B" w:rsidRDefault="00A17B5B">
                            <w:pPr>
                              <w:pStyle w:val="BodyText"/>
                            </w:pPr>
                          </w:p>
                        </w:txbxContent>
                      </wps:txbx>
                      <wps:bodyPr wrap="square" lIns="0" tIns="0" rIns="0" bIns="0" rtlCol="0">
                        <a:noAutofit/>
                      </wps:bodyPr>
                    </wps:wsp>
                  </a:graphicData>
                </a:graphic>
              </wp:anchor>
            </w:drawing>
          </mc:Choice>
          <mc:Fallback>
            <w:pict>
              <v:shape w14:anchorId="7E996862" id="Textbox 314" o:spid="_x0000_s1162" type="#_x0000_t202" style="position:absolute;left:0;text-align:left;margin-left:294.65pt;margin-top:163.8pt;width:246.95pt;height:172.55pt;z-index:157660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" filled="f" stroked="f">
                <v:textbox inset="0,0,0,0">
                  <w:txbxContent>
                    <w:tbl>
                      <w:tblPr>
                        <w:tblW w:w="0" w:type="auto"/>
                        <w:tblInd w:w="120" w:type="dxa"/>
                        <w:tblBorders>
                          <w:top w:val="single" w:sz="48" w:space="0" w:color="D1D3D4"/>
                          <w:left w:val="single" w:sz="48" w:space="0" w:color="D1D3D4"/>
                          <w:bottom w:val="single" w:sz="48" w:space="0" w:color="D1D3D4"/>
                          <w:right w:val="single" w:sz="48" w:space="0" w:color="D1D3D4"/>
                          <w:insideH w:val="single" w:sz="48" w:space="0" w:color="D1D3D4"/>
                          <w:insideV w:val="single" w:sz="48" w:space="0" w:color="D1D3D4"/>
                        </w:tblBorders>
                        <w:tblLayout w:type="fixed"/>
                        <w:tblCellMar>
                          <w:left w:w="0" w:type="dxa"/>
                          <w:right w:w="0" w:type="dxa"/>
                        </w:tblCellMar>
                        <w:tblLook w:val="01E0" w:firstRow="1" w:lastRow="1" w:firstColumn="1" w:lastColumn="1" w:noHBand="0" w:noVBand="0"/>
                      </w:tblPr>
                      <w:tblGrid>
                        <w:gridCol w:w="4699"/>
                      </w:tblGrid>
                      <w:tr w:rsidR="00A17B5B" w14:paraId="3C007D20" w14:textId="77777777">
                        <w:trPr>
                          <w:trHeight w:val="3211"/>
                        </w:trPr>
                        <w:tc>
                          <w:tcPr>
                            <w:tcW w:w="4699" w:type="dxa"/>
                          </w:tcPr>
                          <w:p w14:paraId="72ADF806" w14:textId="77777777" w:rsidR="00A17B5B" w:rsidRDefault="00A17B5B">
                            <w:pPr>
                              <w:pStyle w:val="TableParagraph"/>
                              <w:rPr>
                                <w:sz w:val="24"/>
                              </w:rPr>
                            </w:pPr>
                          </w:p>
                          <w:p w14:paraId="1710E270" w14:textId="77777777" w:rsidR="00A17B5B" w:rsidRDefault="00A17B5B">
                            <w:pPr>
                              <w:pStyle w:val="TableParagraph"/>
                              <w:rPr>
                                <w:sz w:val="24"/>
                              </w:rPr>
                            </w:pPr>
                          </w:p>
                          <w:p w14:paraId="7DCB97A9" w14:textId="77777777" w:rsidR="00A17B5B" w:rsidRDefault="00A17B5B">
                            <w:pPr>
                              <w:pStyle w:val="TableParagraph"/>
                              <w:rPr>
                                <w:sz w:val="24"/>
                              </w:rPr>
                            </w:pPr>
                          </w:p>
                          <w:p w14:paraId="06861859" w14:textId="77777777" w:rsidR="00A17B5B" w:rsidRDefault="00A17B5B">
                            <w:pPr>
                              <w:pStyle w:val="TableParagraph"/>
                              <w:rPr>
                                <w:sz w:val="24"/>
                              </w:rPr>
                            </w:pPr>
                          </w:p>
                          <w:p w14:paraId="6160BBD0" w14:textId="77777777" w:rsidR="00A17B5B" w:rsidRDefault="00A17B5B">
                            <w:pPr>
                              <w:pStyle w:val="TableParagraph"/>
                              <w:rPr>
                                <w:sz w:val="24"/>
                              </w:rPr>
                            </w:pPr>
                          </w:p>
                          <w:p w14:paraId="5711FE37" w14:textId="77777777" w:rsidR="00A17B5B" w:rsidRDefault="00A17B5B">
                            <w:pPr>
                              <w:pStyle w:val="TableParagraph"/>
                              <w:rPr>
                                <w:sz w:val="24"/>
                              </w:rPr>
                            </w:pPr>
                          </w:p>
                          <w:p w14:paraId="68527425" w14:textId="77777777" w:rsidR="00A17B5B" w:rsidRDefault="00A17B5B">
                            <w:pPr>
                              <w:pStyle w:val="TableParagraph"/>
                              <w:rPr>
                                <w:sz w:val="24"/>
                              </w:rPr>
                            </w:pPr>
                          </w:p>
                          <w:p w14:paraId="3E3EAC6C" w14:textId="77777777" w:rsidR="00A17B5B" w:rsidRDefault="00A17B5B">
                            <w:pPr>
                              <w:pStyle w:val="TableParagraph"/>
                              <w:spacing w:before="266"/>
                              <w:rPr>
                                <w:sz w:val="24"/>
                              </w:rPr>
                            </w:pPr>
                          </w:p>
                          <w:p w14:paraId="0569842E" w14:textId="77777777" w:rsidR="00A17B5B" w:rsidRDefault="00000000">
                            <w:pPr>
                              <w:pStyle w:val="TableParagraph"/>
                              <w:spacing w:line="247" w:lineRule="auto"/>
                              <w:ind w:left="2281"/>
                              <w:rPr>
                                <w:sz w:val="24"/>
                              </w:rPr>
                            </w:pPr>
                            <w:r>
                              <w:rPr>
                                <w:color w:val="FFFFFF"/>
                                <w:sz w:val="24"/>
                              </w:rPr>
                              <w:t>New</w:t>
                            </w:r>
                            <w:r>
                              <w:rPr>
                                <w:color w:val="FFFFFF"/>
                                <w:spacing w:val="-17"/>
                                <w:sz w:val="24"/>
                              </w:rPr>
                              <w:t xml:space="preserve"> </w:t>
                            </w:r>
                            <w:r>
                              <w:rPr>
                                <w:color w:val="FFFFFF"/>
                                <w:sz w:val="24"/>
                              </w:rPr>
                              <w:t>development</w:t>
                            </w:r>
                            <w:r>
                              <w:rPr>
                                <w:color w:val="FFFFFF"/>
                                <w:spacing w:val="-17"/>
                                <w:sz w:val="24"/>
                              </w:rPr>
                              <w:t xml:space="preserve"> </w:t>
                            </w:r>
                            <w:r>
                              <w:rPr>
                                <w:color w:val="FFFFFF"/>
                                <w:sz w:val="24"/>
                              </w:rPr>
                              <w:t>at Manor Farm</w:t>
                            </w:r>
                          </w:p>
                        </w:tc>
                      </w:tr>
                    </w:tbl>
                    <w:p w14:paraId="79CD191A" w14:textId="77777777" w:rsidR="00A17B5B" w:rsidRDefault="00A17B5B">
                      <w:pPr>
                        <w:pStyle w:val="BodyText"/>
                      </w:pPr>
                    </w:p>
                  </w:txbxContent>
                </v:textbox>
                <w10:wrap anchorx="page"/>
              </v:shape>
            </w:pict>
          </mc:Fallback>
        </mc:AlternateContent>
      </w:r>
      <w:r>
        <w:rPr>
          <w:color w:val="231F20"/>
          <w:sz w:val="24"/>
        </w:rPr>
        <w:t>In</w:t>
      </w:r>
      <w:r>
        <w:rPr>
          <w:color w:val="231F20"/>
          <w:spacing w:val="-1"/>
          <w:sz w:val="24"/>
        </w:rPr>
        <w:t xml:space="preserve"> </w:t>
      </w:r>
      <w:r>
        <w:rPr>
          <w:color w:val="231F20"/>
          <w:sz w:val="24"/>
        </w:rPr>
        <w:t>recent</w:t>
      </w:r>
      <w:r>
        <w:rPr>
          <w:color w:val="231F20"/>
          <w:spacing w:val="-1"/>
          <w:sz w:val="24"/>
        </w:rPr>
        <w:t xml:space="preserve"> </w:t>
      </w:r>
      <w:r>
        <w:rPr>
          <w:color w:val="231F20"/>
          <w:sz w:val="24"/>
        </w:rPr>
        <w:t>years</w:t>
      </w:r>
      <w:r>
        <w:rPr>
          <w:color w:val="231F20"/>
          <w:spacing w:val="-1"/>
          <w:sz w:val="24"/>
        </w:rPr>
        <w:t xml:space="preserve"> </w:t>
      </w:r>
      <w:r>
        <w:rPr>
          <w:color w:val="231F20"/>
          <w:sz w:val="24"/>
        </w:rPr>
        <w:t>there</w:t>
      </w:r>
      <w:r>
        <w:rPr>
          <w:color w:val="231F20"/>
          <w:spacing w:val="-1"/>
          <w:sz w:val="24"/>
        </w:rPr>
        <w:t xml:space="preserve"> </w:t>
      </w:r>
      <w:r>
        <w:rPr>
          <w:color w:val="231F20"/>
          <w:sz w:val="24"/>
        </w:rPr>
        <w:t>have</w:t>
      </w:r>
      <w:r>
        <w:rPr>
          <w:color w:val="231F20"/>
          <w:spacing w:val="-1"/>
          <w:sz w:val="24"/>
        </w:rPr>
        <w:t xml:space="preserve"> </w:t>
      </w:r>
      <w:r>
        <w:rPr>
          <w:color w:val="231F20"/>
          <w:sz w:val="24"/>
        </w:rPr>
        <w:t>been</w:t>
      </w:r>
      <w:r>
        <w:rPr>
          <w:color w:val="231F20"/>
          <w:spacing w:val="-1"/>
          <w:sz w:val="24"/>
        </w:rPr>
        <w:t xml:space="preserve"> </w:t>
      </w:r>
      <w:r>
        <w:rPr>
          <w:color w:val="231F20"/>
          <w:sz w:val="24"/>
        </w:rPr>
        <w:t>a</w:t>
      </w:r>
      <w:r>
        <w:rPr>
          <w:color w:val="231F20"/>
          <w:spacing w:val="-1"/>
          <w:sz w:val="24"/>
        </w:rPr>
        <w:t xml:space="preserve"> </w:t>
      </w:r>
      <w:r>
        <w:rPr>
          <w:color w:val="231F20"/>
          <w:sz w:val="24"/>
        </w:rPr>
        <w:t>number</w:t>
      </w:r>
      <w:r>
        <w:rPr>
          <w:color w:val="231F20"/>
          <w:spacing w:val="-1"/>
          <w:sz w:val="24"/>
        </w:rPr>
        <w:t xml:space="preserve"> </w:t>
      </w:r>
      <w:r>
        <w:rPr>
          <w:color w:val="231F20"/>
          <w:sz w:val="24"/>
        </w:rPr>
        <w:t>of planning applications for new residential development within Teversal conservation area.</w:t>
      </w:r>
      <w:r>
        <w:rPr>
          <w:color w:val="231F20"/>
          <w:spacing w:val="-12"/>
          <w:sz w:val="24"/>
        </w:rPr>
        <w:t xml:space="preserve"> </w:t>
      </w:r>
      <w:r>
        <w:rPr>
          <w:color w:val="231F20"/>
          <w:sz w:val="24"/>
        </w:rPr>
        <w:t>Elements of</w:t>
      </w:r>
      <w:r>
        <w:rPr>
          <w:color w:val="231F20"/>
          <w:spacing w:val="-19"/>
          <w:sz w:val="24"/>
        </w:rPr>
        <w:t xml:space="preserve"> </w:t>
      </w:r>
      <w:r>
        <w:rPr>
          <w:color w:val="231F20"/>
          <w:sz w:val="24"/>
        </w:rPr>
        <w:t xml:space="preserve">Teversal’s agricultural past are gradually disappearing; the farmyard at Manor Farm has recently been transformed into a small residential housing development and a number of other farm outbuildings have been converted into residential </w:t>
      </w:r>
      <w:proofErr w:type="spellStart"/>
      <w:r>
        <w:rPr>
          <w:color w:val="231F20"/>
          <w:sz w:val="24"/>
        </w:rPr>
        <w:t>properties.There</w:t>
      </w:r>
      <w:proofErr w:type="spellEnd"/>
      <w:r>
        <w:rPr>
          <w:color w:val="231F20"/>
          <w:sz w:val="24"/>
        </w:rPr>
        <w:t xml:space="preserve"> is a danger that there will be a loss of all traces of</w:t>
      </w:r>
      <w:r>
        <w:rPr>
          <w:color w:val="231F20"/>
          <w:spacing w:val="-17"/>
          <w:sz w:val="24"/>
        </w:rPr>
        <w:t xml:space="preserve"> </w:t>
      </w:r>
      <w:r>
        <w:rPr>
          <w:color w:val="231F20"/>
          <w:sz w:val="24"/>
        </w:rPr>
        <w:t xml:space="preserve">Teversal’s agricultural past if this is not managed </w:t>
      </w:r>
      <w:r>
        <w:rPr>
          <w:color w:val="231F20"/>
          <w:spacing w:val="-2"/>
          <w:sz w:val="24"/>
        </w:rPr>
        <w:t>appropriately.</w:t>
      </w:r>
    </w:p>
    <w:p w14:paraId="28DCF825" w14:textId="77777777" w:rsidR="00A17B5B" w:rsidRDefault="00000000">
      <w:pPr>
        <w:pStyle w:val="Heading4"/>
        <w:numPr>
          <w:ilvl w:val="8"/>
          <w:numId w:val="8"/>
        </w:numPr>
        <w:tabs>
          <w:tab w:val="left" w:pos="1298"/>
        </w:tabs>
        <w:spacing w:before="188"/>
        <w:ind w:left="1298" w:hanging="448"/>
        <w:jc w:val="left"/>
        <w:rPr>
          <w:b w:val="0"/>
          <w:color w:val="808285"/>
          <w:position w:val="2"/>
          <w:sz w:val="20"/>
        </w:rPr>
      </w:pPr>
      <w:bookmarkStart w:id="46" w:name="10.2_Negative_Impacts_"/>
      <w:bookmarkEnd w:id="46"/>
      <w:r>
        <w:rPr>
          <w:color w:val="231F20"/>
        </w:rPr>
        <w:t>Negative</w:t>
      </w:r>
      <w:r>
        <w:rPr>
          <w:color w:val="231F20"/>
          <w:spacing w:val="1"/>
        </w:rPr>
        <w:t xml:space="preserve"> </w:t>
      </w:r>
      <w:r>
        <w:rPr>
          <w:color w:val="231F20"/>
          <w:spacing w:val="-2"/>
        </w:rPr>
        <w:t>Impacts</w:t>
      </w:r>
    </w:p>
    <w:p w14:paraId="40287543" w14:textId="77777777" w:rsidR="00A17B5B" w:rsidRDefault="00000000">
      <w:pPr>
        <w:pStyle w:val="BodyText"/>
        <w:spacing w:before="179" w:line="247" w:lineRule="auto"/>
        <w:ind w:left="1472" w:right="6279" w:hanging="623"/>
      </w:pPr>
      <w:r>
        <w:rPr>
          <w:color w:val="808285"/>
          <w:position w:val="2"/>
          <w:sz w:val="20"/>
        </w:rPr>
        <w:t>10.2.1</w:t>
      </w:r>
      <w:r>
        <w:rPr>
          <w:color w:val="808285"/>
          <w:spacing w:val="40"/>
          <w:position w:val="2"/>
          <w:sz w:val="20"/>
        </w:rPr>
        <w:t xml:space="preserve"> </w:t>
      </w:r>
      <w:r>
        <w:rPr>
          <w:color w:val="231F20"/>
        </w:rPr>
        <w:t>As mentioned previously,</w:t>
      </w:r>
      <w:r>
        <w:rPr>
          <w:color w:val="231F20"/>
          <w:spacing w:val="-5"/>
        </w:rPr>
        <w:t xml:space="preserve"> </w:t>
      </w:r>
      <w:r>
        <w:rPr>
          <w:color w:val="231F20"/>
        </w:rPr>
        <w:t>remnants of Teversal’s</w:t>
      </w:r>
      <w:r>
        <w:rPr>
          <w:color w:val="231F20"/>
          <w:spacing w:val="-15"/>
        </w:rPr>
        <w:t xml:space="preserve"> </w:t>
      </w:r>
      <w:r>
        <w:rPr>
          <w:color w:val="231F20"/>
        </w:rPr>
        <w:t>agricultural</w:t>
      </w:r>
      <w:r>
        <w:rPr>
          <w:color w:val="231F20"/>
          <w:spacing w:val="-15"/>
        </w:rPr>
        <w:t xml:space="preserve"> </w:t>
      </w:r>
      <w:r>
        <w:rPr>
          <w:color w:val="231F20"/>
        </w:rPr>
        <w:t>past</w:t>
      </w:r>
      <w:r>
        <w:rPr>
          <w:color w:val="231F20"/>
          <w:spacing w:val="-15"/>
        </w:rPr>
        <w:t xml:space="preserve"> </w:t>
      </w:r>
      <w:r>
        <w:rPr>
          <w:color w:val="231F20"/>
        </w:rPr>
        <w:t>are</w:t>
      </w:r>
      <w:r>
        <w:rPr>
          <w:color w:val="231F20"/>
          <w:spacing w:val="-15"/>
        </w:rPr>
        <w:t xml:space="preserve"> </w:t>
      </w:r>
      <w:r>
        <w:rPr>
          <w:color w:val="231F20"/>
        </w:rPr>
        <w:t>slowly</w:t>
      </w:r>
      <w:r>
        <w:rPr>
          <w:color w:val="231F20"/>
          <w:spacing w:val="-15"/>
        </w:rPr>
        <w:t xml:space="preserve"> </w:t>
      </w:r>
      <w:r>
        <w:rPr>
          <w:color w:val="231F20"/>
        </w:rPr>
        <w:t>being erased from the village and this is having</w:t>
      </w:r>
      <w:r>
        <w:rPr>
          <w:color w:val="231F20"/>
          <w:spacing w:val="40"/>
        </w:rPr>
        <w:t xml:space="preserve"> </w:t>
      </w:r>
      <w:r>
        <w:rPr>
          <w:color w:val="231F20"/>
        </w:rPr>
        <w:t>an effect on the rural character of the conservation area.</w:t>
      </w:r>
      <w:r>
        <w:rPr>
          <w:color w:val="231F20"/>
          <w:spacing w:val="-17"/>
        </w:rPr>
        <w:t xml:space="preserve"> </w:t>
      </w:r>
      <w:r>
        <w:rPr>
          <w:color w:val="231F20"/>
        </w:rPr>
        <w:t>In order to ensure that this does not continue, planning applications involving the loss of agricultural buildings and farmyards should be handled sensitively in terms of the design and layout of new development in order to retain as much of the original rural character as possible. Avoiding overtly suburban characteristics of detailing is also necessary.</w:t>
      </w:r>
      <w:r>
        <w:rPr>
          <w:color w:val="231F20"/>
          <w:spacing w:val="40"/>
        </w:rPr>
        <w:t xml:space="preserve"> </w:t>
      </w:r>
      <w:r>
        <w:rPr>
          <w:color w:val="231F20"/>
        </w:rPr>
        <w:t>Retaining and creating the agricultural appearance of driveways will necessitate not using block paving and</w:t>
      </w:r>
      <w:r>
        <w:rPr>
          <w:color w:val="231F20"/>
          <w:spacing w:val="-13"/>
        </w:rPr>
        <w:t xml:space="preserve"> </w:t>
      </w:r>
      <w:r>
        <w:rPr>
          <w:color w:val="231F20"/>
        </w:rPr>
        <w:t>Tarmac for entrance ways off the key roads. This should be a priority alongside choosing appropriately sensitive types of use for redundant farm buildings and designing new additions very carefully so that they can demonstrate their sensitivity to the character of the conservation area.</w:t>
      </w:r>
    </w:p>
    <w:p w14:paraId="6B2772AA" w14:textId="77777777" w:rsidR="00A17B5B" w:rsidRDefault="00A17B5B">
      <w:pPr>
        <w:pStyle w:val="BodyText"/>
        <w:spacing w:line="247" w:lineRule="auto"/>
        <w:sectPr w:rsidR="00A17B5B">
          <w:pgSz w:w="11910" w:h="16840"/>
          <w:pgMar w:top="960" w:right="0" w:bottom="760" w:left="0" w:header="333" w:footer="563" w:gutter="0"/>
          <w:cols w:space="720"/>
        </w:sectPr>
      </w:pPr>
    </w:p>
    <w:p w14:paraId="6366D01A" w14:textId="77777777" w:rsidR="00A17B5B" w:rsidRDefault="00000000">
      <w:pPr>
        <w:pStyle w:val="Heading3"/>
        <w:numPr>
          <w:ilvl w:val="7"/>
          <w:numId w:val="8"/>
        </w:numPr>
        <w:tabs>
          <w:tab w:val="left" w:pos="1472"/>
        </w:tabs>
        <w:spacing w:before="93"/>
        <w:ind w:left="1472" w:hanging="339"/>
        <w:jc w:val="left"/>
        <w:rPr>
          <w:b w:val="0"/>
          <w:color w:val="231F20"/>
          <w:position w:val="2"/>
          <w:sz w:val="24"/>
        </w:rPr>
      </w:pPr>
      <w:r>
        <w:rPr>
          <w:b w:val="0"/>
          <w:noProof/>
          <w:position w:val="2"/>
          <w:sz w:val="24"/>
        </w:rPr>
        <w:lastRenderedPageBreak/>
        <mc:AlternateContent>
          <mc:Choice Requires="wpg">
            <w:drawing>
              <wp:anchor distT="0" distB="0" distL="0" distR="0" simplePos="0" relativeHeight="15766528" behindDoc="0" locked="0" layoutInCell="1" allowOverlap="1" wp14:anchorId="50270EE4" wp14:editId="4F928EDA">
                <wp:simplePos x="0" y="0"/>
                <wp:positionH relativeFrom="page">
                  <wp:posOffset>4036136</wp:posOffset>
                </wp:positionH>
                <wp:positionV relativeFrom="paragraph">
                  <wp:posOffset>171154</wp:posOffset>
                </wp:positionV>
                <wp:extent cx="2914015" cy="2181225"/>
                <wp:effectExtent l="0" t="0" r="0" b="0"/>
                <wp:wrapNone/>
                <wp:docPr id="315" name="Group 315" descr="Hillcroft Farm"/>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14015" cy="2181225"/>
                          <a:chOff x="0" y="0"/>
                          <a:chExt cx="2914015" cy="2181225"/>
                        </a:xfrm>
                      </wpg:grpSpPr>
                      <pic:pic xmlns:pic="http://schemas.openxmlformats.org/drawingml/2006/picture">
                        <pic:nvPicPr>
                          <pic:cNvPr id="316" name="Image 316"/>
                          <pic:cNvPicPr/>
                        </pic:nvPicPr>
                        <pic:blipFill>
                          <a:blip r:embed="rId268" cstate="print"/>
                          <a:stretch>
                            <a:fillRect/>
                          </a:stretch>
                        </pic:blipFill>
                        <pic:spPr>
                          <a:xfrm>
                            <a:off x="0" y="0"/>
                            <a:ext cx="2913481" cy="2180628"/>
                          </a:xfrm>
                          <a:prstGeom prst="rect">
                            <a:avLst/>
                          </a:prstGeom>
                        </pic:spPr>
                      </pic:pic>
                      <wps:wsp>
                        <wps:cNvPr id="317" name="Graphic 317"/>
                        <wps:cNvSpPr/>
                        <wps:spPr>
                          <a:xfrm>
                            <a:off x="1286040" y="1618424"/>
                            <a:ext cx="1620520" cy="540385"/>
                          </a:xfrm>
                          <a:custGeom>
                            <a:avLst/>
                            <a:gdLst/>
                            <a:ahLst/>
                            <a:cxnLst/>
                            <a:rect l="l" t="t" r="r" b="b"/>
                            <a:pathLst>
                              <a:path w="1620520" h="540385">
                                <a:moveTo>
                                  <a:pt x="1619999" y="0"/>
                                </a:moveTo>
                                <a:lnTo>
                                  <a:pt x="0" y="0"/>
                                </a:lnTo>
                                <a:lnTo>
                                  <a:pt x="0" y="539991"/>
                                </a:lnTo>
                                <a:lnTo>
                                  <a:pt x="1619999" y="539991"/>
                                </a:lnTo>
                                <a:lnTo>
                                  <a:pt x="1619999"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318" name="Image 318"/>
                          <pic:cNvPicPr/>
                        </pic:nvPicPr>
                        <pic:blipFill>
                          <a:blip r:embed="rId269" cstate="print"/>
                          <a:stretch>
                            <a:fillRect/>
                          </a:stretch>
                        </pic:blipFill>
                        <pic:spPr>
                          <a:xfrm>
                            <a:off x="1286040" y="1618424"/>
                            <a:ext cx="1619999" cy="539991"/>
                          </a:xfrm>
                          <a:prstGeom prst="rect">
                            <a:avLst/>
                          </a:prstGeom>
                        </pic:spPr>
                      </pic:pic>
                    </wpg:wgp>
                  </a:graphicData>
                </a:graphic>
              </wp:anchor>
            </w:drawing>
          </mc:Choice>
          <mc:Fallback>
            <w:pict>
              <v:group w14:anchorId="20E1D28F" id="Group 315" o:spid="_x0000_s1026" alt="Hillcroft Farm" style="position:absolute;margin-left:317.8pt;margin-top:13.5pt;width:229.45pt;height:171.75pt;z-index:15766528;mso-wrap-distance-left:0;mso-wrap-distance-right:0;mso-position-horizontal-relative:page" coordsize="29140,218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">
                <v:shape id="Image 316" o:spid="_x0000_s1027" type="#_x0000_t75" style="position:absolute;width:29134;height:218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">
                  <v:imagedata r:id="rId270" o:title=""/>
                </v:shape>
                <v:shape id="Graphic 317" o:spid="_x0000_s1028" style="position:absolute;left:12860;top:16184;width:16205;height:5404;visibility:visible;mso-wrap-style:square;v-text-anchor:top" coordsize="1620520,540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" path="m1619999,l,,,539991r1619999,l1619999,xe" stroked="f">
                  <v:path arrowok="t"/>
                </v:shape>
                <v:shape id="Image 318" o:spid="_x0000_s1029" type="#_x0000_t75" style="position:absolute;left:12860;top:16184;width:16200;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">
                  <v:imagedata r:id="rId271" o:title=""/>
                </v:shape>
                <w10:wrap anchorx="page"/>
              </v:group>
            </w:pict>
          </mc:Fallback>
        </mc:AlternateContent>
      </w:r>
      <w:r>
        <w:rPr>
          <w:b w:val="0"/>
          <w:noProof/>
          <w:position w:val="2"/>
          <w:sz w:val="24"/>
        </w:rPr>
        <mc:AlternateContent>
          <mc:Choice Requires="wps">
            <w:drawing>
              <wp:anchor distT="0" distB="0" distL="0" distR="0" simplePos="0" relativeHeight="15768064" behindDoc="0" locked="0" layoutInCell="1" allowOverlap="1" wp14:anchorId="2C098156" wp14:editId="03B39810">
                <wp:simplePos x="0" y="0"/>
                <wp:positionH relativeFrom="page">
                  <wp:posOffset>3921785</wp:posOffset>
                </wp:positionH>
                <wp:positionV relativeFrom="paragraph">
                  <wp:posOffset>101342</wp:posOffset>
                </wp:positionV>
                <wp:extent cx="3136265" cy="2303780"/>
                <wp:effectExtent l="0" t="0" r="0" b="0"/>
                <wp:wrapNone/>
                <wp:docPr id="319" name="Textbox 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36265" cy="2303780"/>
                        </a:xfrm>
                        <a:prstGeom prst="rect">
                          <a:avLst/>
                        </a:prstGeom>
                      </wps:spPr>
                      <wps:txbx>
                        <w:txbxContent>
                          <w:tbl>
                            <w:tblPr>
                              <w:tblW w:w="0" w:type="auto"/>
                              <w:tblInd w:w="120" w:type="dxa"/>
                              <w:tblBorders>
                                <w:top w:val="single" w:sz="48" w:space="0" w:color="D1D3D4"/>
                                <w:left w:val="single" w:sz="48" w:space="0" w:color="D1D3D4"/>
                                <w:bottom w:val="single" w:sz="48" w:space="0" w:color="D1D3D4"/>
                                <w:right w:val="single" w:sz="48" w:space="0" w:color="D1D3D4"/>
                                <w:insideH w:val="single" w:sz="48" w:space="0" w:color="D1D3D4"/>
                                <w:insideV w:val="single" w:sz="48" w:space="0" w:color="D1D3D4"/>
                              </w:tblBorders>
                              <w:tblLayout w:type="fixed"/>
                              <w:tblCellMar>
                                <w:left w:w="0" w:type="dxa"/>
                                <w:right w:w="0" w:type="dxa"/>
                              </w:tblCellMar>
                              <w:tblLook w:val="01E0" w:firstRow="1" w:lastRow="1" w:firstColumn="1" w:lastColumn="1" w:noHBand="0" w:noVBand="0"/>
                            </w:tblPr>
                            <w:tblGrid>
                              <w:gridCol w:w="4699"/>
                            </w:tblGrid>
                            <w:tr w:rsidR="00A17B5B" w14:paraId="18DC1E35" w14:textId="77777777">
                              <w:trPr>
                                <w:trHeight w:val="3388"/>
                              </w:trPr>
                              <w:tc>
                                <w:tcPr>
                                  <w:tcW w:w="4699" w:type="dxa"/>
                                </w:tcPr>
                                <w:p w14:paraId="245A7FC9" w14:textId="77777777" w:rsidR="00A17B5B" w:rsidRDefault="00A17B5B">
                                  <w:pPr>
                                    <w:pStyle w:val="TableParagraph"/>
                                    <w:rPr>
                                      <w:sz w:val="24"/>
                                    </w:rPr>
                                  </w:pPr>
                                </w:p>
                                <w:p w14:paraId="3EE4F8B8" w14:textId="77777777" w:rsidR="00A17B5B" w:rsidRDefault="00A17B5B">
                                  <w:pPr>
                                    <w:pStyle w:val="TableParagraph"/>
                                    <w:rPr>
                                      <w:sz w:val="24"/>
                                    </w:rPr>
                                  </w:pPr>
                                </w:p>
                                <w:p w14:paraId="7126753F" w14:textId="77777777" w:rsidR="00A17B5B" w:rsidRDefault="00A17B5B">
                                  <w:pPr>
                                    <w:pStyle w:val="TableParagraph"/>
                                    <w:rPr>
                                      <w:sz w:val="24"/>
                                    </w:rPr>
                                  </w:pPr>
                                </w:p>
                                <w:p w14:paraId="6B6CD9E3" w14:textId="77777777" w:rsidR="00A17B5B" w:rsidRDefault="00A17B5B">
                                  <w:pPr>
                                    <w:pStyle w:val="TableParagraph"/>
                                    <w:rPr>
                                      <w:sz w:val="24"/>
                                    </w:rPr>
                                  </w:pPr>
                                </w:p>
                                <w:p w14:paraId="49EFB7CD" w14:textId="77777777" w:rsidR="00A17B5B" w:rsidRDefault="00A17B5B">
                                  <w:pPr>
                                    <w:pStyle w:val="TableParagraph"/>
                                    <w:rPr>
                                      <w:sz w:val="24"/>
                                    </w:rPr>
                                  </w:pPr>
                                </w:p>
                                <w:p w14:paraId="0C6B0154" w14:textId="77777777" w:rsidR="00A17B5B" w:rsidRDefault="00A17B5B">
                                  <w:pPr>
                                    <w:pStyle w:val="TableParagraph"/>
                                    <w:rPr>
                                      <w:sz w:val="24"/>
                                    </w:rPr>
                                  </w:pPr>
                                </w:p>
                                <w:p w14:paraId="001E9C6E" w14:textId="77777777" w:rsidR="00A17B5B" w:rsidRDefault="00A17B5B">
                                  <w:pPr>
                                    <w:pStyle w:val="TableParagraph"/>
                                    <w:rPr>
                                      <w:sz w:val="24"/>
                                    </w:rPr>
                                  </w:pPr>
                                </w:p>
                                <w:p w14:paraId="3163E22E" w14:textId="77777777" w:rsidR="00A17B5B" w:rsidRDefault="00A17B5B">
                                  <w:pPr>
                                    <w:pStyle w:val="TableParagraph"/>
                                    <w:rPr>
                                      <w:sz w:val="24"/>
                                    </w:rPr>
                                  </w:pPr>
                                </w:p>
                                <w:p w14:paraId="5FE8DDB8" w14:textId="77777777" w:rsidR="00A17B5B" w:rsidRDefault="00A17B5B">
                                  <w:pPr>
                                    <w:pStyle w:val="TableParagraph"/>
                                    <w:spacing w:before="252"/>
                                    <w:rPr>
                                      <w:sz w:val="24"/>
                                    </w:rPr>
                                  </w:pPr>
                                </w:p>
                                <w:p w14:paraId="038ED05C" w14:textId="77777777" w:rsidR="00A17B5B" w:rsidRDefault="00000000">
                                  <w:pPr>
                                    <w:pStyle w:val="TableParagraph"/>
                                    <w:ind w:left="2554"/>
                                    <w:rPr>
                                      <w:sz w:val="24"/>
                                    </w:rPr>
                                  </w:pPr>
                                  <w:proofErr w:type="spellStart"/>
                                  <w:r>
                                    <w:rPr>
                                      <w:color w:val="FFFFFF"/>
                                      <w:sz w:val="24"/>
                                    </w:rPr>
                                    <w:t>Hillcroft</w:t>
                                  </w:r>
                                  <w:proofErr w:type="spellEnd"/>
                                  <w:r>
                                    <w:rPr>
                                      <w:color w:val="FFFFFF"/>
                                      <w:spacing w:val="-8"/>
                                      <w:sz w:val="24"/>
                                    </w:rPr>
                                    <w:t xml:space="preserve"> </w:t>
                                  </w:r>
                                  <w:r>
                                    <w:rPr>
                                      <w:color w:val="FFFFFF"/>
                                      <w:spacing w:val="-4"/>
                                      <w:sz w:val="24"/>
                                    </w:rPr>
                                    <w:t>Farm</w:t>
                                  </w:r>
                                </w:p>
                              </w:tc>
                            </w:tr>
                          </w:tbl>
                          <w:p w14:paraId="4F7FA75A" w14:textId="77777777" w:rsidR="00A17B5B" w:rsidRDefault="00A17B5B">
                            <w:pPr>
                              <w:pStyle w:val="BodyText"/>
                            </w:pPr>
                          </w:p>
                        </w:txbxContent>
                      </wps:txbx>
                      <wps:bodyPr wrap="square" lIns="0" tIns="0" rIns="0" bIns="0" rtlCol="0">
                        <a:noAutofit/>
                      </wps:bodyPr>
                    </wps:wsp>
                  </a:graphicData>
                </a:graphic>
              </wp:anchor>
            </w:drawing>
          </mc:Choice>
          <mc:Fallback>
            <w:pict>
              <v:shape w14:anchorId="2C098156" id="Textbox 319" o:spid="_x0000_s1163" type="#_x0000_t202" style="position:absolute;left:0;text-align:left;margin-left:308.8pt;margin-top:8pt;width:246.95pt;height:181.4pt;z-index:157680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" filled="f" stroked="f">
                <v:textbox inset="0,0,0,0">
                  <w:txbxContent>
                    <w:tbl>
                      <w:tblPr>
                        <w:tblW w:w="0" w:type="auto"/>
                        <w:tblInd w:w="120" w:type="dxa"/>
                        <w:tblBorders>
                          <w:top w:val="single" w:sz="48" w:space="0" w:color="D1D3D4"/>
                          <w:left w:val="single" w:sz="48" w:space="0" w:color="D1D3D4"/>
                          <w:bottom w:val="single" w:sz="48" w:space="0" w:color="D1D3D4"/>
                          <w:right w:val="single" w:sz="48" w:space="0" w:color="D1D3D4"/>
                          <w:insideH w:val="single" w:sz="48" w:space="0" w:color="D1D3D4"/>
                          <w:insideV w:val="single" w:sz="48" w:space="0" w:color="D1D3D4"/>
                        </w:tblBorders>
                        <w:tblLayout w:type="fixed"/>
                        <w:tblCellMar>
                          <w:left w:w="0" w:type="dxa"/>
                          <w:right w:w="0" w:type="dxa"/>
                        </w:tblCellMar>
                        <w:tblLook w:val="01E0" w:firstRow="1" w:lastRow="1" w:firstColumn="1" w:lastColumn="1" w:noHBand="0" w:noVBand="0"/>
                      </w:tblPr>
                      <w:tblGrid>
                        <w:gridCol w:w="4699"/>
                      </w:tblGrid>
                      <w:tr w:rsidR="00A17B5B" w14:paraId="18DC1E35" w14:textId="77777777">
                        <w:trPr>
                          <w:trHeight w:val="3388"/>
                        </w:trPr>
                        <w:tc>
                          <w:tcPr>
                            <w:tcW w:w="4699" w:type="dxa"/>
                          </w:tcPr>
                          <w:p w14:paraId="245A7FC9" w14:textId="77777777" w:rsidR="00A17B5B" w:rsidRDefault="00A17B5B">
                            <w:pPr>
                              <w:pStyle w:val="TableParagraph"/>
                              <w:rPr>
                                <w:sz w:val="24"/>
                              </w:rPr>
                            </w:pPr>
                          </w:p>
                          <w:p w14:paraId="3EE4F8B8" w14:textId="77777777" w:rsidR="00A17B5B" w:rsidRDefault="00A17B5B">
                            <w:pPr>
                              <w:pStyle w:val="TableParagraph"/>
                              <w:rPr>
                                <w:sz w:val="24"/>
                              </w:rPr>
                            </w:pPr>
                          </w:p>
                          <w:p w14:paraId="7126753F" w14:textId="77777777" w:rsidR="00A17B5B" w:rsidRDefault="00A17B5B">
                            <w:pPr>
                              <w:pStyle w:val="TableParagraph"/>
                              <w:rPr>
                                <w:sz w:val="24"/>
                              </w:rPr>
                            </w:pPr>
                          </w:p>
                          <w:p w14:paraId="6B6CD9E3" w14:textId="77777777" w:rsidR="00A17B5B" w:rsidRDefault="00A17B5B">
                            <w:pPr>
                              <w:pStyle w:val="TableParagraph"/>
                              <w:rPr>
                                <w:sz w:val="24"/>
                              </w:rPr>
                            </w:pPr>
                          </w:p>
                          <w:p w14:paraId="49EFB7CD" w14:textId="77777777" w:rsidR="00A17B5B" w:rsidRDefault="00A17B5B">
                            <w:pPr>
                              <w:pStyle w:val="TableParagraph"/>
                              <w:rPr>
                                <w:sz w:val="24"/>
                              </w:rPr>
                            </w:pPr>
                          </w:p>
                          <w:p w14:paraId="0C6B0154" w14:textId="77777777" w:rsidR="00A17B5B" w:rsidRDefault="00A17B5B">
                            <w:pPr>
                              <w:pStyle w:val="TableParagraph"/>
                              <w:rPr>
                                <w:sz w:val="24"/>
                              </w:rPr>
                            </w:pPr>
                          </w:p>
                          <w:p w14:paraId="001E9C6E" w14:textId="77777777" w:rsidR="00A17B5B" w:rsidRDefault="00A17B5B">
                            <w:pPr>
                              <w:pStyle w:val="TableParagraph"/>
                              <w:rPr>
                                <w:sz w:val="24"/>
                              </w:rPr>
                            </w:pPr>
                          </w:p>
                          <w:p w14:paraId="3163E22E" w14:textId="77777777" w:rsidR="00A17B5B" w:rsidRDefault="00A17B5B">
                            <w:pPr>
                              <w:pStyle w:val="TableParagraph"/>
                              <w:rPr>
                                <w:sz w:val="24"/>
                              </w:rPr>
                            </w:pPr>
                          </w:p>
                          <w:p w14:paraId="5FE8DDB8" w14:textId="77777777" w:rsidR="00A17B5B" w:rsidRDefault="00A17B5B">
                            <w:pPr>
                              <w:pStyle w:val="TableParagraph"/>
                              <w:spacing w:before="252"/>
                              <w:rPr>
                                <w:sz w:val="24"/>
                              </w:rPr>
                            </w:pPr>
                          </w:p>
                          <w:p w14:paraId="038ED05C" w14:textId="77777777" w:rsidR="00A17B5B" w:rsidRDefault="00000000">
                            <w:pPr>
                              <w:pStyle w:val="TableParagraph"/>
                              <w:ind w:left="2554"/>
                              <w:rPr>
                                <w:sz w:val="24"/>
                              </w:rPr>
                            </w:pPr>
                            <w:proofErr w:type="spellStart"/>
                            <w:r>
                              <w:rPr>
                                <w:color w:val="FFFFFF"/>
                                <w:sz w:val="24"/>
                              </w:rPr>
                              <w:t>Hillcroft</w:t>
                            </w:r>
                            <w:proofErr w:type="spellEnd"/>
                            <w:r>
                              <w:rPr>
                                <w:color w:val="FFFFFF"/>
                                <w:spacing w:val="-8"/>
                                <w:sz w:val="24"/>
                              </w:rPr>
                              <w:t xml:space="preserve"> </w:t>
                            </w:r>
                            <w:r>
                              <w:rPr>
                                <w:color w:val="FFFFFF"/>
                                <w:spacing w:val="-4"/>
                                <w:sz w:val="24"/>
                              </w:rPr>
                              <w:t>Farm</w:t>
                            </w:r>
                          </w:p>
                        </w:tc>
                      </w:tr>
                    </w:tbl>
                    <w:p w14:paraId="4F7FA75A" w14:textId="77777777" w:rsidR="00A17B5B" w:rsidRDefault="00A17B5B">
                      <w:pPr>
                        <w:pStyle w:val="BodyText"/>
                      </w:pPr>
                    </w:p>
                  </w:txbxContent>
                </v:textbox>
                <w10:wrap anchorx="page"/>
              </v:shape>
            </w:pict>
          </mc:Fallback>
        </mc:AlternateContent>
      </w:r>
      <w:bookmarkStart w:id="47" w:name="11_Physical_Record_of_Teversal__"/>
      <w:bookmarkEnd w:id="47"/>
      <w:r>
        <w:rPr>
          <w:color w:val="231F20"/>
        </w:rPr>
        <w:t>Physical</w:t>
      </w:r>
      <w:r>
        <w:rPr>
          <w:color w:val="231F20"/>
          <w:spacing w:val="-5"/>
        </w:rPr>
        <w:t xml:space="preserve"> </w:t>
      </w:r>
      <w:r>
        <w:rPr>
          <w:color w:val="231F20"/>
        </w:rPr>
        <w:t>Record of</w:t>
      </w:r>
      <w:r>
        <w:rPr>
          <w:color w:val="231F20"/>
          <w:spacing w:val="-35"/>
        </w:rPr>
        <w:t xml:space="preserve"> </w:t>
      </w:r>
      <w:r>
        <w:rPr>
          <w:color w:val="231F20"/>
          <w:spacing w:val="-2"/>
        </w:rPr>
        <w:t>Teversal</w:t>
      </w:r>
    </w:p>
    <w:p w14:paraId="7A4A6875" w14:textId="77777777" w:rsidR="00A17B5B" w:rsidRDefault="00000000">
      <w:pPr>
        <w:pStyle w:val="Heading4"/>
        <w:numPr>
          <w:ilvl w:val="8"/>
          <w:numId w:val="8"/>
        </w:numPr>
        <w:tabs>
          <w:tab w:val="left" w:pos="1546"/>
        </w:tabs>
        <w:spacing w:before="190"/>
        <w:ind w:left="1546" w:hanging="413"/>
        <w:jc w:val="left"/>
        <w:rPr>
          <w:b w:val="0"/>
          <w:color w:val="808285"/>
          <w:position w:val="2"/>
          <w:sz w:val="20"/>
        </w:rPr>
      </w:pPr>
      <w:bookmarkStart w:id="48" w:name="11.1_Pleasley_Road_"/>
      <w:bookmarkEnd w:id="48"/>
      <w:proofErr w:type="spellStart"/>
      <w:r>
        <w:rPr>
          <w:color w:val="231F20"/>
        </w:rPr>
        <w:t>Pleasley</w:t>
      </w:r>
      <w:proofErr w:type="spellEnd"/>
      <w:r>
        <w:rPr>
          <w:color w:val="231F20"/>
          <w:spacing w:val="2"/>
        </w:rPr>
        <w:t xml:space="preserve"> </w:t>
      </w:r>
      <w:r>
        <w:rPr>
          <w:color w:val="231F20"/>
          <w:spacing w:val="-4"/>
        </w:rPr>
        <w:t>Road</w:t>
      </w:r>
    </w:p>
    <w:p w14:paraId="139649BE" w14:textId="77777777" w:rsidR="00A17B5B" w:rsidRDefault="00000000">
      <w:pPr>
        <w:pStyle w:val="BodyText"/>
        <w:spacing w:before="180" w:line="247" w:lineRule="auto"/>
        <w:ind w:left="1756" w:right="5954" w:hanging="623"/>
      </w:pPr>
      <w:r>
        <w:rPr>
          <w:color w:val="808285"/>
          <w:position w:val="2"/>
          <w:sz w:val="20"/>
        </w:rPr>
        <w:t>11.1.1</w:t>
      </w:r>
      <w:r>
        <w:rPr>
          <w:color w:val="808285"/>
          <w:spacing w:val="40"/>
          <w:position w:val="2"/>
          <w:sz w:val="20"/>
        </w:rPr>
        <w:t xml:space="preserve"> </w:t>
      </w:r>
      <w:r>
        <w:rPr>
          <w:color w:val="231F20"/>
        </w:rPr>
        <w:t xml:space="preserve">Entering the village by </w:t>
      </w:r>
      <w:proofErr w:type="spellStart"/>
      <w:r>
        <w:rPr>
          <w:color w:val="231F20"/>
        </w:rPr>
        <w:t>Pleasley</w:t>
      </w:r>
      <w:proofErr w:type="spellEnd"/>
      <w:r>
        <w:rPr>
          <w:color w:val="231F20"/>
        </w:rPr>
        <w:t xml:space="preserve"> Road from the</w:t>
      </w:r>
      <w:r>
        <w:rPr>
          <w:color w:val="231F20"/>
          <w:spacing w:val="-19"/>
        </w:rPr>
        <w:t xml:space="preserve"> </w:t>
      </w:r>
      <w:r>
        <w:rPr>
          <w:color w:val="231F20"/>
        </w:rPr>
        <w:t>West,</w:t>
      </w:r>
      <w:r>
        <w:rPr>
          <w:color w:val="231F20"/>
          <w:spacing w:val="-12"/>
        </w:rPr>
        <w:t xml:space="preserve"> </w:t>
      </w:r>
      <w:r>
        <w:rPr>
          <w:color w:val="231F20"/>
        </w:rPr>
        <w:t xml:space="preserve">the road climbs up a moderate incline underneath three disused railway </w:t>
      </w:r>
      <w:proofErr w:type="spellStart"/>
      <w:r>
        <w:rPr>
          <w:color w:val="231F20"/>
        </w:rPr>
        <w:t>bridges.Tree</w:t>
      </w:r>
      <w:proofErr w:type="spellEnd"/>
      <w:r>
        <w:rPr>
          <w:color w:val="231F20"/>
          <w:spacing w:val="-3"/>
        </w:rPr>
        <w:t xml:space="preserve"> </w:t>
      </w:r>
      <w:r>
        <w:rPr>
          <w:color w:val="231F20"/>
        </w:rPr>
        <w:t>and</w:t>
      </w:r>
      <w:r>
        <w:rPr>
          <w:color w:val="231F20"/>
          <w:spacing w:val="-3"/>
        </w:rPr>
        <w:t xml:space="preserve"> </w:t>
      </w:r>
      <w:r>
        <w:rPr>
          <w:color w:val="231F20"/>
        </w:rPr>
        <w:t>foliage</w:t>
      </w:r>
      <w:r>
        <w:rPr>
          <w:color w:val="231F20"/>
          <w:spacing w:val="-3"/>
        </w:rPr>
        <w:t xml:space="preserve"> </w:t>
      </w:r>
      <w:r>
        <w:rPr>
          <w:color w:val="231F20"/>
        </w:rPr>
        <w:t>cover</w:t>
      </w:r>
      <w:r>
        <w:rPr>
          <w:color w:val="231F20"/>
          <w:spacing w:val="-3"/>
        </w:rPr>
        <w:t xml:space="preserve"> </w:t>
      </w:r>
      <w:r>
        <w:rPr>
          <w:color w:val="231F20"/>
        </w:rPr>
        <w:t>is</w:t>
      </w:r>
      <w:r>
        <w:rPr>
          <w:color w:val="231F20"/>
          <w:spacing w:val="-3"/>
        </w:rPr>
        <w:t xml:space="preserve"> </w:t>
      </w:r>
      <w:r>
        <w:rPr>
          <w:color w:val="231F20"/>
        </w:rPr>
        <w:t>thick</w:t>
      </w:r>
      <w:r>
        <w:rPr>
          <w:color w:val="231F20"/>
          <w:spacing w:val="-3"/>
        </w:rPr>
        <w:t xml:space="preserve"> </w:t>
      </w:r>
      <w:r>
        <w:rPr>
          <w:color w:val="231F20"/>
        </w:rPr>
        <w:t>and many buildings are well enclosed and obscured from view.</w:t>
      </w:r>
      <w:r>
        <w:rPr>
          <w:color w:val="231F20"/>
          <w:spacing w:val="-14"/>
        </w:rPr>
        <w:t xml:space="preserve"> </w:t>
      </w:r>
      <w:r>
        <w:rPr>
          <w:color w:val="231F20"/>
        </w:rPr>
        <w:t xml:space="preserve">One such building is </w:t>
      </w:r>
      <w:proofErr w:type="spellStart"/>
      <w:r>
        <w:rPr>
          <w:b/>
          <w:color w:val="231F20"/>
        </w:rPr>
        <w:t>Hillcroft</w:t>
      </w:r>
      <w:proofErr w:type="spellEnd"/>
      <w:r>
        <w:rPr>
          <w:b/>
          <w:color w:val="231F20"/>
        </w:rPr>
        <w:t xml:space="preserve"> </w:t>
      </w:r>
      <w:proofErr w:type="spellStart"/>
      <w:r>
        <w:rPr>
          <w:b/>
          <w:color w:val="231F20"/>
        </w:rPr>
        <w:t>Farm</w:t>
      </w:r>
      <w:r>
        <w:rPr>
          <w:color w:val="231F20"/>
        </w:rPr>
        <w:t>.This</w:t>
      </w:r>
      <w:proofErr w:type="spellEnd"/>
      <w:r>
        <w:rPr>
          <w:color w:val="231F20"/>
        </w:rPr>
        <w:t xml:space="preserve"> stone built dwelling with its</w:t>
      </w:r>
      <w:r>
        <w:rPr>
          <w:color w:val="231F20"/>
          <w:spacing w:val="-14"/>
        </w:rPr>
        <w:t xml:space="preserve"> </w:t>
      </w:r>
      <w:r>
        <w:rPr>
          <w:color w:val="231F20"/>
        </w:rPr>
        <w:t>Westmorland slate roof has long since ceased being a working farm.</w:t>
      </w:r>
    </w:p>
    <w:p w14:paraId="0797AD9B" w14:textId="03C04B6F" w:rsidR="00A17B5B" w:rsidRDefault="00000000">
      <w:pPr>
        <w:pStyle w:val="BodyText"/>
        <w:spacing w:before="182" w:line="249" w:lineRule="auto"/>
        <w:ind w:left="1756" w:right="5999" w:hanging="623"/>
      </w:pPr>
      <w:r>
        <w:rPr>
          <w:noProof/>
        </w:rPr>
        <mc:AlternateContent>
          <mc:Choice Requires="wpg">
            <w:drawing>
              <wp:anchor distT="0" distB="0" distL="0" distR="0" simplePos="0" relativeHeight="15767040" behindDoc="0" locked="0" layoutInCell="1" allowOverlap="1" wp14:anchorId="1BDD4CCC" wp14:editId="5D8FFF2B">
                <wp:simplePos x="0" y="0"/>
                <wp:positionH relativeFrom="page">
                  <wp:posOffset>4036059</wp:posOffset>
                </wp:positionH>
                <wp:positionV relativeFrom="paragraph">
                  <wp:posOffset>381583</wp:posOffset>
                </wp:positionV>
                <wp:extent cx="2907665" cy="2180590"/>
                <wp:effectExtent l="0" t="0" r="0" b="0"/>
                <wp:wrapNone/>
                <wp:docPr id="320" name="Group 320" descr="Manor Cottag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07665" cy="2180590"/>
                          <a:chOff x="0" y="0"/>
                          <a:chExt cx="2907665" cy="2180590"/>
                        </a:xfrm>
                      </wpg:grpSpPr>
                      <pic:pic xmlns:pic="http://schemas.openxmlformats.org/drawingml/2006/picture">
                        <pic:nvPicPr>
                          <pic:cNvPr id="321" name="Image 321"/>
                          <pic:cNvPicPr/>
                        </pic:nvPicPr>
                        <pic:blipFill>
                          <a:blip r:embed="rId272" cstate="print"/>
                          <a:stretch>
                            <a:fillRect/>
                          </a:stretch>
                        </pic:blipFill>
                        <pic:spPr>
                          <a:xfrm>
                            <a:off x="0" y="0"/>
                            <a:ext cx="2907550" cy="2179980"/>
                          </a:xfrm>
                          <a:prstGeom prst="rect">
                            <a:avLst/>
                          </a:prstGeom>
                        </pic:spPr>
                      </pic:pic>
                      <wps:wsp>
                        <wps:cNvPr id="322" name="Graphic 322"/>
                        <wps:cNvSpPr/>
                        <wps:spPr>
                          <a:xfrm>
                            <a:off x="1287132" y="1631289"/>
                            <a:ext cx="1620520" cy="540385"/>
                          </a:xfrm>
                          <a:custGeom>
                            <a:avLst/>
                            <a:gdLst/>
                            <a:ahLst/>
                            <a:cxnLst/>
                            <a:rect l="l" t="t" r="r" b="b"/>
                            <a:pathLst>
                              <a:path w="1620520" h="540385">
                                <a:moveTo>
                                  <a:pt x="1619999" y="0"/>
                                </a:moveTo>
                                <a:lnTo>
                                  <a:pt x="0" y="0"/>
                                </a:lnTo>
                                <a:lnTo>
                                  <a:pt x="0" y="540003"/>
                                </a:lnTo>
                                <a:lnTo>
                                  <a:pt x="1619999" y="540003"/>
                                </a:lnTo>
                                <a:lnTo>
                                  <a:pt x="1619999"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323" name="Image 323"/>
                          <pic:cNvPicPr/>
                        </pic:nvPicPr>
                        <pic:blipFill>
                          <a:blip r:embed="rId273" cstate="print"/>
                          <a:stretch>
                            <a:fillRect/>
                          </a:stretch>
                        </pic:blipFill>
                        <pic:spPr>
                          <a:xfrm>
                            <a:off x="1287132" y="1631276"/>
                            <a:ext cx="1619999" cy="540003"/>
                          </a:xfrm>
                          <a:prstGeom prst="rect">
                            <a:avLst/>
                          </a:prstGeom>
                        </pic:spPr>
                      </pic:pic>
                    </wpg:wgp>
                  </a:graphicData>
                </a:graphic>
              </wp:anchor>
            </w:drawing>
          </mc:Choice>
          <mc:Fallback>
            <w:pict>
              <v:group w14:anchorId="6DD11483" id="Group 320" o:spid="_x0000_s1026" alt="Manor Cottage" style="position:absolute;margin-left:317.8pt;margin-top:30.05pt;width:228.95pt;height:171.7pt;z-index:15767040;mso-wrap-distance-left:0;mso-wrap-distance-right:0;mso-position-horizontal-relative:page" coordsize="29076,218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">
                <v:shape id="Image 321" o:spid="_x0000_s1027" type="#_x0000_t75" style="position:absolute;width:29075;height:21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">
                  <v:imagedata r:id="rId274" o:title=""/>
                </v:shape>
                <v:shape id="Graphic 322" o:spid="_x0000_s1028" style="position:absolute;left:12871;top:16312;width:16205;height:5404;visibility:visible;mso-wrap-style:square;v-text-anchor:top" coordsize="1620520,540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" path="m1619999,l,,,540003r1619999,l1619999,xe" stroked="f">
                  <v:path arrowok="t"/>
                </v:shape>
                <v:shape id="Image 323" o:spid="_x0000_s1029" type="#_x0000_t75" style="position:absolute;left:12871;top:16312;width:16200;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">
                  <v:imagedata r:id="rId275" o:title=""/>
                </v:shape>
                <w10:wrap anchorx="page"/>
              </v:group>
            </w:pict>
          </mc:Fallback>
        </mc:AlternateContent>
      </w:r>
      <w:r>
        <w:rPr>
          <w:noProof/>
        </w:rPr>
        <mc:AlternateContent>
          <mc:Choice Requires="wpg">
            <w:drawing>
              <wp:anchor distT="0" distB="0" distL="0" distR="0" simplePos="0" relativeHeight="15767552" behindDoc="0" locked="0" layoutInCell="1" allowOverlap="1" wp14:anchorId="5B523089" wp14:editId="58E7A4BF">
                <wp:simplePos x="0" y="0"/>
                <wp:positionH relativeFrom="page">
                  <wp:posOffset>4036059</wp:posOffset>
                </wp:positionH>
                <wp:positionV relativeFrom="paragraph">
                  <wp:posOffset>2885642</wp:posOffset>
                </wp:positionV>
                <wp:extent cx="2907665" cy="2180590"/>
                <wp:effectExtent l="0" t="0" r="0" b="0"/>
                <wp:wrapNone/>
                <wp:docPr id="324" name="Group 324" descr="Grange Bungalow"/>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07665" cy="2180590"/>
                          <a:chOff x="0" y="0"/>
                          <a:chExt cx="2907665" cy="2180590"/>
                        </a:xfrm>
                      </wpg:grpSpPr>
                      <pic:pic xmlns:pic="http://schemas.openxmlformats.org/drawingml/2006/picture">
                        <pic:nvPicPr>
                          <pic:cNvPr id="325" name="Image 325"/>
                          <pic:cNvPicPr/>
                        </pic:nvPicPr>
                        <pic:blipFill>
                          <a:blip r:embed="rId276" cstate="print"/>
                          <a:stretch>
                            <a:fillRect/>
                          </a:stretch>
                        </pic:blipFill>
                        <pic:spPr>
                          <a:xfrm>
                            <a:off x="0" y="0"/>
                            <a:ext cx="2907550" cy="2179980"/>
                          </a:xfrm>
                          <a:prstGeom prst="rect">
                            <a:avLst/>
                          </a:prstGeom>
                        </pic:spPr>
                      </pic:pic>
                      <wps:wsp>
                        <wps:cNvPr id="326" name="Graphic 326"/>
                        <wps:cNvSpPr/>
                        <wps:spPr>
                          <a:xfrm>
                            <a:off x="1286687" y="1636725"/>
                            <a:ext cx="1620520" cy="540385"/>
                          </a:xfrm>
                          <a:custGeom>
                            <a:avLst/>
                            <a:gdLst/>
                            <a:ahLst/>
                            <a:cxnLst/>
                            <a:rect l="l" t="t" r="r" b="b"/>
                            <a:pathLst>
                              <a:path w="1620520" h="540385">
                                <a:moveTo>
                                  <a:pt x="1619999" y="0"/>
                                </a:moveTo>
                                <a:lnTo>
                                  <a:pt x="0" y="0"/>
                                </a:lnTo>
                                <a:lnTo>
                                  <a:pt x="0" y="539991"/>
                                </a:lnTo>
                                <a:lnTo>
                                  <a:pt x="1619999" y="539991"/>
                                </a:lnTo>
                                <a:lnTo>
                                  <a:pt x="1619999"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327" name="Image 327"/>
                          <pic:cNvPicPr/>
                        </pic:nvPicPr>
                        <pic:blipFill>
                          <a:blip r:embed="rId277" cstate="print"/>
                          <a:stretch>
                            <a:fillRect/>
                          </a:stretch>
                        </pic:blipFill>
                        <pic:spPr>
                          <a:xfrm>
                            <a:off x="1286687" y="1636725"/>
                            <a:ext cx="1616849" cy="539318"/>
                          </a:xfrm>
                          <a:prstGeom prst="rect">
                            <a:avLst/>
                          </a:prstGeom>
                        </pic:spPr>
                      </pic:pic>
                    </wpg:wgp>
                  </a:graphicData>
                </a:graphic>
              </wp:anchor>
            </w:drawing>
          </mc:Choice>
          <mc:Fallback>
            <w:pict>
              <v:group w14:anchorId="62A3D66A" id="Group 324" o:spid="_x0000_s1026" alt="Grange Bungalow" style="position:absolute;margin-left:317.8pt;margin-top:227.2pt;width:228.95pt;height:171.7pt;z-index:15767552;mso-wrap-distance-left:0;mso-wrap-distance-right:0;mso-position-horizontal-relative:page" coordsize="29076,218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">
                <v:shape id="Image 325" o:spid="_x0000_s1027" type="#_x0000_t75" style="position:absolute;width:29075;height:21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">
                  <v:imagedata r:id="rId278" o:title=""/>
                </v:shape>
                <v:shape id="Graphic 326" o:spid="_x0000_s1028" style="position:absolute;left:12866;top:16367;width:16206;height:5404;visibility:visible;mso-wrap-style:square;v-text-anchor:top" coordsize="1620520,540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" path="m1619999,l,,,539991r1619999,l1619999,xe" stroked="f">
                  <v:path arrowok="t"/>
                </v:shape>
                <v:shape id="Image 327" o:spid="_x0000_s1029" type="#_x0000_t75" style="position:absolute;left:12866;top:16367;width:16169;height:53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">
                  <v:imagedata r:id="rId279" o:title=""/>
                </v:shape>
                <w10:wrap anchorx="page"/>
              </v:group>
            </w:pict>
          </mc:Fallback>
        </mc:AlternateContent>
      </w:r>
      <w:r>
        <w:rPr>
          <w:noProof/>
        </w:rPr>
        <mc:AlternateContent>
          <mc:Choice Requires="wps">
            <w:drawing>
              <wp:anchor distT="0" distB="0" distL="0" distR="0" simplePos="0" relativeHeight="15768576" behindDoc="0" locked="0" layoutInCell="1" allowOverlap="1" wp14:anchorId="1C45F7FA" wp14:editId="4346E033">
                <wp:simplePos x="0" y="0"/>
                <wp:positionH relativeFrom="page">
                  <wp:posOffset>3921785</wp:posOffset>
                </wp:positionH>
                <wp:positionV relativeFrom="paragraph">
                  <wp:posOffset>314044</wp:posOffset>
                </wp:positionV>
                <wp:extent cx="3136265" cy="2312670"/>
                <wp:effectExtent l="0" t="0" r="0" b="0"/>
                <wp:wrapNone/>
                <wp:docPr id="328" name="Textbox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36265" cy="2312670"/>
                        </a:xfrm>
                        <a:prstGeom prst="rect">
                          <a:avLst/>
                        </a:prstGeom>
                      </wps:spPr>
                      <wps:txbx>
                        <w:txbxContent>
                          <w:tbl>
                            <w:tblPr>
                              <w:tblW w:w="0" w:type="auto"/>
                              <w:tblInd w:w="120" w:type="dxa"/>
                              <w:tblBorders>
                                <w:top w:val="single" w:sz="48" w:space="0" w:color="D1D3D4"/>
                                <w:left w:val="single" w:sz="48" w:space="0" w:color="D1D3D4"/>
                                <w:bottom w:val="single" w:sz="48" w:space="0" w:color="D1D3D4"/>
                                <w:right w:val="single" w:sz="48" w:space="0" w:color="D1D3D4"/>
                                <w:insideH w:val="single" w:sz="48" w:space="0" w:color="D1D3D4"/>
                                <w:insideV w:val="single" w:sz="48" w:space="0" w:color="D1D3D4"/>
                              </w:tblBorders>
                              <w:tblLayout w:type="fixed"/>
                              <w:tblCellMar>
                                <w:left w:w="0" w:type="dxa"/>
                                <w:right w:w="0" w:type="dxa"/>
                              </w:tblCellMar>
                              <w:tblLook w:val="01E0" w:firstRow="1" w:lastRow="1" w:firstColumn="1" w:lastColumn="1" w:noHBand="0" w:noVBand="0"/>
                            </w:tblPr>
                            <w:tblGrid>
                              <w:gridCol w:w="4699"/>
                            </w:tblGrid>
                            <w:tr w:rsidR="00A17B5B" w14:paraId="31986219" w14:textId="77777777">
                              <w:trPr>
                                <w:trHeight w:val="3402"/>
                              </w:trPr>
                              <w:tc>
                                <w:tcPr>
                                  <w:tcW w:w="4699" w:type="dxa"/>
                                </w:tcPr>
                                <w:p w14:paraId="1FFB8AEF" w14:textId="77777777" w:rsidR="00A17B5B" w:rsidRDefault="00A17B5B">
                                  <w:pPr>
                                    <w:pStyle w:val="TableParagraph"/>
                                    <w:rPr>
                                      <w:sz w:val="24"/>
                                    </w:rPr>
                                  </w:pPr>
                                </w:p>
                                <w:p w14:paraId="100DB6CA" w14:textId="77777777" w:rsidR="00A17B5B" w:rsidRDefault="00A17B5B">
                                  <w:pPr>
                                    <w:pStyle w:val="TableParagraph"/>
                                    <w:rPr>
                                      <w:sz w:val="24"/>
                                    </w:rPr>
                                  </w:pPr>
                                </w:p>
                                <w:p w14:paraId="792A0D31" w14:textId="77777777" w:rsidR="00A17B5B" w:rsidRDefault="00A17B5B">
                                  <w:pPr>
                                    <w:pStyle w:val="TableParagraph"/>
                                    <w:rPr>
                                      <w:sz w:val="24"/>
                                    </w:rPr>
                                  </w:pPr>
                                </w:p>
                                <w:p w14:paraId="5D48F846" w14:textId="77777777" w:rsidR="00A17B5B" w:rsidRDefault="00A17B5B">
                                  <w:pPr>
                                    <w:pStyle w:val="TableParagraph"/>
                                    <w:rPr>
                                      <w:sz w:val="24"/>
                                    </w:rPr>
                                  </w:pPr>
                                </w:p>
                                <w:p w14:paraId="53698FC9" w14:textId="77777777" w:rsidR="00A17B5B" w:rsidRDefault="00A17B5B">
                                  <w:pPr>
                                    <w:pStyle w:val="TableParagraph"/>
                                    <w:rPr>
                                      <w:sz w:val="24"/>
                                    </w:rPr>
                                  </w:pPr>
                                </w:p>
                                <w:p w14:paraId="13BE039D" w14:textId="77777777" w:rsidR="00A17B5B" w:rsidRDefault="00A17B5B">
                                  <w:pPr>
                                    <w:pStyle w:val="TableParagraph"/>
                                    <w:rPr>
                                      <w:sz w:val="24"/>
                                    </w:rPr>
                                  </w:pPr>
                                </w:p>
                                <w:p w14:paraId="7B9D5F98" w14:textId="77777777" w:rsidR="00A17B5B" w:rsidRDefault="00A17B5B">
                                  <w:pPr>
                                    <w:pStyle w:val="TableParagraph"/>
                                    <w:rPr>
                                      <w:sz w:val="24"/>
                                    </w:rPr>
                                  </w:pPr>
                                </w:p>
                                <w:p w14:paraId="5F6947F2" w14:textId="77777777" w:rsidR="00A17B5B" w:rsidRDefault="00A17B5B">
                                  <w:pPr>
                                    <w:pStyle w:val="TableParagraph"/>
                                    <w:rPr>
                                      <w:sz w:val="24"/>
                                    </w:rPr>
                                  </w:pPr>
                                </w:p>
                                <w:p w14:paraId="64FA0752" w14:textId="77777777" w:rsidR="00A17B5B" w:rsidRDefault="00A17B5B">
                                  <w:pPr>
                                    <w:pStyle w:val="TableParagraph"/>
                                    <w:rPr>
                                      <w:sz w:val="24"/>
                                    </w:rPr>
                                  </w:pPr>
                                </w:p>
                                <w:p w14:paraId="66F7D105" w14:textId="77777777" w:rsidR="00A17B5B" w:rsidRDefault="00A17B5B">
                                  <w:pPr>
                                    <w:pStyle w:val="TableParagraph"/>
                                    <w:spacing w:before="16"/>
                                    <w:rPr>
                                      <w:sz w:val="24"/>
                                    </w:rPr>
                                  </w:pPr>
                                </w:p>
                                <w:p w14:paraId="4C1A8CCD" w14:textId="77777777" w:rsidR="00A17B5B" w:rsidRDefault="00000000">
                                  <w:pPr>
                                    <w:pStyle w:val="TableParagraph"/>
                                    <w:ind w:left="2682"/>
                                    <w:rPr>
                                      <w:sz w:val="24"/>
                                    </w:rPr>
                                  </w:pPr>
                                  <w:r>
                                    <w:rPr>
                                      <w:color w:val="FFFFFF"/>
                                      <w:sz w:val="24"/>
                                    </w:rPr>
                                    <w:t>Manor</w:t>
                                  </w:r>
                                  <w:r>
                                    <w:rPr>
                                      <w:color w:val="FFFFFF"/>
                                      <w:spacing w:val="6"/>
                                      <w:sz w:val="24"/>
                                    </w:rPr>
                                    <w:t xml:space="preserve"> </w:t>
                                  </w:r>
                                  <w:r>
                                    <w:rPr>
                                      <w:color w:val="FFFFFF"/>
                                      <w:spacing w:val="-2"/>
                                      <w:sz w:val="24"/>
                                    </w:rPr>
                                    <w:t>Cottage</w:t>
                                  </w:r>
                                </w:p>
                              </w:tc>
                            </w:tr>
                          </w:tbl>
                          <w:p w14:paraId="3DF839D1" w14:textId="77777777" w:rsidR="00A17B5B" w:rsidRDefault="00A17B5B">
                            <w:pPr>
                              <w:pStyle w:val="BodyText"/>
                            </w:pPr>
                          </w:p>
                        </w:txbxContent>
                      </wps:txbx>
                      <wps:bodyPr wrap="square" lIns="0" tIns="0" rIns="0" bIns="0" rtlCol="0">
                        <a:noAutofit/>
                      </wps:bodyPr>
                    </wps:wsp>
                  </a:graphicData>
                </a:graphic>
              </wp:anchor>
            </w:drawing>
          </mc:Choice>
          <mc:Fallback>
            <w:pict>
              <v:shape w14:anchorId="1C45F7FA" id="Textbox 328" o:spid="_x0000_s1164" type="#_x0000_t202" style="position:absolute;left:0;text-align:left;margin-left:308.8pt;margin-top:24.75pt;width:246.95pt;height:182.1pt;z-index:157685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" filled="f" stroked="f">
                <v:textbox inset="0,0,0,0">
                  <w:txbxContent>
                    <w:tbl>
                      <w:tblPr>
                        <w:tblW w:w="0" w:type="auto"/>
                        <w:tblInd w:w="120" w:type="dxa"/>
                        <w:tblBorders>
                          <w:top w:val="single" w:sz="48" w:space="0" w:color="D1D3D4"/>
                          <w:left w:val="single" w:sz="48" w:space="0" w:color="D1D3D4"/>
                          <w:bottom w:val="single" w:sz="48" w:space="0" w:color="D1D3D4"/>
                          <w:right w:val="single" w:sz="48" w:space="0" w:color="D1D3D4"/>
                          <w:insideH w:val="single" w:sz="48" w:space="0" w:color="D1D3D4"/>
                          <w:insideV w:val="single" w:sz="48" w:space="0" w:color="D1D3D4"/>
                        </w:tblBorders>
                        <w:tblLayout w:type="fixed"/>
                        <w:tblCellMar>
                          <w:left w:w="0" w:type="dxa"/>
                          <w:right w:w="0" w:type="dxa"/>
                        </w:tblCellMar>
                        <w:tblLook w:val="01E0" w:firstRow="1" w:lastRow="1" w:firstColumn="1" w:lastColumn="1" w:noHBand="0" w:noVBand="0"/>
                      </w:tblPr>
                      <w:tblGrid>
                        <w:gridCol w:w="4699"/>
                      </w:tblGrid>
                      <w:tr w:rsidR="00A17B5B" w14:paraId="31986219" w14:textId="77777777">
                        <w:trPr>
                          <w:trHeight w:val="3402"/>
                        </w:trPr>
                        <w:tc>
                          <w:tcPr>
                            <w:tcW w:w="4699" w:type="dxa"/>
                          </w:tcPr>
                          <w:p w14:paraId="1FFB8AEF" w14:textId="77777777" w:rsidR="00A17B5B" w:rsidRDefault="00A17B5B">
                            <w:pPr>
                              <w:pStyle w:val="TableParagraph"/>
                              <w:rPr>
                                <w:sz w:val="24"/>
                              </w:rPr>
                            </w:pPr>
                          </w:p>
                          <w:p w14:paraId="100DB6CA" w14:textId="77777777" w:rsidR="00A17B5B" w:rsidRDefault="00A17B5B">
                            <w:pPr>
                              <w:pStyle w:val="TableParagraph"/>
                              <w:rPr>
                                <w:sz w:val="24"/>
                              </w:rPr>
                            </w:pPr>
                          </w:p>
                          <w:p w14:paraId="792A0D31" w14:textId="77777777" w:rsidR="00A17B5B" w:rsidRDefault="00A17B5B">
                            <w:pPr>
                              <w:pStyle w:val="TableParagraph"/>
                              <w:rPr>
                                <w:sz w:val="24"/>
                              </w:rPr>
                            </w:pPr>
                          </w:p>
                          <w:p w14:paraId="5D48F846" w14:textId="77777777" w:rsidR="00A17B5B" w:rsidRDefault="00A17B5B">
                            <w:pPr>
                              <w:pStyle w:val="TableParagraph"/>
                              <w:rPr>
                                <w:sz w:val="24"/>
                              </w:rPr>
                            </w:pPr>
                          </w:p>
                          <w:p w14:paraId="53698FC9" w14:textId="77777777" w:rsidR="00A17B5B" w:rsidRDefault="00A17B5B">
                            <w:pPr>
                              <w:pStyle w:val="TableParagraph"/>
                              <w:rPr>
                                <w:sz w:val="24"/>
                              </w:rPr>
                            </w:pPr>
                          </w:p>
                          <w:p w14:paraId="13BE039D" w14:textId="77777777" w:rsidR="00A17B5B" w:rsidRDefault="00A17B5B">
                            <w:pPr>
                              <w:pStyle w:val="TableParagraph"/>
                              <w:rPr>
                                <w:sz w:val="24"/>
                              </w:rPr>
                            </w:pPr>
                          </w:p>
                          <w:p w14:paraId="7B9D5F98" w14:textId="77777777" w:rsidR="00A17B5B" w:rsidRDefault="00A17B5B">
                            <w:pPr>
                              <w:pStyle w:val="TableParagraph"/>
                              <w:rPr>
                                <w:sz w:val="24"/>
                              </w:rPr>
                            </w:pPr>
                          </w:p>
                          <w:p w14:paraId="5F6947F2" w14:textId="77777777" w:rsidR="00A17B5B" w:rsidRDefault="00A17B5B">
                            <w:pPr>
                              <w:pStyle w:val="TableParagraph"/>
                              <w:rPr>
                                <w:sz w:val="24"/>
                              </w:rPr>
                            </w:pPr>
                          </w:p>
                          <w:p w14:paraId="64FA0752" w14:textId="77777777" w:rsidR="00A17B5B" w:rsidRDefault="00A17B5B">
                            <w:pPr>
                              <w:pStyle w:val="TableParagraph"/>
                              <w:rPr>
                                <w:sz w:val="24"/>
                              </w:rPr>
                            </w:pPr>
                          </w:p>
                          <w:p w14:paraId="66F7D105" w14:textId="77777777" w:rsidR="00A17B5B" w:rsidRDefault="00A17B5B">
                            <w:pPr>
                              <w:pStyle w:val="TableParagraph"/>
                              <w:spacing w:before="16"/>
                              <w:rPr>
                                <w:sz w:val="24"/>
                              </w:rPr>
                            </w:pPr>
                          </w:p>
                          <w:p w14:paraId="4C1A8CCD" w14:textId="77777777" w:rsidR="00A17B5B" w:rsidRDefault="00000000">
                            <w:pPr>
                              <w:pStyle w:val="TableParagraph"/>
                              <w:ind w:left="2682"/>
                              <w:rPr>
                                <w:sz w:val="24"/>
                              </w:rPr>
                            </w:pPr>
                            <w:r>
                              <w:rPr>
                                <w:color w:val="FFFFFF"/>
                                <w:sz w:val="24"/>
                              </w:rPr>
                              <w:t>Manor</w:t>
                            </w:r>
                            <w:r>
                              <w:rPr>
                                <w:color w:val="FFFFFF"/>
                                <w:spacing w:val="6"/>
                                <w:sz w:val="24"/>
                              </w:rPr>
                              <w:t xml:space="preserve"> </w:t>
                            </w:r>
                            <w:r>
                              <w:rPr>
                                <w:color w:val="FFFFFF"/>
                                <w:spacing w:val="-2"/>
                                <w:sz w:val="24"/>
                              </w:rPr>
                              <w:t>Cottage</w:t>
                            </w:r>
                          </w:p>
                        </w:tc>
                      </w:tr>
                    </w:tbl>
                    <w:p w14:paraId="3DF839D1" w14:textId="77777777" w:rsidR="00A17B5B" w:rsidRDefault="00A17B5B">
                      <w:pPr>
                        <w:pStyle w:val="BodyText"/>
                      </w:pPr>
                    </w:p>
                  </w:txbxContent>
                </v:textbox>
                <w10:wrap anchorx="page"/>
              </v:shape>
            </w:pict>
          </mc:Fallback>
        </mc:AlternateContent>
      </w:r>
      <w:r>
        <w:rPr>
          <w:noProof/>
        </w:rPr>
        <mc:AlternateContent>
          <mc:Choice Requires="wps">
            <w:drawing>
              <wp:anchor distT="0" distB="0" distL="0" distR="0" simplePos="0" relativeHeight="15769088" behindDoc="0" locked="0" layoutInCell="1" allowOverlap="1" wp14:anchorId="1113EF14" wp14:editId="44C790FB">
                <wp:simplePos x="0" y="0"/>
                <wp:positionH relativeFrom="page">
                  <wp:posOffset>3921785</wp:posOffset>
                </wp:positionH>
                <wp:positionV relativeFrom="paragraph">
                  <wp:posOffset>2826104</wp:posOffset>
                </wp:positionV>
                <wp:extent cx="3136265" cy="2303780"/>
                <wp:effectExtent l="0" t="0" r="0" b="0"/>
                <wp:wrapNone/>
                <wp:docPr id="329" name="Textbox 3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36265" cy="2303780"/>
                        </a:xfrm>
                        <a:prstGeom prst="rect">
                          <a:avLst/>
                        </a:prstGeom>
                      </wps:spPr>
                      <wps:txbx>
                        <w:txbxContent>
                          <w:tbl>
                            <w:tblPr>
                              <w:tblW w:w="0" w:type="auto"/>
                              <w:tblInd w:w="120" w:type="dxa"/>
                              <w:tblBorders>
                                <w:top w:val="single" w:sz="48" w:space="0" w:color="D1D3D4"/>
                                <w:left w:val="single" w:sz="48" w:space="0" w:color="D1D3D4"/>
                                <w:bottom w:val="single" w:sz="48" w:space="0" w:color="D1D3D4"/>
                                <w:right w:val="single" w:sz="48" w:space="0" w:color="D1D3D4"/>
                                <w:insideH w:val="single" w:sz="48" w:space="0" w:color="D1D3D4"/>
                                <w:insideV w:val="single" w:sz="48" w:space="0" w:color="D1D3D4"/>
                              </w:tblBorders>
                              <w:tblLayout w:type="fixed"/>
                              <w:tblCellMar>
                                <w:left w:w="0" w:type="dxa"/>
                                <w:right w:w="0" w:type="dxa"/>
                              </w:tblCellMar>
                              <w:tblLook w:val="01E0" w:firstRow="1" w:lastRow="1" w:firstColumn="1" w:lastColumn="1" w:noHBand="0" w:noVBand="0"/>
                            </w:tblPr>
                            <w:tblGrid>
                              <w:gridCol w:w="4699"/>
                            </w:tblGrid>
                            <w:tr w:rsidR="00A17B5B" w14:paraId="1DDB5B94" w14:textId="77777777">
                              <w:trPr>
                                <w:trHeight w:val="3388"/>
                              </w:trPr>
                              <w:tc>
                                <w:tcPr>
                                  <w:tcW w:w="4699" w:type="dxa"/>
                                </w:tcPr>
                                <w:p w14:paraId="76AED21C" w14:textId="77777777" w:rsidR="00A17B5B" w:rsidRDefault="00A17B5B">
                                  <w:pPr>
                                    <w:pStyle w:val="TableParagraph"/>
                                    <w:rPr>
                                      <w:sz w:val="24"/>
                                    </w:rPr>
                                  </w:pPr>
                                </w:p>
                                <w:p w14:paraId="2BBF6CF1" w14:textId="77777777" w:rsidR="00A17B5B" w:rsidRDefault="00A17B5B">
                                  <w:pPr>
                                    <w:pStyle w:val="TableParagraph"/>
                                    <w:rPr>
                                      <w:sz w:val="24"/>
                                    </w:rPr>
                                  </w:pPr>
                                </w:p>
                                <w:p w14:paraId="69C31B43" w14:textId="77777777" w:rsidR="00A17B5B" w:rsidRDefault="00A17B5B">
                                  <w:pPr>
                                    <w:pStyle w:val="TableParagraph"/>
                                    <w:rPr>
                                      <w:sz w:val="24"/>
                                    </w:rPr>
                                  </w:pPr>
                                </w:p>
                                <w:p w14:paraId="7CF9BEA4" w14:textId="77777777" w:rsidR="00A17B5B" w:rsidRDefault="00A17B5B">
                                  <w:pPr>
                                    <w:pStyle w:val="TableParagraph"/>
                                    <w:rPr>
                                      <w:sz w:val="24"/>
                                    </w:rPr>
                                  </w:pPr>
                                </w:p>
                                <w:p w14:paraId="14138999" w14:textId="77777777" w:rsidR="00A17B5B" w:rsidRDefault="00A17B5B">
                                  <w:pPr>
                                    <w:pStyle w:val="TableParagraph"/>
                                    <w:rPr>
                                      <w:sz w:val="24"/>
                                    </w:rPr>
                                  </w:pPr>
                                </w:p>
                                <w:p w14:paraId="4C927B56" w14:textId="77777777" w:rsidR="00A17B5B" w:rsidRDefault="00A17B5B">
                                  <w:pPr>
                                    <w:pStyle w:val="TableParagraph"/>
                                    <w:rPr>
                                      <w:sz w:val="24"/>
                                    </w:rPr>
                                  </w:pPr>
                                </w:p>
                                <w:p w14:paraId="2A927A65" w14:textId="77777777" w:rsidR="00A17B5B" w:rsidRDefault="00A17B5B">
                                  <w:pPr>
                                    <w:pStyle w:val="TableParagraph"/>
                                    <w:rPr>
                                      <w:sz w:val="24"/>
                                    </w:rPr>
                                  </w:pPr>
                                </w:p>
                                <w:p w14:paraId="506E3A99" w14:textId="77777777" w:rsidR="00A17B5B" w:rsidRDefault="00A17B5B">
                                  <w:pPr>
                                    <w:pStyle w:val="TableParagraph"/>
                                    <w:rPr>
                                      <w:sz w:val="24"/>
                                    </w:rPr>
                                  </w:pPr>
                                </w:p>
                                <w:p w14:paraId="2FCAEB7B" w14:textId="77777777" w:rsidR="00A17B5B" w:rsidRDefault="00A17B5B">
                                  <w:pPr>
                                    <w:pStyle w:val="TableParagraph"/>
                                    <w:rPr>
                                      <w:sz w:val="24"/>
                                    </w:rPr>
                                  </w:pPr>
                                </w:p>
                                <w:p w14:paraId="16B896BE" w14:textId="77777777" w:rsidR="00A17B5B" w:rsidRDefault="00A17B5B">
                                  <w:pPr>
                                    <w:pStyle w:val="TableParagraph"/>
                                    <w:rPr>
                                      <w:sz w:val="24"/>
                                    </w:rPr>
                                  </w:pPr>
                                </w:p>
                                <w:p w14:paraId="427BAE52" w14:textId="77777777" w:rsidR="00A17B5B" w:rsidRDefault="00000000">
                                  <w:pPr>
                                    <w:pStyle w:val="TableParagraph"/>
                                    <w:ind w:left="2408"/>
                                    <w:rPr>
                                      <w:sz w:val="24"/>
                                    </w:rPr>
                                  </w:pPr>
                                  <w:r>
                                    <w:rPr>
                                      <w:color w:val="231F20"/>
                                      <w:sz w:val="24"/>
                                    </w:rPr>
                                    <w:t>Grange</w:t>
                                  </w:r>
                                  <w:r>
                                    <w:rPr>
                                      <w:color w:val="231F20"/>
                                      <w:spacing w:val="6"/>
                                      <w:sz w:val="24"/>
                                    </w:rPr>
                                    <w:t xml:space="preserve"> </w:t>
                                  </w:r>
                                  <w:r>
                                    <w:rPr>
                                      <w:color w:val="231F20"/>
                                      <w:spacing w:val="-2"/>
                                      <w:sz w:val="24"/>
                                    </w:rPr>
                                    <w:t>Bungalow</w:t>
                                  </w:r>
                                </w:p>
                              </w:tc>
                            </w:tr>
                          </w:tbl>
                          <w:p w14:paraId="035503CD" w14:textId="77777777" w:rsidR="00A17B5B" w:rsidRDefault="00A17B5B">
                            <w:pPr>
                              <w:pStyle w:val="BodyText"/>
                            </w:pPr>
                          </w:p>
                        </w:txbxContent>
                      </wps:txbx>
                      <wps:bodyPr wrap="square" lIns="0" tIns="0" rIns="0" bIns="0" rtlCol="0">
                        <a:noAutofit/>
                      </wps:bodyPr>
                    </wps:wsp>
                  </a:graphicData>
                </a:graphic>
              </wp:anchor>
            </w:drawing>
          </mc:Choice>
          <mc:Fallback>
            <w:pict>
              <v:shape w14:anchorId="1113EF14" id="Textbox 329" o:spid="_x0000_s1165" type="#_x0000_t202" style="position:absolute;left:0;text-align:left;margin-left:308.8pt;margin-top:222.55pt;width:246.95pt;height:181.4pt;z-index:157690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" filled="f" stroked="f">
                <v:textbox inset="0,0,0,0">
                  <w:txbxContent>
                    <w:tbl>
                      <w:tblPr>
                        <w:tblW w:w="0" w:type="auto"/>
                        <w:tblInd w:w="120" w:type="dxa"/>
                        <w:tblBorders>
                          <w:top w:val="single" w:sz="48" w:space="0" w:color="D1D3D4"/>
                          <w:left w:val="single" w:sz="48" w:space="0" w:color="D1D3D4"/>
                          <w:bottom w:val="single" w:sz="48" w:space="0" w:color="D1D3D4"/>
                          <w:right w:val="single" w:sz="48" w:space="0" w:color="D1D3D4"/>
                          <w:insideH w:val="single" w:sz="48" w:space="0" w:color="D1D3D4"/>
                          <w:insideV w:val="single" w:sz="48" w:space="0" w:color="D1D3D4"/>
                        </w:tblBorders>
                        <w:tblLayout w:type="fixed"/>
                        <w:tblCellMar>
                          <w:left w:w="0" w:type="dxa"/>
                          <w:right w:w="0" w:type="dxa"/>
                        </w:tblCellMar>
                        <w:tblLook w:val="01E0" w:firstRow="1" w:lastRow="1" w:firstColumn="1" w:lastColumn="1" w:noHBand="0" w:noVBand="0"/>
                      </w:tblPr>
                      <w:tblGrid>
                        <w:gridCol w:w="4699"/>
                      </w:tblGrid>
                      <w:tr w:rsidR="00A17B5B" w14:paraId="1DDB5B94" w14:textId="77777777">
                        <w:trPr>
                          <w:trHeight w:val="3388"/>
                        </w:trPr>
                        <w:tc>
                          <w:tcPr>
                            <w:tcW w:w="4699" w:type="dxa"/>
                          </w:tcPr>
                          <w:p w14:paraId="76AED21C" w14:textId="77777777" w:rsidR="00A17B5B" w:rsidRDefault="00A17B5B">
                            <w:pPr>
                              <w:pStyle w:val="TableParagraph"/>
                              <w:rPr>
                                <w:sz w:val="24"/>
                              </w:rPr>
                            </w:pPr>
                          </w:p>
                          <w:p w14:paraId="2BBF6CF1" w14:textId="77777777" w:rsidR="00A17B5B" w:rsidRDefault="00A17B5B">
                            <w:pPr>
                              <w:pStyle w:val="TableParagraph"/>
                              <w:rPr>
                                <w:sz w:val="24"/>
                              </w:rPr>
                            </w:pPr>
                          </w:p>
                          <w:p w14:paraId="69C31B43" w14:textId="77777777" w:rsidR="00A17B5B" w:rsidRDefault="00A17B5B">
                            <w:pPr>
                              <w:pStyle w:val="TableParagraph"/>
                              <w:rPr>
                                <w:sz w:val="24"/>
                              </w:rPr>
                            </w:pPr>
                          </w:p>
                          <w:p w14:paraId="7CF9BEA4" w14:textId="77777777" w:rsidR="00A17B5B" w:rsidRDefault="00A17B5B">
                            <w:pPr>
                              <w:pStyle w:val="TableParagraph"/>
                              <w:rPr>
                                <w:sz w:val="24"/>
                              </w:rPr>
                            </w:pPr>
                          </w:p>
                          <w:p w14:paraId="14138999" w14:textId="77777777" w:rsidR="00A17B5B" w:rsidRDefault="00A17B5B">
                            <w:pPr>
                              <w:pStyle w:val="TableParagraph"/>
                              <w:rPr>
                                <w:sz w:val="24"/>
                              </w:rPr>
                            </w:pPr>
                          </w:p>
                          <w:p w14:paraId="4C927B56" w14:textId="77777777" w:rsidR="00A17B5B" w:rsidRDefault="00A17B5B">
                            <w:pPr>
                              <w:pStyle w:val="TableParagraph"/>
                              <w:rPr>
                                <w:sz w:val="24"/>
                              </w:rPr>
                            </w:pPr>
                          </w:p>
                          <w:p w14:paraId="2A927A65" w14:textId="77777777" w:rsidR="00A17B5B" w:rsidRDefault="00A17B5B">
                            <w:pPr>
                              <w:pStyle w:val="TableParagraph"/>
                              <w:rPr>
                                <w:sz w:val="24"/>
                              </w:rPr>
                            </w:pPr>
                          </w:p>
                          <w:p w14:paraId="506E3A99" w14:textId="77777777" w:rsidR="00A17B5B" w:rsidRDefault="00A17B5B">
                            <w:pPr>
                              <w:pStyle w:val="TableParagraph"/>
                              <w:rPr>
                                <w:sz w:val="24"/>
                              </w:rPr>
                            </w:pPr>
                          </w:p>
                          <w:p w14:paraId="2FCAEB7B" w14:textId="77777777" w:rsidR="00A17B5B" w:rsidRDefault="00A17B5B">
                            <w:pPr>
                              <w:pStyle w:val="TableParagraph"/>
                              <w:rPr>
                                <w:sz w:val="24"/>
                              </w:rPr>
                            </w:pPr>
                          </w:p>
                          <w:p w14:paraId="16B896BE" w14:textId="77777777" w:rsidR="00A17B5B" w:rsidRDefault="00A17B5B">
                            <w:pPr>
                              <w:pStyle w:val="TableParagraph"/>
                              <w:rPr>
                                <w:sz w:val="24"/>
                              </w:rPr>
                            </w:pPr>
                          </w:p>
                          <w:p w14:paraId="427BAE52" w14:textId="77777777" w:rsidR="00A17B5B" w:rsidRDefault="00000000">
                            <w:pPr>
                              <w:pStyle w:val="TableParagraph"/>
                              <w:ind w:left="2408"/>
                              <w:rPr>
                                <w:sz w:val="24"/>
                              </w:rPr>
                            </w:pPr>
                            <w:r>
                              <w:rPr>
                                <w:color w:val="231F20"/>
                                <w:sz w:val="24"/>
                              </w:rPr>
                              <w:t>Grange</w:t>
                            </w:r>
                            <w:r>
                              <w:rPr>
                                <w:color w:val="231F20"/>
                                <w:spacing w:val="6"/>
                                <w:sz w:val="24"/>
                              </w:rPr>
                              <w:t xml:space="preserve"> </w:t>
                            </w:r>
                            <w:r>
                              <w:rPr>
                                <w:color w:val="231F20"/>
                                <w:spacing w:val="-2"/>
                                <w:sz w:val="24"/>
                              </w:rPr>
                              <w:t>Bungalow</w:t>
                            </w:r>
                          </w:p>
                        </w:tc>
                      </w:tr>
                    </w:tbl>
                    <w:p w14:paraId="035503CD" w14:textId="77777777" w:rsidR="00A17B5B" w:rsidRDefault="00A17B5B">
                      <w:pPr>
                        <w:pStyle w:val="BodyText"/>
                      </w:pPr>
                    </w:p>
                  </w:txbxContent>
                </v:textbox>
                <w10:wrap anchorx="page"/>
              </v:shape>
            </w:pict>
          </mc:Fallback>
        </mc:AlternateContent>
      </w:r>
      <w:r w:rsidRPr="00324B07">
        <w:rPr>
          <w:color w:val="4E5053"/>
          <w:position w:val="2"/>
          <w:sz w:val="20"/>
        </w:rPr>
        <w:t>11.1.2</w:t>
      </w:r>
      <w:r w:rsidRPr="00324B07">
        <w:rPr>
          <w:color w:val="4E5053"/>
          <w:spacing w:val="40"/>
          <w:position w:val="2"/>
          <w:sz w:val="20"/>
        </w:rPr>
        <w:t xml:space="preserve"> </w:t>
      </w:r>
      <w:r>
        <w:rPr>
          <w:color w:val="231F20"/>
        </w:rPr>
        <w:t xml:space="preserve">Despite its relatively modern appearance, </w:t>
      </w:r>
      <w:proofErr w:type="spellStart"/>
      <w:r>
        <w:rPr>
          <w:color w:val="231F20"/>
        </w:rPr>
        <w:t>Hillcroft</w:t>
      </w:r>
      <w:proofErr w:type="spellEnd"/>
      <w:r>
        <w:rPr>
          <w:color w:val="231F20"/>
        </w:rPr>
        <w:t xml:space="preserve"> Farm actually dates from 1889, which is confirmed by an indicatory stone on the property.</w:t>
      </w:r>
      <w:r>
        <w:rPr>
          <w:color w:val="231F20"/>
          <w:spacing w:val="-9"/>
        </w:rPr>
        <w:t xml:space="preserve"> </w:t>
      </w:r>
      <w:r>
        <w:rPr>
          <w:color w:val="231F20"/>
        </w:rPr>
        <w:t>In addition to this is the mark of the Carnarvon Cross indicating that it is possible that the Carnarvon</w:t>
      </w:r>
      <w:r>
        <w:rPr>
          <w:color w:val="231F20"/>
          <w:spacing w:val="40"/>
        </w:rPr>
        <w:t xml:space="preserve"> </w:t>
      </w:r>
      <w:r>
        <w:rPr>
          <w:color w:val="231F20"/>
        </w:rPr>
        <w:t xml:space="preserve">family at one time possessed an interest in the </w:t>
      </w:r>
      <w:proofErr w:type="spellStart"/>
      <w:r>
        <w:rPr>
          <w:color w:val="231F20"/>
        </w:rPr>
        <w:t>farm.There</w:t>
      </w:r>
      <w:proofErr w:type="spellEnd"/>
      <w:r>
        <w:rPr>
          <w:color w:val="231F20"/>
        </w:rPr>
        <w:t xml:space="preserve"> are several outbuildings which enhance the buildings character and </w:t>
      </w:r>
      <w:proofErr w:type="spellStart"/>
      <w:r w:rsidR="00A17B5B">
        <w:rPr>
          <w:color w:val="231F20"/>
        </w:rPr>
        <w:t>appearance.To</w:t>
      </w:r>
      <w:proofErr w:type="spellEnd"/>
      <w:r>
        <w:rPr>
          <w:color w:val="231F20"/>
        </w:rPr>
        <w:t xml:space="preserve"> the rear is a former barn which contributes positively to the character of the property and Conservation </w:t>
      </w:r>
      <w:proofErr w:type="spellStart"/>
      <w:r>
        <w:rPr>
          <w:color w:val="231F20"/>
        </w:rPr>
        <w:t>Area.The</w:t>
      </w:r>
      <w:proofErr w:type="spellEnd"/>
      <w:r>
        <w:rPr>
          <w:color w:val="231F20"/>
        </w:rPr>
        <w:t xml:space="preserve"> building is enclosed,</w:t>
      </w:r>
      <w:r>
        <w:rPr>
          <w:color w:val="231F20"/>
          <w:spacing w:val="-18"/>
        </w:rPr>
        <w:t xml:space="preserve"> </w:t>
      </w:r>
      <w:r>
        <w:rPr>
          <w:color w:val="231F20"/>
        </w:rPr>
        <w:t>surrounded by stone walls,</w:t>
      </w:r>
      <w:r>
        <w:rPr>
          <w:color w:val="231F20"/>
          <w:spacing w:val="-18"/>
        </w:rPr>
        <w:t xml:space="preserve"> </w:t>
      </w:r>
      <w:r>
        <w:rPr>
          <w:color w:val="231F20"/>
        </w:rPr>
        <w:t>trees and a variety of plants and foliage.</w:t>
      </w:r>
    </w:p>
    <w:p w14:paraId="60EBD3E5" w14:textId="77777777" w:rsidR="00A17B5B" w:rsidRDefault="00000000">
      <w:pPr>
        <w:pStyle w:val="BodyText"/>
        <w:spacing w:before="169" w:line="247" w:lineRule="auto"/>
        <w:ind w:left="1756" w:right="5954" w:hanging="623"/>
      </w:pPr>
      <w:r>
        <w:rPr>
          <w:color w:val="808285"/>
          <w:position w:val="2"/>
          <w:sz w:val="20"/>
        </w:rPr>
        <w:t>11.1.3</w:t>
      </w:r>
      <w:r>
        <w:rPr>
          <w:color w:val="808285"/>
          <w:spacing w:val="40"/>
          <w:position w:val="2"/>
          <w:sz w:val="20"/>
        </w:rPr>
        <w:t xml:space="preserve"> </w:t>
      </w:r>
      <w:r>
        <w:rPr>
          <w:color w:val="231F20"/>
        </w:rPr>
        <w:t xml:space="preserve">The first building seen on the right hand side is that of </w:t>
      </w:r>
      <w:r>
        <w:rPr>
          <w:b/>
          <w:color w:val="231F20"/>
        </w:rPr>
        <w:t xml:space="preserve">Manor </w:t>
      </w:r>
      <w:proofErr w:type="spellStart"/>
      <w:r>
        <w:rPr>
          <w:b/>
          <w:color w:val="231F20"/>
        </w:rPr>
        <w:t>Cottage</w:t>
      </w:r>
      <w:r>
        <w:rPr>
          <w:color w:val="231F20"/>
        </w:rPr>
        <w:t>.This</w:t>
      </w:r>
      <w:proofErr w:type="spellEnd"/>
      <w:r>
        <w:rPr>
          <w:color w:val="231F20"/>
        </w:rPr>
        <w:t xml:space="preserve"> is a large</w:t>
      </w:r>
      <w:r>
        <w:rPr>
          <w:color w:val="231F20"/>
          <w:spacing w:val="-1"/>
        </w:rPr>
        <w:t xml:space="preserve"> </w:t>
      </w:r>
      <w:r>
        <w:rPr>
          <w:color w:val="231F20"/>
        </w:rPr>
        <w:t>L</w:t>
      </w:r>
      <w:r>
        <w:rPr>
          <w:color w:val="231F20"/>
          <w:spacing w:val="-1"/>
        </w:rPr>
        <w:t xml:space="preserve"> </w:t>
      </w:r>
      <w:r>
        <w:rPr>
          <w:color w:val="231F20"/>
        </w:rPr>
        <w:t>shaped</w:t>
      </w:r>
      <w:r>
        <w:rPr>
          <w:color w:val="231F20"/>
          <w:spacing w:val="-1"/>
        </w:rPr>
        <w:t xml:space="preserve"> </w:t>
      </w:r>
      <w:r>
        <w:rPr>
          <w:color w:val="231F20"/>
        </w:rPr>
        <w:t>rendered</w:t>
      </w:r>
      <w:r>
        <w:rPr>
          <w:color w:val="231F20"/>
          <w:spacing w:val="-1"/>
        </w:rPr>
        <w:t xml:space="preserve"> </w:t>
      </w:r>
      <w:r>
        <w:rPr>
          <w:color w:val="231F20"/>
        </w:rPr>
        <w:t>cottage</w:t>
      </w:r>
      <w:r>
        <w:rPr>
          <w:color w:val="231F20"/>
          <w:spacing w:val="-1"/>
        </w:rPr>
        <w:t xml:space="preserve"> </w:t>
      </w:r>
      <w:r>
        <w:rPr>
          <w:color w:val="231F20"/>
        </w:rPr>
        <w:t>with</w:t>
      </w:r>
      <w:r>
        <w:rPr>
          <w:color w:val="231F20"/>
          <w:spacing w:val="-1"/>
        </w:rPr>
        <w:t xml:space="preserve"> </w:t>
      </w:r>
      <w:r>
        <w:rPr>
          <w:color w:val="231F20"/>
        </w:rPr>
        <w:t xml:space="preserve">slate </w:t>
      </w:r>
      <w:proofErr w:type="spellStart"/>
      <w:r>
        <w:rPr>
          <w:color w:val="231F20"/>
        </w:rPr>
        <w:t>roofs.The</w:t>
      </w:r>
      <w:proofErr w:type="spellEnd"/>
      <w:r>
        <w:rPr>
          <w:color w:val="231F20"/>
        </w:rPr>
        <w:t xml:space="preserve"> original windows have been replaced with UPVC units which have eroded the character of the </w:t>
      </w:r>
      <w:proofErr w:type="spellStart"/>
      <w:r>
        <w:rPr>
          <w:color w:val="231F20"/>
        </w:rPr>
        <w:t>property.The</w:t>
      </w:r>
      <w:proofErr w:type="spellEnd"/>
      <w:r>
        <w:rPr>
          <w:color w:val="231F20"/>
        </w:rPr>
        <w:t xml:space="preserve"> date of 1752 features on the front of the property.</w:t>
      </w:r>
      <w:r>
        <w:rPr>
          <w:color w:val="231F20"/>
          <w:spacing w:val="-24"/>
        </w:rPr>
        <w:t xml:space="preserve"> </w:t>
      </w:r>
      <w:r>
        <w:rPr>
          <w:color w:val="231F20"/>
        </w:rPr>
        <w:t xml:space="preserve">A modern porch/conservatory has been added onto the side of the </w:t>
      </w:r>
      <w:r>
        <w:rPr>
          <w:color w:val="231F20"/>
          <w:spacing w:val="-2"/>
        </w:rPr>
        <w:t>property.</w:t>
      </w:r>
    </w:p>
    <w:p w14:paraId="522CE80F" w14:textId="77777777" w:rsidR="00A17B5B" w:rsidRDefault="00000000">
      <w:pPr>
        <w:pStyle w:val="BodyText"/>
        <w:spacing w:before="183" w:line="247" w:lineRule="auto"/>
        <w:ind w:left="1756" w:right="5954" w:hanging="623"/>
      </w:pPr>
      <w:r>
        <w:rPr>
          <w:color w:val="808285"/>
          <w:position w:val="2"/>
          <w:sz w:val="20"/>
        </w:rPr>
        <w:t>11.1.4</w:t>
      </w:r>
      <w:r>
        <w:rPr>
          <w:color w:val="808285"/>
          <w:spacing w:val="40"/>
          <w:position w:val="2"/>
          <w:sz w:val="20"/>
        </w:rPr>
        <w:t xml:space="preserve"> </w:t>
      </w:r>
      <w:r>
        <w:rPr>
          <w:color w:val="231F20"/>
        </w:rPr>
        <w:t xml:space="preserve">Adjacent to </w:t>
      </w:r>
      <w:proofErr w:type="spellStart"/>
      <w:r>
        <w:rPr>
          <w:color w:val="231F20"/>
        </w:rPr>
        <w:t>Hillcroft</w:t>
      </w:r>
      <w:proofErr w:type="spellEnd"/>
      <w:r>
        <w:rPr>
          <w:color w:val="231F20"/>
        </w:rPr>
        <w:t xml:space="preserve"> Farm is a large rendered property which is known as </w:t>
      </w:r>
      <w:r>
        <w:rPr>
          <w:b/>
          <w:color w:val="231F20"/>
        </w:rPr>
        <w:t xml:space="preserve">Grange </w:t>
      </w:r>
      <w:proofErr w:type="spellStart"/>
      <w:r>
        <w:rPr>
          <w:b/>
          <w:color w:val="231F20"/>
        </w:rPr>
        <w:t>Bungalow</w:t>
      </w:r>
      <w:r>
        <w:rPr>
          <w:color w:val="231F20"/>
        </w:rPr>
        <w:t>.The</w:t>
      </w:r>
      <w:proofErr w:type="spellEnd"/>
      <w:r>
        <w:rPr>
          <w:color w:val="231F20"/>
        </w:rPr>
        <w:t xml:space="preserve"> large stone chimney stack to the front of the property is the most distinctive feature of the building and although the dwelling is not particularly unattractive, the character is unsympathetic to that of the Conservation </w:t>
      </w:r>
      <w:r>
        <w:rPr>
          <w:color w:val="231F20"/>
          <w:spacing w:val="-2"/>
        </w:rPr>
        <w:t>Area.</w:t>
      </w:r>
    </w:p>
    <w:p w14:paraId="1FCF688F" w14:textId="77777777" w:rsidR="00A17B5B" w:rsidRDefault="00A17B5B">
      <w:pPr>
        <w:pStyle w:val="BodyText"/>
        <w:spacing w:line="247" w:lineRule="auto"/>
        <w:sectPr w:rsidR="00A17B5B">
          <w:pgSz w:w="11910" w:h="16840"/>
          <w:pgMar w:top="960" w:right="0" w:bottom="760" w:left="0" w:header="333" w:footer="563" w:gutter="0"/>
          <w:cols w:space="720"/>
        </w:sectPr>
      </w:pPr>
    </w:p>
    <w:p w14:paraId="72EAF902" w14:textId="77777777" w:rsidR="00A17B5B" w:rsidRDefault="00000000">
      <w:pPr>
        <w:spacing w:before="103" w:line="247" w:lineRule="auto"/>
        <w:ind w:left="1472" w:hanging="623"/>
        <w:rPr>
          <w:sz w:val="24"/>
        </w:rPr>
      </w:pPr>
      <w:bookmarkStart w:id="49" w:name="11.1.5_Opposite_Manor_Close_is_Grange_Cl"/>
      <w:bookmarkEnd w:id="49"/>
      <w:r>
        <w:rPr>
          <w:color w:val="898989"/>
          <w:position w:val="2"/>
          <w:sz w:val="20"/>
        </w:rPr>
        <w:lastRenderedPageBreak/>
        <w:t>11.1.5</w:t>
      </w:r>
      <w:r>
        <w:rPr>
          <w:color w:val="898989"/>
          <w:spacing w:val="40"/>
          <w:position w:val="2"/>
          <w:sz w:val="20"/>
        </w:rPr>
        <w:t xml:space="preserve"> </w:t>
      </w:r>
      <w:r>
        <w:rPr>
          <w:color w:val="2B2A29"/>
          <w:sz w:val="24"/>
        </w:rPr>
        <w:t xml:space="preserve">Opposite Manor Close is </w:t>
      </w:r>
      <w:r>
        <w:rPr>
          <w:b/>
          <w:color w:val="2B2A29"/>
          <w:sz w:val="24"/>
        </w:rPr>
        <w:t>Grange Close</w:t>
      </w:r>
      <w:r>
        <w:rPr>
          <w:color w:val="2B2A29"/>
          <w:sz w:val="24"/>
        </w:rPr>
        <w:t xml:space="preserve">. The first building on the right upon entering the road is that of </w:t>
      </w:r>
      <w:r>
        <w:rPr>
          <w:b/>
          <w:color w:val="2B2A29"/>
          <w:sz w:val="24"/>
        </w:rPr>
        <w:t xml:space="preserve">The Grange </w:t>
      </w:r>
      <w:r>
        <w:rPr>
          <w:color w:val="2B2A29"/>
          <w:spacing w:val="-2"/>
          <w:sz w:val="24"/>
        </w:rPr>
        <w:t>itself.</w:t>
      </w:r>
    </w:p>
    <w:p w14:paraId="3B5FB15F" w14:textId="77777777" w:rsidR="00A17B5B" w:rsidRDefault="00000000">
      <w:pPr>
        <w:pStyle w:val="BodyText"/>
        <w:spacing w:before="176" w:line="247" w:lineRule="auto"/>
        <w:ind w:left="1472" w:hanging="623"/>
      </w:pPr>
      <w:r>
        <w:rPr>
          <w:color w:val="898989"/>
          <w:position w:val="2"/>
          <w:sz w:val="20"/>
        </w:rPr>
        <w:t>11.1.6</w:t>
      </w:r>
      <w:r>
        <w:rPr>
          <w:color w:val="898989"/>
          <w:spacing w:val="40"/>
          <w:position w:val="2"/>
          <w:sz w:val="20"/>
        </w:rPr>
        <w:t xml:space="preserve"> </w:t>
      </w:r>
      <w:r>
        <w:rPr>
          <w:color w:val="2B2A29"/>
        </w:rPr>
        <w:t>The Grange is an impressive rendered building set back from the main road and</w:t>
      </w:r>
      <w:r>
        <w:rPr>
          <w:color w:val="2B2A29"/>
          <w:spacing w:val="40"/>
        </w:rPr>
        <w:t xml:space="preserve"> </w:t>
      </w:r>
      <w:r>
        <w:rPr>
          <w:color w:val="2B2A29"/>
        </w:rPr>
        <w:t xml:space="preserve">is a building of many </w:t>
      </w:r>
      <w:proofErr w:type="spellStart"/>
      <w:r>
        <w:rPr>
          <w:color w:val="2B2A29"/>
        </w:rPr>
        <w:t>eras.Viewed</w:t>
      </w:r>
      <w:proofErr w:type="spellEnd"/>
      <w:r>
        <w:rPr>
          <w:color w:val="2B2A29"/>
        </w:rPr>
        <w:t xml:space="preserve"> from Grange Close the </w:t>
      </w:r>
      <w:proofErr w:type="spellStart"/>
      <w:r>
        <w:rPr>
          <w:color w:val="2B2A29"/>
        </w:rPr>
        <w:t>centre</w:t>
      </w:r>
      <w:proofErr w:type="spellEnd"/>
      <w:r>
        <w:rPr>
          <w:color w:val="2B2A29"/>
        </w:rPr>
        <w:t xml:space="preserve"> part of the building dates from the 17th- 18th</w:t>
      </w:r>
      <w:r>
        <w:rPr>
          <w:color w:val="2B2A29"/>
          <w:spacing w:val="40"/>
        </w:rPr>
        <w:t xml:space="preserve"> </w:t>
      </w:r>
      <w:r>
        <w:rPr>
          <w:color w:val="2B2A29"/>
        </w:rPr>
        <w:t xml:space="preserve">Century and possesses deep set windows from the early Queen Anne/ Georgian </w:t>
      </w:r>
      <w:proofErr w:type="spellStart"/>
      <w:r>
        <w:rPr>
          <w:color w:val="2B2A29"/>
        </w:rPr>
        <w:t>period.These</w:t>
      </w:r>
      <w:proofErr w:type="spellEnd"/>
      <w:r>
        <w:rPr>
          <w:color w:val="2B2A29"/>
        </w:rPr>
        <w:t xml:space="preserve"> include stone </w:t>
      </w:r>
      <w:proofErr w:type="spellStart"/>
      <w:r>
        <w:rPr>
          <w:color w:val="2B2A29"/>
        </w:rPr>
        <w:t>reveals.The</w:t>
      </w:r>
      <w:proofErr w:type="spellEnd"/>
      <w:r>
        <w:rPr>
          <w:color w:val="2B2A29"/>
        </w:rPr>
        <w:t xml:space="preserve"> rear of the property dates from the late 19th Century along with the section</w:t>
      </w:r>
      <w:r>
        <w:rPr>
          <w:color w:val="2B2A29"/>
          <w:spacing w:val="80"/>
        </w:rPr>
        <w:t xml:space="preserve"> </w:t>
      </w:r>
      <w:r>
        <w:rPr>
          <w:color w:val="2B2A29"/>
        </w:rPr>
        <w:t xml:space="preserve">which lines </w:t>
      </w:r>
      <w:proofErr w:type="spellStart"/>
      <w:r>
        <w:rPr>
          <w:color w:val="2B2A29"/>
        </w:rPr>
        <w:t>Pleasley</w:t>
      </w:r>
      <w:proofErr w:type="spellEnd"/>
      <w:r>
        <w:rPr>
          <w:color w:val="2B2A29"/>
        </w:rPr>
        <w:t xml:space="preserve"> Road. In this section</w:t>
      </w:r>
      <w:r>
        <w:rPr>
          <w:color w:val="2B2A29"/>
          <w:spacing w:val="40"/>
        </w:rPr>
        <w:t xml:space="preserve"> </w:t>
      </w:r>
      <w:r>
        <w:rPr>
          <w:color w:val="2B2A29"/>
        </w:rPr>
        <w:t>of the property,</w:t>
      </w:r>
      <w:r>
        <w:rPr>
          <w:color w:val="2B2A29"/>
          <w:spacing w:val="-11"/>
        </w:rPr>
        <w:t xml:space="preserve"> </w:t>
      </w:r>
      <w:r>
        <w:rPr>
          <w:color w:val="2B2A29"/>
        </w:rPr>
        <w:t>the windows are sash on the first floor,</w:t>
      </w:r>
      <w:r>
        <w:rPr>
          <w:color w:val="2B2A29"/>
          <w:spacing w:val="-16"/>
        </w:rPr>
        <w:t xml:space="preserve"> </w:t>
      </w:r>
      <w:r>
        <w:rPr>
          <w:color w:val="2B2A29"/>
        </w:rPr>
        <w:t>surrounded by yellow brick and on the ground floor are splayed bay. All possess white casements. Sections of the building have been affected by infill in the</w:t>
      </w:r>
      <w:r>
        <w:rPr>
          <w:color w:val="2B2A29"/>
          <w:spacing w:val="-7"/>
        </w:rPr>
        <w:t xml:space="preserve"> </w:t>
      </w:r>
      <w:r>
        <w:rPr>
          <w:color w:val="2B2A29"/>
        </w:rPr>
        <w:t>20th</w:t>
      </w:r>
      <w:r>
        <w:rPr>
          <w:color w:val="2B2A29"/>
          <w:spacing w:val="-2"/>
        </w:rPr>
        <w:t xml:space="preserve"> </w:t>
      </w:r>
      <w:r>
        <w:rPr>
          <w:color w:val="2B2A29"/>
        </w:rPr>
        <w:t>Century.;</w:t>
      </w:r>
      <w:r>
        <w:rPr>
          <w:color w:val="2B2A29"/>
          <w:spacing w:val="-18"/>
        </w:rPr>
        <w:t xml:space="preserve"> </w:t>
      </w:r>
      <w:r>
        <w:rPr>
          <w:color w:val="2B2A29"/>
        </w:rPr>
        <w:t>the</w:t>
      </w:r>
      <w:r>
        <w:rPr>
          <w:color w:val="2B2A29"/>
          <w:spacing w:val="-2"/>
        </w:rPr>
        <w:t xml:space="preserve"> </w:t>
      </w:r>
      <w:r>
        <w:rPr>
          <w:color w:val="2B2A29"/>
        </w:rPr>
        <w:t>chimney</w:t>
      </w:r>
      <w:r>
        <w:rPr>
          <w:color w:val="2B2A29"/>
          <w:spacing w:val="-2"/>
        </w:rPr>
        <w:t xml:space="preserve"> </w:t>
      </w:r>
      <w:r>
        <w:rPr>
          <w:color w:val="2B2A29"/>
        </w:rPr>
        <w:t>to</w:t>
      </w:r>
      <w:r>
        <w:rPr>
          <w:color w:val="2B2A29"/>
          <w:spacing w:val="-2"/>
        </w:rPr>
        <w:t xml:space="preserve"> </w:t>
      </w:r>
      <w:r>
        <w:rPr>
          <w:color w:val="2B2A29"/>
        </w:rPr>
        <w:t>the</w:t>
      </w:r>
      <w:r>
        <w:rPr>
          <w:color w:val="2B2A29"/>
          <w:spacing w:val="-2"/>
        </w:rPr>
        <w:t xml:space="preserve"> </w:t>
      </w:r>
      <w:r>
        <w:rPr>
          <w:color w:val="2B2A29"/>
        </w:rPr>
        <w:t>side of the property dates from the 1960s.</w:t>
      </w:r>
    </w:p>
    <w:p w14:paraId="612455DD" w14:textId="77777777" w:rsidR="00A17B5B" w:rsidRDefault="00000000">
      <w:pPr>
        <w:pStyle w:val="BodyText"/>
        <w:spacing w:before="103" w:line="247" w:lineRule="auto"/>
        <w:ind w:left="893" w:right="1402"/>
      </w:pPr>
      <w:r>
        <w:br w:type="column"/>
      </w:r>
      <w:r>
        <w:rPr>
          <w:color w:val="2B2A29"/>
        </w:rPr>
        <w:t>surrounded</w:t>
      </w:r>
      <w:r>
        <w:rPr>
          <w:color w:val="2B2A29"/>
          <w:spacing w:val="-1"/>
        </w:rPr>
        <w:t xml:space="preserve"> </w:t>
      </w:r>
      <w:r>
        <w:rPr>
          <w:color w:val="2B2A29"/>
        </w:rPr>
        <w:t>by</w:t>
      </w:r>
      <w:r>
        <w:rPr>
          <w:color w:val="2B2A29"/>
          <w:spacing w:val="-1"/>
        </w:rPr>
        <w:t xml:space="preserve"> </w:t>
      </w:r>
      <w:r>
        <w:rPr>
          <w:color w:val="2B2A29"/>
        </w:rPr>
        <w:t>a</w:t>
      </w:r>
      <w:r>
        <w:rPr>
          <w:color w:val="2B2A29"/>
          <w:spacing w:val="-1"/>
        </w:rPr>
        <w:t xml:space="preserve"> </w:t>
      </w:r>
      <w:r>
        <w:rPr>
          <w:color w:val="2B2A29"/>
        </w:rPr>
        <w:t>variety</w:t>
      </w:r>
      <w:r>
        <w:rPr>
          <w:color w:val="2B2A29"/>
          <w:spacing w:val="-1"/>
        </w:rPr>
        <w:t xml:space="preserve"> </w:t>
      </w:r>
      <w:r>
        <w:rPr>
          <w:color w:val="2B2A29"/>
        </w:rPr>
        <w:t>of</w:t>
      </w:r>
      <w:r>
        <w:rPr>
          <w:color w:val="2B2A29"/>
          <w:spacing w:val="-1"/>
        </w:rPr>
        <w:t xml:space="preserve"> </w:t>
      </w:r>
      <w:r>
        <w:rPr>
          <w:color w:val="2B2A29"/>
        </w:rPr>
        <w:t>foliage</w:t>
      </w:r>
      <w:r>
        <w:rPr>
          <w:color w:val="2B2A29"/>
          <w:spacing w:val="-1"/>
        </w:rPr>
        <w:t xml:space="preserve"> </w:t>
      </w:r>
      <w:r>
        <w:rPr>
          <w:color w:val="2B2A29"/>
        </w:rPr>
        <w:t>which enhances its character.</w:t>
      </w:r>
    </w:p>
    <w:p w14:paraId="49FEDCA5" w14:textId="77777777" w:rsidR="00A17B5B" w:rsidRDefault="00000000">
      <w:pPr>
        <w:pStyle w:val="ListParagraph"/>
        <w:numPr>
          <w:ilvl w:val="2"/>
          <w:numId w:val="5"/>
        </w:numPr>
        <w:tabs>
          <w:tab w:val="left" w:pos="891"/>
          <w:tab w:val="left" w:pos="893"/>
        </w:tabs>
        <w:spacing w:before="173" w:line="247" w:lineRule="auto"/>
        <w:ind w:right="1203"/>
        <w:jc w:val="left"/>
        <w:rPr>
          <w:color w:val="898989"/>
          <w:position w:val="2"/>
          <w:sz w:val="20"/>
        </w:rPr>
      </w:pPr>
      <w:r>
        <w:rPr>
          <w:color w:val="2B2A29"/>
          <w:sz w:val="24"/>
        </w:rPr>
        <w:t>There are two properties adjacent to</w:t>
      </w:r>
      <w:r>
        <w:rPr>
          <w:color w:val="2B2A29"/>
          <w:spacing w:val="-24"/>
          <w:sz w:val="24"/>
        </w:rPr>
        <w:t xml:space="preserve"> </w:t>
      </w:r>
      <w:r>
        <w:rPr>
          <w:color w:val="2B2A29"/>
          <w:sz w:val="24"/>
        </w:rPr>
        <w:t>The Grange,</w:t>
      </w:r>
      <w:r>
        <w:rPr>
          <w:color w:val="2B2A29"/>
          <w:spacing w:val="-1"/>
          <w:sz w:val="24"/>
        </w:rPr>
        <w:t xml:space="preserve"> </w:t>
      </w:r>
      <w:r>
        <w:rPr>
          <w:b/>
          <w:color w:val="2B2A29"/>
          <w:sz w:val="24"/>
        </w:rPr>
        <w:t>Pear</w:t>
      </w:r>
      <w:r>
        <w:rPr>
          <w:b/>
          <w:color w:val="2B2A29"/>
          <w:spacing w:val="-17"/>
          <w:sz w:val="24"/>
        </w:rPr>
        <w:t xml:space="preserve"> </w:t>
      </w:r>
      <w:r>
        <w:rPr>
          <w:b/>
          <w:color w:val="2B2A29"/>
          <w:sz w:val="24"/>
        </w:rPr>
        <w:t xml:space="preserve">Tree House </w:t>
      </w:r>
      <w:r>
        <w:rPr>
          <w:color w:val="2B2A29"/>
          <w:sz w:val="24"/>
        </w:rPr>
        <w:t xml:space="preserve">and </w:t>
      </w:r>
      <w:r>
        <w:rPr>
          <w:b/>
          <w:color w:val="2B2A29"/>
          <w:sz w:val="24"/>
        </w:rPr>
        <w:t xml:space="preserve">Melda. </w:t>
      </w:r>
      <w:r>
        <w:rPr>
          <w:color w:val="2B2A29"/>
          <w:sz w:val="24"/>
        </w:rPr>
        <w:t>Pear</w:t>
      </w:r>
      <w:r>
        <w:rPr>
          <w:color w:val="2B2A29"/>
          <w:spacing w:val="-13"/>
          <w:sz w:val="24"/>
        </w:rPr>
        <w:t xml:space="preserve"> </w:t>
      </w:r>
      <w:r>
        <w:rPr>
          <w:color w:val="2B2A29"/>
          <w:sz w:val="24"/>
        </w:rPr>
        <w:t>Tree House,</w:t>
      </w:r>
      <w:r>
        <w:rPr>
          <w:color w:val="2B2A29"/>
          <w:spacing w:val="-5"/>
          <w:sz w:val="24"/>
        </w:rPr>
        <w:t xml:space="preserve"> </w:t>
      </w:r>
      <w:r>
        <w:rPr>
          <w:color w:val="2B2A29"/>
          <w:sz w:val="24"/>
        </w:rPr>
        <w:t>which was built in the 2000s,</w:t>
      </w:r>
      <w:r>
        <w:rPr>
          <w:color w:val="2B2A29"/>
          <w:spacing w:val="-18"/>
          <w:sz w:val="24"/>
        </w:rPr>
        <w:t xml:space="preserve"> </w:t>
      </w:r>
      <w:r>
        <w:rPr>
          <w:color w:val="2B2A29"/>
          <w:sz w:val="24"/>
        </w:rPr>
        <w:t>is</w:t>
      </w:r>
      <w:r>
        <w:rPr>
          <w:color w:val="2B2A29"/>
          <w:spacing w:val="-8"/>
          <w:sz w:val="24"/>
        </w:rPr>
        <w:t xml:space="preserve"> </w:t>
      </w:r>
      <w:r>
        <w:rPr>
          <w:color w:val="2B2A29"/>
          <w:sz w:val="24"/>
        </w:rPr>
        <w:t>a</w:t>
      </w:r>
      <w:r>
        <w:rPr>
          <w:color w:val="2B2A29"/>
          <w:spacing w:val="-3"/>
          <w:sz w:val="24"/>
        </w:rPr>
        <w:t xml:space="preserve"> </w:t>
      </w:r>
      <w:proofErr w:type="spellStart"/>
      <w:r>
        <w:rPr>
          <w:color w:val="2B2A29"/>
          <w:sz w:val="24"/>
        </w:rPr>
        <w:t>well</w:t>
      </w:r>
      <w:r>
        <w:rPr>
          <w:color w:val="2B2A29"/>
          <w:spacing w:val="-3"/>
          <w:sz w:val="24"/>
        </w:rPr>
        <w:t xml:space="preserve"> </w:t>
      </w:r>
      <w:r>
        <w:rPr>
          <w:color w:val="2B2A29"/>
          <w:sz w:val="24"/>
        </w:rPr>
        <w:t>proportioned</w:t>
      </w:r>
      <w:proofErr w:type="spellEnd"/>
      <w:r>
        <w:rPr>
          <w:color w:val="2B2A29"/>
          <w:spacing w:val="-3"/>
          <w:sz w:val="24"/>
        </w:rPr>
        <w:t xml:space="preserve"> </w:t>
      </w:r>
      <w:r>
        <w:rPr>
          <w:color w:val="2B2A29"/>
          <w:sz w:val="24"/>
        </w:rPr>
        <w:t>three</w:t>
      </w:r>
      <w:r>
        <w:rPr>
          <w:color w:val="2B2A29"/>
          <w:spacing w:val="-3"/>
          <w:sz w:val="24"/>
        </w:rPr>
        <w:t xml:space="preserve"> </w:t>
      </w:r>
      <w:proofErr w:type="spellStart"/>
      <w:r>
        <w:rPr>
          <w:color w:val="2B2A29"/>
          <w:sz w:val="24"/>
        </w:rPr>
        <w:t>storey</w:t>
      </w:r>
      <w:proofErr w:type="spellEnd"/>
      <w:r>
        <w:rPr>
          <w:color w:val="2B2A29"/>
          <w:sz w:val="24"/>
        </w:rPr>
        <w:t xml:space="preserve"> red brick property.</w:t>
      </w:r>
      <w:r>
        <w:rPr>
          <w:color w:val="2B2A29"/>
          <w:spacing w:val="-14"/>
          <w:sz w:val="24"/>
        </w:rPr>
        <w:t xml:space="preserve"> </w:t>
      </w:r>
      <w:r>
        <w:rPr>
          <w:color w:val="2B2A29"/>
          <w:sz w:val="24"/>
        </w:rPr>
        <w:t xml:space="preserve">Melda is a two </w:t>
      </w:r>
      <w:proofErr w:type="spellStart"/>
      <w:r>
        <w:rPr>
          <w:color w:val="2B2A29"/>
          <w:sz w:val="24"/>
        </w:rPr>
        <w:t>storey</w:t>
      </w:r>
      <w:proofErr w:type="spellEnd"/>
      <w:r>
        <w:rPr>
          <w:color w:val="2B2A29"/>
          <w:sz w:val="24"/>
        </w:rPr>
        <w:t xml:space="preserve"> brick built 1960s/1970s chalet style </w:t>
      </w:r>
      <w:r>
        <w:rPr>
          <w:color w:val="2B2A29"/>
          <w:spacing w:val="-2"/>
          <w:sz w:val="24"/>
        </w:rPr>
        <w:t>property.</w:t>
      </w:r>
    </w:p>
    <w:p w14:paraId="51638C38" w14:textId="77777777" w:rsidR="00A17B5B" w:rsidRDefault="00000000">
      <w:pPr>
        <w:pStyle w:val="ListParagraph"/>
        <w:numPr>
          <w:ilvl w:val="2"/>
          <w:numId w:val="5"/>
        </w:numPr>
        <w:tabs>
          <w:tab w:val="left" w:pos="891"/>
          <w:tab w:val="left" w:pos="893"/>
        </w:tabs>
        <w:spacing w:before="179" w:line="247" w:lineRule="auto"/>
        <w:ind w:right="1157"/>
        <w:jc w:val="left"/>
        <w:rPr>
          <w:color w:val="898989"/>
          <w:position w:val="2"/>
          <w:sz w:val="20"/>
        </w:rPr>
      </w:pPr>
      <w:r>
        <w:rPr>
          <w:color w:val="2B2A29"/>
          <w:sz w:val="24"/>
        </w:rPr>
        <w:t xml:space="preserve">Adjacent to Manor Cottage is a large rendered property, </w:t>
      </w:r>
      <w:r>
        <w:rPr>
          <w:b/>
          <w:color w:val="2B2A29"/>
          <w:sz w:val="24"/>
        </w:rPr>
        <w:t>The Chantry</w:t>
      </w:r>
      <w:r>
        <w:rPr>
          <w:color w:val="2B2A29"/>
          <w:sz w:val="24"/>
        </w:rPr>
        <w:t>, which was probably constructed during the Victorian period of red brick and later rendered. Much of the buildings architectural interest has been lost by the installation of the render and ornate metal gates at the front of the property and on the porch.</w:t>
      </w:r>
      <w:r>
        <w:rPr>
          <w:color w:val="2B2A29"/>
          <w:spacing w:val="-1"/>
          <w:sz w:val="24"/>
        </w:rPr>
        <w:t xml:space="preserve"> </w:t>
      </w:r>
      <w:r>
        <w:rPr>
          <w:color w:val="2B2A29"/>
          <w:sz w:val="24"/>
        </w:rPr>
        <w:t>In addition to these features similar railings on the roof of the porch which lend the property a suburban feel which is of a different character to most</w:t>
      </w:r>
      <w:r>
        <w:rPr>
          <w:color w:val="2B2A29"/>
          <w:spacing w:val="80"/>
          <w:sz w:val="24"/>
        </w:rPr>
        <w:t xml:space="preserve"> </w:t>
      </w:r>
      <w:r>
        <w:rPr>
          <w:color w:val="2B2A29"/>
          <w:sz w:val="24"/>
        </w:rPr>
        <w:t>of the rest of the Conservation</w:t>
      </w:r>
      <w:r>
        <w:rPr>
          <w:color w:val="2B2A29"/>
          <w:spacing w:val="-6"/>
          <w:sz w:val="24"/>
        </w:rPr>
        <w:t xml:space="preserve"> </w:t>
      </w:r>
      <w:proofErr w:type="spellStart"/>
      <w:r>
        <w:rPr>
          <w:color w:val="2B2A29"/>
          <w:sz w:val="24"/>
        </w:rPr>
        <w:t>Area.The</w:t>
      </w:r>
      <w:proofErr w:type="spellEnd"/>
      <w:r>
        <w:rPr>
          <w:color w:val="2B2A29"/>
          <w:sz w:val="24"/>
        </w:rPr>
        <w:t xml:space="preserve"> historic boundary wall along the front of the property remains one of the most interesting features.</w:t>
      </w:r>
    </w:p>
    <w:p w14:paraId="730717DB" w14:textId="77777777" w:rsidR="00A17B5B" w:rsidRDefault="00A17B5B">
      <w:pPr>
        <w:pStyle w:val="ListParagraph"/>
        <w:spacing w:line="247" w:lineRule="auto"/>
        <w:rPr>
          <w:position w:val="2"/>
          <w:sz w:val="20"/>
        </w:rPr>
        <w:sectPr w:rsidR="00A17B5B">
          <w:pgSz w:w="11910" w:h="16840"/>
          <w:pgMar w:top="960" w:right="0" w:bottom="760" w:left="0" w:header="333" w:footer="563" w:gutter="0"/>
          <w:cols w:num="2" w:space="720" w:equalWidth="0">
            <w:col w:w="5641" w:space="40"/>
            <w:col w:w="6229"/>
          </w:cols>
        </w:sectPr>
      </w:pPr>
    </w:p>
    <w:p w14:paraId="722B32C1" w14:textId="77777777" w:rsidR="00A17B5B" w:rsidRDefault="00A17B5B">
      <w:pPr>
        <w:pStyle w:val="BodyText"/>
      </w:pPr>
    </w:p>
    <w:p w14:paraId="7E46FC3D" w14:textId="77777777" w:rsidR="00A17B5B" w:rsidRDefault="00A17B5B">
      <w:pPr>
        <w:pStyle w:val="BodyText"/>
      </w:pPr>
    </w:p>
    <w:p w14:paraId="0447A02F" w14:textId="77777777" w:rsidR="00A17B5B" w:rsidRDefault="00A17B5B">
      <w:pPr>
        <w:pStyle w:val="BodyText"/>
      </w:pPr>
    </w:p>
    <w:p w14:paraId="4AD8CD77" w14:textId="77777777" w:rsidR="00A17B5B" w:rsidRDefault="00A17B5B">
      <w:pPr>
        <w:pStyle w:val="BodyText"/>
      </w:pPr>
    </w:p>
    <w:p w14:paraId="7A4F3661" w14:textId="77777777" w:rsidR="00A17B5B" w:rsidRDefault="00A17B5B">
      <w:pPr>
        <w:pStyle w:val="BodyText"/>
      </w:pPr>
    </w:p>
    <w:p w14:paraId="4BE61382" w14:textId="77777777" w:rsidR="00A17B5B" w:rsidRDefault="00A17B5B">
      <w:pPr>
        <w:pStyle w:val="BodyText"/>
      </w:pPr>
    </w:p>
    <w:p w14:paraId="54874E33" w14:textId="77777777" w:rsidR="00A17B5B" w:rsidRDefault="00A17B5B">
      <w:pPr>
        <w:pStyle w:val="BodyText"/>
      </w:pPr>
    </w:p>
    <w:p w14:paraId="65CFCA8C" w14:textId="77777777" w:rsidR="00A17B5B" w:rsidRDefault="00A17B5B">
      <w:pPr>
        <w:pStyle w:val="BodyText"/>
      </w:pPr>
    </w:p>
    <w:p w14:paraId="6F9A5CC2" w14:textId="77777777" w:rsidR="00A17B5B" w:rsidRDefault="00A17B5B">
      <w:pPr>
        <w:pStyle w:val="BodyText"/>
      </w:pPr>
    </w:p>
    <w:p w14:paraId="0FE58101" w14:textId="77777777" w:rsidR="00A17B5B" w:rsidRDefault="00A17B5B">
      <w:pPr>
        <w:pStyle w:val="BodyText"/>
        <w:spacing w:before="118"/>
      </w:pPr>
    </w:p>
    <w:p w14:paraId="7292C705" w14:textId="77777777" w:rsidR="00A17B5B" w:rsidRDefault="00000000">
      <w:pPr>
        <w:pStyle w:val="BodyText"/>
        <w:spacing w:line="247" w:lineRule="auto"/>
        <w:ind w:left="1472" w:right="6255" w:hanging="623"/>
      </w:pPr>
      <w:r>
        <w:rPr>
          <w:noProof/>
        </w:rPr>
        <mc:AlternateContent>
          <mc:Choice Requires="wpg">
            <w:drawing>
              <wp:anchor distT="0" distB="0" distL="0" distR="0" simplePos="0" relativeHeight="15769600" behindDoc="0" locked="0" layoutInCell="1" allowOverlap="1" wp14:anchorId="3711C84C" wp14:editId="52B391D7">
                <wp:simplePos x="0" y="0"/>
                <wp:positionH relativeFrom="page">
                  <wp:posOffset>539521</wp:posOffset>
                </wp:positionH>
                <wp:positionV relativeFrom="paragraph">
                  <wp:posOffset>-2365436</wp:posOffset>
                </wp:positionV>
                <wp:extent cx="3060065" cy="2304415"/>
                <wp:effectExtent l="0" t="0" r="0" b="0"/>
                <wp:wrapNone/>
                <wp:docPr id="330" name="Group 330" descr="the Grang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60065" cy="2304415"/>
                          <a:chOff x="0" y="0"/>
                          <a:chExt cx="3060065" cy="2304415"/>
                        </a:xfrm>
                      </wpg:grpSpPr>
                      <pic:pic xmlns:pic="http://schemas.openxmlformats.org/drawingml/2006/picture">
                        <pic:nvPicPr>
                          <pic:cNvPr id="331" name="Image 331"/>
                          <pic:cNvPicPr/>
                        </pic:nvPicPr>
                        <pic:blipFill>
                          <a:blip r:embed="rId280" cstate="print"/>
                          <a:stretch>
                            <a:fillRect/>
                          </a:stretch>
                        </pic:blipFill>
                        <pic:spPr>
                          <a:xfrm>
                            <a:off x="57505" y="44437"/>
                            <a:ext cx="2964383" cy="2221445"/>
                          </a:xfrm>
                          <a:prstGeom prst="rect">
                            <a:avLst/>
                          </a:prstGeom>
                        </pic:spPr>
                      </pic:pic>
                      <wps:wsp>
                        <wps:cNvPr id="332" name="Graphic 332"/>
                        <wps:cNvSpPr/>
                        <wps:spPr>
                          <a:xfrm>
                            <a:off x="1362290" y="1688236"/>
                            <a:ext cx="1620520" cy="540385"/>
                          </a:xfrm>
                          <a:custGeom>
                            <a:avLst/>
                            <a:gdLst/>
                            <a:ahLst/>
                            <a:cxnLst/>
                            <a:rect l="l" t="t" r="r" b="b"/>
                            <a:pathLst>
                              <a:path w="1620520" h="540385">
                                <a:moveTo>
                                  <a:pt x="1619999" y="0"/>
                                </a:moveTo>
                                <a:lnTo>
                                  <a:pt x="0" y="0"/>
                                </a:lnTo>
                                <a:lnTo>
                                  <a:pt x="0" y="540003"/>
                                </a:lnTo>
                                <a:lnTo>
                                  <a:pt x="1619999" y="540003"/>
                                </a:lnTo>
                                <a:lnTo>
                                  <a:pt x="1619999"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333" name="Image 333"/>
                          <pic:cNvPicPr/>
                        </pic:nvPicPr>
                        <pic:blipFill>
                          <a:blip r:embed="rId281" cstate="print"/>
                          <a:stretch>
                            <a:fillRect/>
                          </a:stretch>
                        </pic:blipFill>
                        <pic:spPr>
                          <a:xfrm>
                            <a:off x="1362290" y="1688236"/>
                            <a:ext cx="1619999" cy="540003"/>
                          </a:xfrm>
                          <a:prstGeom prst="rect">
                            <a:avLst/>
                          </a:prstGeom>
                        </pic:spPr>
                      </pic:pic>
                      <wps:wsp>
                        <wps:cNvPr id="334" name="Textbox 334"/>
                        <wps:cNvSpPr txBox="1"/>
                        <wps:spPr>
                          <a:xfrm>
                            <a:off x="38100" y="38100"/>
                            <a:ext cx="2983865" cy="2228215"/>
                          </a:xfrm>
                          <a:prstGeom prst="rect">
                            <a:avLst/>
                          </a:prstGeom>
                          <a:ln w="76200">
                            <a:solidFill>
                              <a:srgbClr val="DADADA"/>
                            </a:solidFill>
                            <a:prstDash val="solid"/>
                          </a:ln>
                        </wps:spPr>
                        <wps:txbx>
                          <w:txbxContent>
                            <w:p w14:paraId="0AEEE906" w14:textId="77777777" w:rsidR="00A17B5B" w:rsidRDefault="00A17B5B">
                              <w:pPr>
                                <w:rPr>
                                  <w:sz w:val="24"/>
                                </w:rPr>
                              </w:pPr>
                            </w:p>
                            <w:p w14:paraId="0A6E38D1" w14:textId="77777777" w:rsidR="00A17B5B" w:rsidRDefault="00A17B5B">
                              <w:pPr>
                                <w:rPr>
                                  <w:sz w:val="24"/>
                                </w:rPr>
                              </w:pPr>
                            </w:p>
                            <w:p w14:paraId="41864ECA" w14:textId="77777777" w:rsidR="00A17B5B" w:rsidRDefault="00A17B5B">
                              <w:pPr>
                                <w:rPr>
                                  <w:sz w:val="24"/>
                                </w:rPr>
                              </w:pPr>
                            </w:p>
                            <w:p w14:paraId="5889834F" w14:textId="77777777" w:rsidR="00A17B5B" w:rsidRDefault="00A17B5B">
                              <w:pPr>
                                <w:rPr>
                                  <w:sz w:val="24"/>
                                </w:rPr>
                              </w:pPr>
                            </w:p>
                            <w:p w14:paraId="2E7F4511" w14:textId="77777777" w:rsidR="00A17B5B" w:rsidRDefault="00A17B5B">
                              <w:pPr>
                                <w:rPr>
                                  <w:sz w:val="24"/>
                                </w:rPr>
                              </w:pPr>
                            </w:p>
                            <w:p w14:paraId="63896F12" w14:textId="77777777" w:rsidR="00A17B5B" w:rsidRDefault="00A17B5B">
                              <w:pPr>
                                <w:rPr>
                                  <w:sz w:val="24"/>
                                </w:rPr>
                              </w:pPr>
                            </w:p>
                            <w:p w14:paraId="2A76F3D6" w14:textId="77777777" w:rsidR="00A17B5B" w:rsidRDefault="00A17B5B">
                              <w:pPr>
                                <w:rPr>
                                  <w:sz w:val="24"/>
                                </w:rPr>
                              </w:pPr>
                            </w:p>
                            <w:p w14:paraId="30751A9B" w14:textId="77777777" w:rsidR="00A17B5B" w:rsidRDefault="00A17B5B">
                              <w:pPr>
                                <w:rPr>
                                  <w:sz w:val="24"/>
                                </w:rPr>
                              </w:pPr>
                            </w:p>
                            <w:p w14:paraId="178A7930" w14:textId="77777777" w:rsidR="00A17B5B" w:rsidRDefault="00A17B5B">
                              <w:pPr>
                                <w:spacing w:before="252"/>
                                <w:rPr>
                                  <w:sz w:val="24"/>
                                </w:rPr>
                              </w:pPr>
                            </w:p>
                            <w:p w14:paraId="3657E7DA" w14:textId="77777777" w:rsidR="00A17B5B" w:rsidRDefault="00000000">
                              <w:pPr>
                                <w:spacing w:before="1"/>
                                <w:ind w:left="2494"/>
                                <w:rPr>
                                  <w:sz w:val="24"/>
                                </w:rPr>
                              </w:pPr>
                              <w:r>
                                <w:rPr>
                                  <w:color w:val="FFFFFF"/>
                                  <w:sz w:val="24"/>
                                </w:rPr>
                                <w:t>The</w:t>
                              </w:r>
                              <w:r>
                                <w:rPr>
                                  <w:color w:val="FFFFFF"/>
                                  <w:spacing w:val="6"/>
                                  <w:sz w:val="24"/>
                                </w:rPr>
                                <w:t xml:space="preserve"> </w:t>
                              </w:r>
                              <w:r>
                                <w:rPr>
                                  <w:color w:val="FFFFFF"/>
                                  <w:spacing w:val="-2"/>
                                  <w:sz w:val="24"/>
                                </w:rPr>
                                <w:t>Grange</w:t>
                              </w:r>
                            </w:p>
                          </w:txbxContent>
                        </wps:txbx>
                        <wps:bodyPr wrap="square" lIns="0" tIns="0" rIns="0" bIns="0" rtlCol="0">
                          <a:noAutofit/>
                        </wps:bodyPr>
                      </wps:wsp>
                    </wpg:wgp>
                  </a:graphicData>
                </a:graphic>
              </wp:anchor>
            </w:drawing>
          </mc:Choice>
          <mc:Fallback>
            <w:pict>
              <v:group w14:anchorId="3711C84C" id="Group 330" o:spid="_x0000_s1166" alt="the Grange" style="position:absolute;left:0;text-align:left;margin-left:42.5pt;margin-top:-186.25pt;width:240.95pt;height:181.45pt;z-index:15769600;mso-wrap-distance-left:0;mso-wrap-distance-right:0;mso-position-horizontal-relative:page;mso-position-vertical-relative:text" coordsize="30600,230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">
                <v:shape id="Image 331" o:spid="_x0000_s1167" type="#_x0000_t75" style="position:absolute;left:575;top:444;width:29643;height:222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">
                  <v:imagedata r:id="rId282" o:title=""/>
                </v:shape>
                <v:shape id="Graphic 332" o:spid="_x0000_s1168" style="position:absolute;left:13622;top:16882;width:16206;height:5404;visibility:visible;mso-wrap-style:square;v-text-anchor:top" coordsize="1620520,540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" path="m1619999,l,,,540003r1619999,l1619999,xe" stroked="f">
                  <v:path arrowok="t"/>
                </v:shape>
                <v:shape id="Image 333" o:spid="_x0000_s1169" type="#_x0000_t75" style="position:absolute;left:13622;top:16882;width:16200;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">
                  <v:imagedata r:id="rId283" o:title=""/>
                </v:shape>
                <v:shape id="Textbox 334" o:spid="_x0000_s1170" type="#_x0000_t202" style="position:absolute;left:381;top:381;width:29838;height:22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" filled="f" strokecolor="#dadada" strokeweight="6pt">
                  <v:textbox inset="0,0,0,0">
                    <w:txbxContent>
                      <w:p w14:paraId="0AEEE906" w14:textId="77777777" w:rsidR="00A17B5B" w:rsidRDefault="00A17B5B">
                        <w:pPr>
                          <w:rPr>
                            <w:sz w:val="24"/>
                          </w:rPr>
                        </w:pPr>
                      </w:p>
                      <w:p w14:paraId="0A6E38D1" w14:textId="77777777" w:rsidR="00A17B5B" w:rsidRDefault="00A17B5B">
                        <w:pPr>
                          <w:rPr>
                            <w:sz w:val="24"/>
                          </w:rPr>
                        </w:pPr>
                      </w:p>
                      <w:p w14:paraId="41864ECA" w14:textId="77777777" w:rsidR="00A17B5B" w:rsidRDefault="00A17B5B">
                        <w:pPr>
                          <w:rPr>
                            <w:sz w:val="24"/>
                          </w:rPr>
                        </w:pPr>
                      </w:p>
                      <w:p w14:paraId="5889834F" w14:textId="77777777" w:rsidR="00A17B5B" w:rsidRDefault="00A17B5B">
                        <w:pPr>
                          <w:rPr>
                            <w:sz w:val="24"/>
                          </w:rPr>
                        </w:pPr>
                      </w:p>
                      <w:p w14:paraId="2E7F4511" w14:textId="77777777" w:rsidR="00A17B5B" w:rsidRDefault="00A17B5B">
                        <w:pPr>
                          <w:rPr>
                            <w:sz w:val="24"/>
                          </w:rPr>
                        </w:pPr>
                      </w:p>
                      <w:p w14:paraId="63896F12" w14:textId="77777777" w:rsidR="00A17B5B" w:rsidRDefault="00A17B5B">
                        <w:pPr>
                          <w:rPr>
                            <w:sz w:val="24"/>
                          </w:rPr>
                        </w:pPr>
                      </w:p>
                      <w:p w14:paraId="2A76F3D6" w14:textId="77777777" w:rsidR="00A17B5B" w:rsidRDefault="00A17B5B">
                        <w:pPr>
                          <w:rPr>
                            <w:sz w:val="24"/>
                          </w:rPr>
                        </w:pPr>
                      </w:p>
                      <w:p w14:paraId="30751A9B" w14:textId="77777777" w:rsidR="00A17B5B" w:rsidRDefault="00A17B5B">
                        <w:pPr>
                          <w:rPr>
                            <w:sz w:val="24"/>
                          </w:rPr>
                        </w:pPr>
                      </w:p>
                      <w:p w14:paraId="178A7930" w14:textId="77777777" w:rsidR="00A17B5B" w:rsidRDefault="00A17B5B">
                        <w:pPr>
                          <w:spacing w:before="252"/>
                          <w:rPr>
                            <w:sz w:val="24"/>
                          </w:rPr>
                        </w:pPr>
                      </w:p>
                      <w:p w14:paraId="3657E7DA" w14:textId="77777777" w:rsidR="00A17B5B" w:rsidRDefault="00000000">
                        <w:pPr>
                          <w:spacing w:before="1"/>
                          <w:ind w:left="2494"/>
                          <w:rPr>
                            <w:sz w:val="24"/>
                          </w:rPr>
                        </w:pPr>
                        <w:r>
                          <w:rPr>
                            <w:color w:val="FFFFFF"/>
                            <w:sz w:val="24"/>
                          </w:rPr>
                          <w:t>The</w:t>
                        </w:r>
                        <w:r>
                          <w:rPr>
                            <w:color w:val="FFFFFF"/>
                            <w:spacing w:val="6"/>
                            <w:sz w:val="24"/>
                          </w:rPr>
                          <w:t xml:space="preserve"> </w:t>
                        </w:r>
                        <w:r>
                          <w:rPr>
                            <w:color w:val="FFFFFF"/>
                            <w:spacing w:val="-2"/>
                            <w:sz w:val="24"/>
                          </w:rPr>
                          <w:t>Grange</w:t>
                        </w:r>
                      </w:p>
                    </w:txbxContent>
                  </v:textbox>
                </v:shape>
                <w10:wrap anchorx="page"/>
              </v:group>
            </w:pict>
          </mc:Fallback>
        </mc:AlternateContent>
      </w:r>
      <w:r>
        <w:rPr>
          <w:noProof/>
        </w:rPr>
        <mc:AlternateContent>
          <mc:Choice Requires="wpg">
            <w:drawing>
              <wp:anchor distT="0" distB="0" distL="0" distR="0" simplePos="0" relativeHeight="15770112" behindDoc="0" locked="0" layoutInCell="1" allowOverlap="1" wp14:anchorId="20E046BA" wp14:editId="5C2E4F6E">
                <wp:simplePos x="0" y="0"/>
                <wp:positionH relativeFrom="page">
                  <wp:posOffset>3843401</wp:posOffset>
                </wp:positionH>
                <wp:positionV relativeFrom="paragraph">
                  <wp:posOffset>-1362021</wp:posOffset>
                </wp:positionV>
                <wp:extent cx="2958465" cy="2190115"/>
                <wp:effectExtent l="0" t="0" r="0" b="0"/>
                <wp:wrapNone/>
                <wp:docPr id="335" name="Group 335" descr="The Chantr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58465" cy="2190115"/>
                          <a:chOff x="0" y="0"/>
                          <a:chExt cx="2958465" cy="2190115"/>
                        </a:xfrm>
                      </wpg:grpSpPr>
                      <pic:pic xmlns:pic="http://schemas.openxmlformats.org/drawingml/2006/picture">
                        <pic:nvPicPr>
                          <pic:cNvPr id="336" name="Image 336"/>
                          <pic:cNvPicPr/>
                        </pic:nvPicPr>
                        <pic:blipFill>
                          <a:blip r:embed="rId284" cstate="print"/>
                          <a:stretch>
                            <a:fillRect/>
                          </a:stretch>
                        </pic:blipFill>
                        <pic:spPr>
                          <a:xfrm>
                            <a:off x="0" y="0"/>
                            <a:ext cx="2958033" cy="2189657"/>
                          </a:xfrm>
                          <a:prstGeom prst="rect">
                            <a:avLst/>
                          </a:prstGeom>
                        </pic:spPr>
                      </pic:pic>
                      <wps:wsp>
                        <wps:cNvPr id="337" name="Graphic 337"/>
                        <wps:cNvSpPr/>
                        <wps:spPr>
                          <a:xfrm>
                            <a:off x="1298422" y="1599298"/>
                            <a:ext cx="1620520" cy="540385"/>
                          </a:xfrm>
                          <a:custGeom>
                            <a:avLst/>
                            <a:gdLst/>
                            <a:ahLst/>
                            <a:cxnLst/>
                            <a:rect l="l" t="t" r="r" b="b"/>
                            <a:pathLst>
                              <a:path w="1620520" h="540385">
                                <a:moveTo>
                                  <a:pt x="1619999" y="0"/>
                                </a:moveTo>
                                <a:lnTo>
                                  <a:pt x="0" y="0"/>
                                </a:lnTo>
                                <a:lnTo>
                                  <a:pt x="0" y="539991"/>
                                </a:lnTo>
                                <a:lnTo>
                                  <a:pt x="1619999" y="539991"/>
                                </a:lnTo>
                                <a:lnTo>
                                  <a:pt x="1619999"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338" name="Image 338"/>
                          <pic:cNvPicPr/>
                        </pic:nvPicPr>
                        <pic:blipFill>
                          <a:blip r:embed="rId285" cstate="print"/>
                          <a:stretch>
                            <a:fillRect/>
                          </a:stretch>
                        </pic:blipFill>
                        <pic:spPr>
                          <a:xfrm>
                            <a:off x="1298422" y="1599298"/>
                            <a:ext cx="1619999" cy="539991"/>
                          </a:xfrm>
                          <a:prstGeom prst="rect">
                            <a:avLst/>
                          </a:prstGeom>
                        </pic:spPr>
                      </pic:pic>
                    </wpg:wgp>
                  </a:graphicData>
                </a:graphic>
              </wp:anchor>
            </w:drawing>
          </mc:Choice>
          <mc:Fallback>
            <w:pict>
              <v:group w14:anchorId="0E75B6AD" id="Group 335" o:spid="_x0000_s1026" alt="The Chantry" style="position:absolute;margin-left:302.65pt;margin-top:-107.25pt;width:232.95pt;height:172.45pt;z-index:15770112;mso-wrap-distance-left:0;mso-wrap-distance-right:0;mso-position-horizontal-relative:page" coordsize="29584,219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">
                <v:shape id="Image 336" o:spid="_x0000_s1027" type="#_x0000_t75" style="position:absolute;width:29580;height:218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">
                  <v:imagedata r:id="rId287" o:title=""/>
                </v:shape>
                <v:shape id="Graphic 337" o:spid="_x0000_s1028" style="position:absolute;left:12984;top:15992;width:16205;height:5404;visibility:visible;mso-wrap-style:square;v-text-anchor:top" coordsize="1620520,540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" path="m1619999,l,,,539991r1619999,l1619999,xe" stroked="f">
                  <v:path arrowok="t"/>
                </v:shape>
                <v:shape id="Image 338" o:spid="_x0000_s1029" type="#_x0000_t75" style="position:absolute;left:12984;top:15992;width:16200;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">
                  <v:imagedata r:id="rId288" o:title=""/>
                </v:shape>
                <w10:wrap anchorx="page"/>
              </v:group>
            </w:pict>
          </mc:Fallback>
        </mc:AlternateContent>
      </w:r>
      <w:r>
        <w:rPr>
          <w:noProof/>
        </w:rPr>
        <mc:AlternateContent>
          <mc:Choice Requires="wps">
            <w:drawing>
              <wp:anchor distT="0" distB="0" distL="0" distR="0" simplePos="0" relativeHeight="15770624" behindDoc="0" locked="0" layoutInCell="1" allowOverlap="1" wp14:anchorId="215981DF" wp14:editId="01D80EF9">
                <wp:simplePos x="0" y="0"/>
                <wp:positionH relativeFrom="page">
                  <wp:posOffset>3741432</wp:posOffset>
                </wp:positionH>
                <wp:positionV relativeFrom="paragraph">
                  <wp:posOffset>-1438259</wp:posOffset>
                </wp:positionV>
                <wp:extent cx="3136265" cy="2303780"/>
                <wp:effectExtent l="0" t="0" r="0" b="0"/>
                <wp:wrapNone/>
                <wp:docPr id="339" name="Textbox 3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36265" cy="2303780"/>
                        </a:xfrm>
                        <a:prstGeom prst="rect">
                          <a:avLst/>
                        </a:prstGeom>
                      </wps:spPr>
                      <wps:txbx>
                        <w:txbxContent>
                          <w:tbl>
                            <w:tblPr>
                              <w:tblW w:w="0" w:type="auto"/>
                              <w:tblInd w:w="120" w:type="dxa"/>
                              <w:tblBorders>
                                <w:top w:val="single" w:sz="48" w:space="0" w:color="DADADA"/>
                                <w:left w:val="single" w:sz="48" w:space="0" w:color="DADADA"/>
                                <w:bottom w:val="single" w:sz="48" w:space="0" w:color="DADADA"/>
                                <w:right w:val="single" w:sz="48" w:space="0" w:color="DADADA"/>
                                <w:insideH w:val="single" w:sz="48" w:space="0" w:color="DADADA"/>
                                <w:insideV w:val="single" w:sz="48" w:space="0" w:color="DADADA"/>
                              </w:tblBorders>
                              <w:tblLayout w:type="fixed"/>
                              <w:tblCellMar>
                                <w:left w:w="0" w:type="dxa"/>
                                <w:right w:w="0" w:type="dxa"/>
                              </w:tblCellMar>
                              <w:tblLook w:val="01E0" w:firstRow="1" w:lastRow="1" w:firstColumn="1" w:lastColumn="1" w:noHBand="0" w:noVBand="0"/>
                            </w:tblPr>
                            <w:tblGrid>
                              <w:gridCol w:w="4699"/>
                            </w:tblGrid>
                            <w:tr w:rsidR="00A17B5B" w14:paraId="57E451F3" w14:textId="77777777">
                              <w:trPr>
                                <w:trHeight w:val="3388"/>
                              </w:trPr>
                              <w:tc>
                                <w:tcPr>
                                  <w:tcW w:w="4699" w:type="dxa"/>
                                </w:tcPr>
                                <w:p w14:paraId="236F5744" w14:textId="77777777" w:rsidR="00A17B5B" w:rsidRDefault="00A17B5B">
                                  <w:pPr>
                                    <w:pStyle w:val="TableParagraph"/>
                                    <w:rPr>
                                      <w:sz w:val="24"/>
                                    </w:rPr>
                                  </w:pPr>
                                </w:p>
                                <w:p w14:paraId="017392E4" w14:textId="77777777" w:rsidR="00A17B5B" w:rsidRDefault="00A17B5B">
                                  <w:pPr>
                                    <w:pStyle w:val="TableParagraph"/>
                                    <w:rPr>
                                      <w:sz w:val="24"/>
                                    </w:rPr>
                                  </w:pPr>
                                </w:p>
                                <w:p w14:paraId="49D6D75F" w14:textId="77777777" w:rsidR="00A17B5B" w:rsidRDefault="00A17B5B">
                                  <w:pPr>
                                    <w:pStyle w:val="TableParagraph"/>
                                    <w:rPr>
                                      <w:sz w:val="24"/>
                                    </w:rPr>
                                  </w:pPr>
                                </w:p>
                                <w:p w14:paraId="5211273C" w14:textId="77777777" w:rsidR="00A17B5B" w:rsidRDefault="00A17B5B">
                                  <w:pPr>
                                    <w:pStyle w:val="TableParagraph"/>
                                    <w:rPr>
                                      <w:sz w:val="24"/>
                                    </w:rPr>
                                  </w:pPr>
                                </w:p>
                                <w:p w14:paraId="771B184A" w14:textId="77777777" w:rsidR="00A17B5B" w:rsidRDefault="00A17B5B">
                                  <w:pPr>
                                    <w:pStyle w:val="TableParagraph"/>
                                    <w:rPr>
                                      <w:sz w:val="24"/>
                                    </w:rPr>
                                  </w:pPr>
                                </w:p>
                                <w:p w14:paraId="657FB382" w14:textId="77777777" w:rsidR="00A17B5B" w:rsidRDefault="00A17B5B">
                                  <w:pPr>
                                    <w:pStyle w:val="TableParagraph"/>
                                    <w:rPr>
                                      <w:sz w:val="24"/>
                                    </w:rPr>
                                  </w:pPr>
                                </w:p>
                                <w:p w14:paraId="6F168054" w14:textId="77777777" w:rsidR="00A17B5B" w:rsidRDefault="00A17B5B">
                                  <w:pPr>
                                    <w:pStyle w:val="TableParagraph"/>
                                    <w:rPr>
                                      <w:sz w:val="24"/>
                                    </w:rPr>
                                  </w:pPr>
                                </w:p>
                                <w:p w14:paraId="4D460B41" w14:textId="77777777" w:rsidR="00A17B5B" w:rsidRDefault="00A17B5B">
                                  <w:pPr>
                                    <w:pStyle w:val="TableParagraph"/>
                                    <w:rPr>
                                      <w:sz w:val="24"/>
                                    </w:rPr>
                                  </w:pPr>
                                </w:p>
                                <w:p w14:paraId="132A9675" w14:textId="77777777" w:rsidR="00A17B5B" w:rsidRDefault="00A17B5B">
                                  <w:pPr>
                                    <w:pStyle w:val="TableParagraph"/>
                                    <w:spacing w:before="232"/>
                                    <w:rPr>
                                      <w:sz w:val="24"/>
                                    </w:rPr>
                                  </w:pPr>
                                </w:p>
                                <w:p w14:paraId="63DAB1D0" w14:textId="77777777" w:rsidR="00A17B5B" w:rsidRDefault="00000000">
                                  <w:pPr>
                                    <w:pStyle w:val="TableParagraph"/>
                                    <w:ind w:left="2554"/>
                                    <w:rPr>
                                      <w:sz w:val="24"/>
                                    </w:rPr>
                                  </w:pPr>
                                  <w:r>
                                    <w:rPr>
                                      <w:color w:val="FFFFFF"/>
                                      <w:sz w:val="24"/>
                                    </w:rPr>
                                    <w:t>The</w:t>
                                  </w:r>
                                  <w:r>
                                    <w:rPr>
                                      <w:color w:val="FFFFFF"/>
                                      <w:spacing w:val="6"/>
                                      <w:sz w:val="24"/>
                                    </w:rPr>
                                    <w:t xml:space="preserve"> </w:t>
                                  </w:r>
                                  <w:r>
                                    <w:rPr>
                                      <w:color w:val="FFFFFF"/>
                                      <w:spacing w:val="-2"/>
                                      <w:sz w:val="24"/>
                                    </w:rPr>
                                    <w:t>Chantry</w:t>
                                  </w:r>
                                </w:p>
                              </w:tc>
                            </w:tr>
                          </w:tbl>
                          <w:p w14:paraId="6D28CBDD" w14:textId="77777777" w:rsidR="00A17B5B" w:rsidRDefault="00A17B5B">
                            <w:pPr>
                              <w:pStyle w:val="BodyText"/>
                            </w:pPr>
                          </w:p>
                        </w:txbxContent>
                      </wps:txbx>
                      <wps:bodyPr wrap="square" lIns="0" tIns="0" rIns="0" bIns="0" rtlCol="0">
                        <a:noAutofit/>
                      </wps:bodyPr>
                    </wps:wsp>
                  </a:graphicData>
                </a:graphic>
              </wp:anchor>
            </w:drawing>
          </mc:Choice>
          <mc:Fallback>
            <w:pict>
              <v:shape w14:anchorId="215981DF" id="Textbox 339" o:spid="_x0000_s1171" type="#_x0000_t202" style="position:absolute;left:0;text-align:left;margin-left:294.6pt;margin-top:-113.25pt;width:246.95pt;height:181.4pt;z-index:157706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" filled="f" stroked="f">
                <v:textbox inset="0,0,0,0">
                  <w:txbxContent>
                    <w:tbl>
                      <w:tblPr>
                        <w:tblW w:w="0" w:type="auto"/>
                        <w:tblInd w:w="120" w:type="dxa"/>
                        <w:tblBorders>
                          <w:top w:val="single" w:sz="48" w:space="0" w:color="DADADA"/>
                          <w:left w:val="single" w:sz="48" w:space="0" w:color="DADADA"/>
                          <w:bottom w:val="single" w:sz="48" w:space="0" w:color="DADADA"/>
                          <w:right w:val="single" w:sz="48" w:space="0" w:color="DADADA"/>
                          <w:insideH w:val="single" w:sz="48" w:space="0" w:color="DADADA"/>
                          <w:insideV w:val="single" w:sz="48" w:space="0" w:color="DADADA"/>
                        </w:tblBorders>
                        <w:tblLayout w:type="fixed"/>
                        <w:tblCellMar>
                          <w:left w:w="0" w:type="dxa"/>
                          <w:right w:w="0" w:type="dxa"/>
                        </w:tblCellMar>
                        <w:tblLook w:val="01E0" w:firstRow="1" w:lastRow="1" w:firstColumn="1" w:lastColumn="1" w:noHBand="0" w:noVBand="0"/>
                      </w:tblPr>
                      <w:tblGrid>
                        <w:gridCol w:w="4699"/>
                      </w:tblGrid>
                      <w:tr w:rsidR="00A17B5B" w14:paraId="57E451F3" w14:textId="77777777">
                        <w:trPr>
                          <w:trHeight w:val="3388"/>
                        </w:trPr>
                        <w:tc>
                          <w:tcPr>
                            <w:tcW w:w="4699" w:type="dxa"/>
                          </w:tcPr>
                          <w:p w14:paraId="236F5744" w14:textId="77777777" w:rsidR="00A17B5B" w:rsidRDefault="00A17B5B">
                            <w:pPr>
                              <w:pStyle w:val="TableParagraph"/>
                              <w:rPr>
                                <w:sz w:val="24"/>
                              </w:rPr>
                            </w:pPr>
                          </w:p>
                          <w:p w14:paraId="017392E4" w14:textId="77777777" w:rsidR="00A17B5B" w:rsidRDefault="00A17B5B">
                            <w:pPr>
                              <w:pStyle w:val="TableParagraph"/>
                              <w:rPr>
                                <w:sz w:val="24"/>
                              </w:rPr>
                            </w:pPr>
                          </w:p>
                          <w:p w14:paraId="49D6D75F" w14:textId="77777777" w:rsidR="00A17B5B" w:rsidRDefault="00A17B5B">
                            <w:pPr>
                              <w:pStyle w:val="TableParagraph"/>
                              <w:rPr>
                                <w:sz w:val="24"/>
                              </w:rPr>
                            </w:pPr>
                          </w:p>
                          <w:p w14:paraId="5211273C" w14:textId="77777777" w:rsidR="00A17B5B" w:rsidRDefault="00A17B5B">
                            <w:pPr>
                              <w:pStyle w:val="TableParagraph"/>
                              <w:rPr>
                                <w:sz w:val="24"/>
                              </w:rPr>
                            </w:pPr>
                          </w:p>
                          <w:p w14:paraId="771B184A" w14:textId="77777777" w:rsidR="00A17B5B" w:rsidRDefault="00A17B5B">
                            <w:pPr>
                              <w:pStyle w:val="TableParagraph"/>
                              <w:rPr>
                                <w:sz w:val="24"/>
                              </w:rPr>
                            </w:pPr>
                          </w:p>
                          <w:p w14:paraId="657FB382" w14:textId="77777777" w:rsidR="00A17B5B" w:rsidRDefault="00A17B5B">
                            <w:pPr>
                              <w:pStyle w:val="TableParagraph"/>
                              <w:rPr>
                                <w:sz w:val="24"/>
                              </w:rPr>
                            </w:pPr>
                          </w:p>
                          <w:p w14:paraId="6F168054" w14:textId="77777777" w:rsidR="00A17B5B" w:rsidRDefault="00A17B5B">
                            <w:pPr>
                              <w:pStyle w:val="TableParagraph"/>
                              <w:rPr>
                                <w:sz w:val="24"/>
                              </w:rPr>
                            </w:pPr>
                          </w:p>
                          <w:p w14:paraId="4D460B41" w14:textId="77777777" w:rsidR="00A17B5B" w:rsidRDefault="00A17B5B">
                            <w:pPr>
                              <w:pStyle w:val="TableParagraph"/>
                              <w:rPr>
                                <w:sz w:val="24"/>
                              </w:rPr>
                            </w:pPr>
                          </w:p>
                          <w:p w14:paraId="132A9675" w14:textId="77777777" w:rsidR="00A17B5B" w:rsidRDefault="00A17B5B">
                            <w:pPr>
                              <w:pStyle w:val="TableParagraph"/>
                              <w:spacing w:before="232"/>
                              <w:rPr>
                                <w:sz w:val="24"/>
                              </w:rPr>
                            </w:pPr>
                          </w:p>
                          <w:p w14:paraId="63DAB1D0" w14:textId="77777777" w:rsidR="00A17B5B" w:rsidRDefault="00000000">
                            <w:pPr>
                              <w:pStyle w:val="TableParagraph"/>
                              <w:ind w:left="2554"/>
                              <w:rPr>
                                <w:sz w:val="24"/>
                              </w:rPr>
                            </w:pPr>
                            <w:r>
                              <w:rPr>
                                <w:color w:val="FFFFFF"/>
                                <w:sz w:val="24"/>
                              </w:rPr>
                              <w:t>The</w:t>
                            </w:r>
                            <w:r>
                              <w:rPr>
                                <w:color w:val="FFFFFF"/>
                                <w:spacing w:val="6"/>
                                <w:sz w:val="24"/>
                              </w:rPr>
                              <w:t xml:space="preserve"> </w:t>
                            </w:r>
                            <w:r>
                              <w:rPr>
                                <w:color w:val="FFFFFF"/>
                                <w:spacing w:val="-2"/>
                                <w:sz w:val="24"/>
                              </w:rPr>
                              <w:t>Chantry</w:t>
                            </w:r>
                          </w:p>
                        </w:tc>
                      </w:tr>
                    </w:tbl>
                    <w:p w14:paraId="6D28CBDD" w14:textId="77777777" w:rsidR="00A17B5B" w:rsidRDefault="00A17B5B">
                      <w:pPr>
                        <w:pStyle w:val="BodyText"/>
                      </w:pPr>
                    </w:p>
                  </w:txbxContent>
                </v:textbox>
                <w10:wrap anchorx="page"/>
              </v:shape>
            </w:pict>
          </mc:Fallback>
        </mc:AlternateContent>
      </w:r>
      <w:r w:rsidRPr="00324B07">
        <w:rPr>
          <w:color w:val="505050"/>
          <w:position w:val="2"/>
          <w:sz w:val="20"/>
        </w:rPr>
        <w:t>11.1.7</w:t>
      </w:r>
      <w:r w:rsidRPr="00324B07">
        <w:rPr>
          <w:color w:val="505050"/>
          <w:spacing w:val="40"/>
          <w:position w:val="2"/>
          <w:sz w:val="20"/>
        </w:rPr>
        <w:t xml:space="preserve"> </w:t>
      </w:r>
      <w:r>
        <w:rPr>
          <w:color w:val="2B2A29"/>
        </w:rPr>
        <w:t>Much of this development however is not immediately noticeable from many angles. Originally the property was used as one complete</w:t>
      </w:r>
      <w:r>
        <w:rPr>
          <w:color w:val="2B2A29"/>
          <w:spacing w:val="-2"/>
        </w:rPr>
        <w:t xml:space="preserve"> </w:t>
      </w:r>
      <w:r>
        <w:rPr>
          <w:color w:val="2B2A29"/>
        </w:rPr>
        <w:t>dwelling</w:t>
      </w:r>
      <w:r>
        <w:rPr>
          <w:color w:val="2B2A29"/>
          <w:spacing w:val="-2"/>
        </w:rPr>
        <w:t xml:space="preserve"> </w:t>
      </w:r>
      <w:r>
        <w:rPr>
          <w:color w:val="2B2A29"/>
        </w:rPr>
        <w:t>but</w:t>
      </w:r>
      <w:r>
        <w:rPr>
          <w:color w:val="2B2A29"/>
          <w:spacing w:val="-2"/>
        </w:rPr>
        <w:t xml:space="preserve"> </w:t>
      </w:r>
      <w:r>
        <w:rPr>
          <w:color w:val="2B2A29"/>
        </w:rPr>
        <w:t>now</w:t>
      </w:r>
      <w:r>
        <w:rPr>
          <w:color w:val="2B2A29"/>
          <w:spacing w:val="-2"/>
        </w:rPr>
        <w:t xml:space="preserve"> </w:t>
      </w:r>
      <w:r>
        <w:rPr>
          <w:color w:val="2B2A29"/>
        </w:rPr>
        <w:t>encompasses</w:t>
      </w:r>
      <w:r>
        <w:rPr>
          <w:color w:val="2B2A29"/>
          <w:spacing w:val="-2"/>
        </w:rPr>
        <w:t xml:space="preserve"> </w:t>
      </w:r>
      <w:r>
        <w:rPr>
          <w:color w:val="2B2A29"/>
        </w:rPr>
        <w:t xml:space="preserve">a number of </w:t>
      </w:r>
      <w:proofErr w:type="spellStart"/>
      <w:r>
        <w:rPr>
          <w:color w:val="2B2A29"/>
        </w:rPr>
        <w:t>apartments.The</w:t>
      </w:r>
      <w:proofErr w:type="spellEnd"/>
      <w:r>
        <w:rPr>
          <w:color w:val="2B2A29"/>
        </w:rPr>
        <w:t xml:space="preserve"> building was notable in its early years for its connections with the aristocracy, and indeed in its early years Lady Carnarvon resided here,</w:t>
      </w:r>
      <w:r>
        <w:rPr>
          <w:color w:val="2B2A29"/>
          <w:spacing w:val="-4"/>
        </w:rPr>
        <w:t xml:space="preserve"> </w:t>
      </w:r>
      <w:r>
        <w:rPr>
          <w:color w:val="2B2A29"/>
        </w:rPr>
        <w:t xml:space="preserve">during the refurbishment of the </w:t>
      </w:r>
      <w:proofErr w:type="spellStart"/>
      <w:r>
        <w:rPr>
          <w:color w:val="2B2A29"/>
        </w:rPr>
        <w:t>Manor.The</w:t>
      </w:r>
      <w:proofErr w:type="spellEnd"/>
      <w:r>
        <w:rPr>
          <w:color w:val="2B2A29"/>
        </w:rPr>
        <w:t xml:space="preserve"> property was later sold to the owners of the Silverhill Colliery. Unfortunately, during this period the interior of the property lost many of its original </w:t>
      </w:r>
      <w:proofErr w:type="spellStart"/>
      <w:r>
        <w:rPr>
          <w:color w:val="2B2A29"/>
        </w:rPr>
        <w:t>features.The</w:t>
      </w:r>
      <w:proofErr w:type="spellEnd"/>
      <w:r>
        <w:rPr>
          <w:color w:val="2B2A29"/>
        </w:rPr>
        <w:t xml:space="preserve"> entire building is</w:t>
      </w:r>
    </w:p>
    <w:p w14:paraId="03EA0BD9" w14:textId="77777777" w:rsidR="00A17B5B" w:rsidRDefault="00A17B5B">
      <w:pPr>
        <w:pStyle w:val="BodyText"/>
        <w:spacing w:line="247" w:lineRule="auto"/>
        <w:sectPr w:rsidR="00A17B5B">
          <w:type w:val="continuous"/>
          <w:pgSz w:w="11910" w:h="16840"/>
          <w:pgMar w:top="1920" w:right="0" w:bottom="280" w:left="0" w:header="333" w:footer="563" w:gutter="0"/>
          <w:cols w:space="720"/>
        </w:sectPr>
      </w:pPr>
    </w:p>
    <w:p w14:paraId="44D52F37" w14:textId="77777777" w:rsidR="00A17B5B" w:rsidRDefault="00000000">
      <w:pPr>
        <w:pStyle w:val="ListParagraph"/>
        <w:numPr>
          <w:ilvl w:val="2"/>
          <w:numId w:val="5"/>
        </w:numPr>
        <w:tabs>
          <w:tab w:val="left" w:pos="1755"/>
        </w:tabs>
        <w:spacing w:before="103" w:line="247" w:lineRule="auto"/>
        <w:ind w:left="1755" w:right="5973"/>
        <w:jc w:val="left"/>
        <w:rPr>
          <w:color w:val="898989"/>
          <w:position w:val="2"/>
          <w:sz w:val="20"/>
        </w:rPr>
      </w:pPr>
      <w:r>
        <w:rPr>
          <w:noProof/>
          <w:position w:val="2"/>
          <w:sz w:val="20"/>
        </w:rPr>
        <w:lastRenderedPageBreak/>
        <mc:AlternateContent>
          <mc:Choice Requires="wpg">
            <w:drawing>
              <wp:anchor distT="0" distB="0" distL="0" distR="0" simplePos="0" relativeHeight="15771136" behindDoc="0" locked="0" layoutInCell="1" allowOverlap="1" wp14:anchorId="58C31A75" wp14:editId="507F7963">
                <wp:simplePos x="0" y="0"/>
                <wp:positionH relativeFrom="page">
                  <wp:posOffset>4014050</wp:posOffset>
                </wp:positionH>
                <wp:positionV relativeFrom="paragraph">
                  <wp:posOffset>181708</wp:posOffset>
                </wp:positionV>
                <wp:extent cx="2952750" cy="2186305"/>
                <wp:effectExtent l="0" t="0" r="0" b="0"/>
                <wp:wrapNone/>
                <wp:docPr id="340" name="Group 340" descr="Outbuildings at Grange Farm"/>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52750" cy="2186305"/>
                          <a:chOff x="0" y="0"/>
                          <a:chExt cx="2952750" cy="2186305"/>
                        </a:xfrm>
                      </wpg:grpSpPr>
                      <pic:pic xmlns:pic="http://schemas.openxmlformats.org/drawingml/2006/picture">
                        <pic:nvPicPr>
                          <pic:cNvPr id="341" name="Image 341"/>
                          <pic:cNvPicPr/>
                        </pic:nvPicPr>
                        <pic:blipFill>
                          <a:blip r:embed="rId289" cstate="print"/>
                          <a:stretch>
                            <a:fillRect/>
                          </a:stretch>
                        </pic:blipFill>
                        <pic:spPr>
                          <a:xfrm>
                            <a:off x="0" y="0"/>
                            <a:ext cx="2952394" cy="2186241"/>
                          </a:xfrm>
                          <a:prstGeom prst="rect">
                            <a:avLst/>
                          </a:prstGeom>
                        </pic:spPr>
                      </pic:pic>
                      <wps:wsp>
                        <wps:cNvPr id="342" name="Graphic 342"/>
                        <wps:cNvSpPr/>
                        <wps:spPr>
                          <a:xfrm>
                            <a:off x="1308341" y="1616595"/>
                            <a:ext cx="1620520" cy="540385"/>
                          </a:xfrm>
                          <a:custGeom>
                            <a:avLst/>
                            <a:gdLst/>
                            <a:ahLst/>
                            <a:cxnLst/>
                            <a:rect l="l" t="t" r="r" b="b"/>
                            <a:pathLst>
                              <a:path w="1620520" h="540385">
                                <a:moveTo>
                                  <a:pt x="1619999" y="0"/>
                                </a:moveTo>
                                <a:lnTo>
                                  <a:pt x="0" y="0"/>
                                </a:lnTo>
                                <a:lnTo>
                                  <a:pt x="0" y="539991"/>
                                </a:lnTo>
                                <a:lnTo>
                                  <a:pt x="1619999" y="539991"/>
                                </a:lnTo>
                                <a:lnTo>
                                  <a:pt x="1619999"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343" name="Image 343"/>
                          <pic:cNvPicPr/>
                        </pic:nvPicPr>
                        <pic:blipFill>
                          <a:blip r:embed="rId290" cstate="print"/>
                          <a:stretch>
                            <a:fillRect/>
                          </a:stretch>
                        </pic:blipFill>
                        <pic:spPr>
                          <a:xfrm>
                            <a:off x="1308341" y="1616595"/>
                            <a:ext cx="1619999" cy="539991"/>
                          </a:xfrm>
                          <a:prstGeom prst="rect">
                            <a:avLst/>
                          </a:prstGeom>
                        </pic:spPr>
                      </pic:pic>
                    </wpg:wgp>
                  </a:graphicData>
                </a:graphic>
              </wp:anchor>
            </w:drawing>
          </mc:Choice>
          <mc:Fallback>
            <w:pict>
              <v:group w14:anchorId="78563BAD" id="Group 340" o:spid="_x0000_s1026" alt="Outbuildings at Grange Farm" style="position:absolute;margin-left:316.05pt;margin-top:14.3pt;width:232.5pt;height:172.15pt;z-index:15771136;mso-wrap-distance-left:0;mso-wrap-distance-right:0;mso-position-horizontal-relative:page" coordsize="29527,218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">
                <v:shape id="Image 341" o:spid="_x0000_s1027" type="#_x0000_t75" style="position:absolute;width:29523;height:218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">
                  <v:imagedata r:id="rId291" o:title=""/>
                </v:shape>
                <v:shape id="Graphic 342" o:spid="_x0000_s1028" style="position:absolute;left:13083;top:16165;width:16205;height:5404;visibility:visible;mso-wrap-style:square;v-text-anchor:top" coordsize="1620520,540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" path="m1619999,l,,,539991r1619999,l1619999,xe" stroked="f">
                  <v:path arrowok="t"/>
                </v:shape>
                <v:shape id="Image 343" o:spid="_x0000_s1029" type="#_x0000_t75" style="position:absolute;left:13083;top:16165;width:16200;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">
                  <v:imagedata r:id="rId292" o:title=""/>
                </v:shape>
                <w10:wrap anchorx="page"/>
              </v:group>
            </w:pict>
          </mc:Fallback>
        </mc:AlternateContent>
      </w:r>
      <w:r>
        <w:rPr>
          <w:noProof/>
          <w:position w:val="2"/>
          <w:sz w:val="20"/>
        </w:rPr>
        <mc:AlternateContent>
          <mc:Choice Requires="wps">
            <w:drawing>
              <wp:anchor distT="0" distB="0" distL="0" distR="0" simplePos="0" relativeHeight="15772672" behindDoc="0" locked="0" layoutInCell="1" allowOverlap="1" wp14:anchorId="196758C4" wp14:editId="2CC51EFC">
                <wp:simplePos x="0" y="0"/>
                <wp:positionH relativeFrom="page">
                  <wp:posOffset>3921429</wp:posOffset>
                </wp:positionH>
                <wp:positionV relativeFrom="paragraph">
                  <wp:posOffset>102041</wp:posOffset>
                </wp:positionV>
                <wp:extent cx="3136265" cy="2303780"/>
                <wp:effectExtent l="0" t="0" r="0" b="0"/>
                <wp:wrapNone/>
                <wp:docPr id="344" name="Textbox 3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36265" cy="2303780"/>
                        </a:xfrm>
                        <a:prstGeom prst="rect">
                          <a:avLst/>
                        </a:prstGeom>
                      </wps:spPr>
                      <wps:txbx>
                        <w:txbxContent>
                          <w:tbl>
                            <w:tblPr>
                              <w:tblW w:w="0" w:type="auto"/>
                              <w:tblInd w:w="120" w:type="dxa"/>
                              <w:tblBorders>
                                <w:top w:val="single" w:sz="48" w:space="0" w:color="DADADA"/>
                                <w:left w:val="single" w:sz="48" w:space="0" w:color="DADADA"/>
                                <w:bottom w:val="single" w:sz="48" w:space="0" w:color="DADADA"/>
                                <w:right w:val="single" w:sz="48" w:space="0" w:color="DADADA"/>
                                <w:insideH w:val="single" w:sz="48" w:space="0" w:color="DADADA"/>
                                <w:insideV w:val="single" w:sz="48" w:space="0" w:color="DADADA"/>
                              </w:tblBorders>
                              <w:tblLayout w:type="fixed"/>
                              <w:tblCellMar>
                                <w:left w:w="0" w:type="dxa"/>
                                <w:right w:w="0" w:type="dxa"/>
                              </w:tblCellMar>
                              <w:tblLook w:val="01E0" w:firstRow="1" w:lastRow="1" w:firstColumn="1" w:lastColumn="1" w:noHBand="0" w:noVBand="0"/>
                            </w:tblPr>
                            <w:tblGrid>
                              <w:gridCol w:w="4699"/>
                            </w:tblGrid>
                            <w:tr w:rsidR="00A17B5B" w14:paraId="6FA09D83" w14:textId="77777777">
                              <w:trPr>
                                <w:trHeight w:val="3388"/>
                              </w:trPr>
                              <w:tc>
                                <w:tcPr>
                                  <w:tcW w:w="4699" w:type="dxa"/>
                                </w:tcPr>
                                <w:p w14:paraId="191E6E79" w14:textId="77777777" w:rsidR="00A17B5B" w:rsidRDefault="00A17B5B">
                                  <w:pPr>
                                    <w:pStyle w:val="TableParagraph"/>
                                    <w:rPr>
                                      <w:sz w:val="24"/>
                                    </w:rPr>
                                  </w:pPr>
                                </w:p>
                                <w:p w14:paraId="3F80D972" w14:textId="77777777" w:rsidR="00A17B5B" w:rsidRDefault="00A17B5B">
                                  <w:pPr>
                                    <w:pStyle w:val="TableParagraph"/>
                                    <w:rPr>
                                      <w:sz w:val="24"/>
                                    </w:rPr>
                                  </w:pPr>
                                </w:p>
                                <w:p w14:paraId="4D22BAD0" w14:textId="77777777" w:rsidR="00A17B5B" w:rsidRDefault="00A17B5B">
                                  <w:pPr>
                                    <w:pStyle w:val="TableParagraph"/>
                                    <w:rPr>
                                      <w:sz w:val="24"/>
                                    </w:rPr>
                                  </w:pPr>
                                </w:p>
                                <w:p w14:paraId="48659394" w14:textId="77777777" w:rsidR="00A17B5B" w:rsidRDefault="00A17B5B">
                                  <w:pPr>
                                    <w:pStyle w:val="TableParagraph"/>
                                    <w:rPr>
                                      <w:sz w:val="24"/>
                                    </w:rPr>
                                  </w:pPr>
                                </w:p>
                                <w:p w14:paraId="7BDB82AF" w14:textId="77777777" w:rsidR="00A17B5B" w:rsidRDefault="00A17B5B">
                                  <w:pPr>
                                    <w:pStyle w:val="TableParagraph"/>
                                    <w:rPr>
                                      <w:sz w:val="24"/>
                                    </w:rPr>
                                  </w:pPr>
                                </w:p>
                                <w:p w14:paraId="2F315F53" w14:textId="77777777" w:rsidR="00A17B5B" w:rsidRDefault="00A17B5B">
                                  <w:pPr>
                                    <w:pStyle w:val="TableParagraph"/>
                                    <w:rPr>
                                      <w:sz w:val="24"/>
                                    </w:rPr>
                                  </w:pPr>
                                </w:p>
                                <w:p w14:paraId="1422AE6C" w14:textId="77777777" w:rsidR="00A17B5B" w:rsidRDefault="00A17B5B">
                                  <w:pPr>
                                    <w:pStyle w:val="TableParagraph"/>
                                    <w:rPr>
                                      <w:sz w:val="24"/>
                                    </w:rPr>
                                  </w:pPr>
                                </w:p>
                                <w:p w14:paraId="118A32B7" w14:textId="77777777" w:rsidR="00A17B5B" w:rsidRDefault="00A17B5B">
                                  <w:pPr>
                                    <w:pStyle w:val="TableParagraph"/>
                                    <w:rPr>
                                      <w:sz w:val="24"/>
                                    </w:rPr>
                                  </w:pPr>
                                </w:p>
                                <w:p w14:paraId="7DC842E9" w14:textId="77777777" w:rsidR="00A17B5B" w:rsidRDefault="00A17B5B">
                                  <w:pPr>
                                    <w:pStyle w:val="TableParagraph"/>
                                    <w:spacing w:before="164"/>
                                    <w:rPr>
                                      <w:sz w:val="24"/>
                                    </w:rPr>
                                  </w:pPr>
                                </w:p>
                                <w:p w14:paraId="06BBD9D6" w14:textId="77777777" w:rsidR="00A17B5B" w:rsidRDefault="00000000">
                                  <w:pPr>
                                    <w:pStyle w:val="TableParagraph"/>
                                    <w:spacing w:line="247" w:lineRule="auto"/>
                                    <w:ind w:left="2310" w:right="-15"/>
                                    <w:rPr>
                                      <w:sz w:val="24"/>
                                    </w:rPr>
                                  </w:pPr>
                                  <w:r>
                                    <w:rPr>
                                      <w:color w:val="FFFFFF"/>
                                      <w:sz w:val="24"/>
                                    </w:rPr>
                                    <w:t>Outbuildings</w:t>
                                  </w:r>
                                  <w:r>
                                    <w:rPr>
                                      <w:color w:val="FFFFFF"/>
                                      <w:spacing w:val="-9"/>
                                      <w:sz w:val="24"/>
                                    </w:rPr>
                                    <w:t xml:space="preserve"> </w:t>
                                  </w:r>
                                  <w:r>
                                    <w:rPr>
                                      <w:color w:val="FFFFFF"/>
                                      <w:sz w:val="24"/>
                                    </w:rPr>
                                    <w:t>at</w:t>
                                  </w:r>
                                  <w:r>
                                    <w:rPr>
                                      <w:color w:val="FFFFFF"/>
                                      <w:spacing w:val="-9"/>
                                      <w:sz w:val="24"/>
                                    </w:rPr>
                                    <w:t xml:space="preserve"> </w:t>
                                  </w:r>
                                  <w:r>
                                    <w:rPr>
                                      <w:color w:val="FFFFFF"/>
                                      <w:sz w:val="24"/>
                                    </w:rPr>
                                    <w:t xml:space="preserve">Grange </w:t>
                                  </w:r>
                                  <w:r>
                                    <w:rPr>
                                      <w:color w:val="FFFFFF"/>
                                      <w:spacing w:val="-4"/>
                                      <w:sz w:val="24"/>
                                    </w:rPr>
                                    <w:t>Farm</w:t>
                                  </w:r>
                                </w:p>
                              </w:tc>
                            </w:tr>
                          </w:tbl>
                          <w:p w14:paraId="7FC7A252" w14:textId="77777777" w:rsidR="00A17B5B" w:rsidRDefault="00A17B5B">
                            <w:pPr>
                              <w:pStyle w:val="BodyText"/>
                            </w:pPr>
                          </w:p>
                        </w:txbxContent>
                      </wps:txbx>
                      <wps:bodyPr wrap="square" lIns="0" tIns="0" rIns="0" bIns="0" rtlCol="0">
                        <a:noAutofit/>
                      </wps:bodyPr>
                    </wps:wsp>
                  </a:graphicData>
                </a:graphic>
              </wp:anchor>
            </w:drawing>
          </mc:Choice>
          <mc:Fallback>
            <w:pict>
              <v:shape w14:anchorId="196758C4" id="Textbox 344" o:spid="_x0000_s1172" type="#_x0000_t202" style="position:absolute;left:0;text-align:left;margin-left:308.75pt;margin-top:8.05pt;width:246.95pt;height:181.4pt;z-index:157726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" filled="f" stroked="f">
                <v:textbox inset="0,0,0,0">
                  <w:txbxContent>
                    <w:tbl>
                      <w:tblPr>
                        <w:tblW w:w="0" w:type="auto"/>
                        <w:tblInd w:w="120" w:type="dxa"/>
                        <w:tblBorders>
                          <w:top w:val="single" w:sz="48" w:space="0" w:color="DADADA"/>
                          <w:left w:val="single" w:sz="48" w:space="0" w:color="DADADA"/>
                          <w:bottom w:val="single" w:sz="48" w:space="0" w:color="DADADA"/>
                          <w:right w:val="single" w:sz="48" w:space="0" w:color="DADADA"/>
                          <w:insideH w:val="single" w:sz="48" w:space="0" w:color="DADADA"/>
                          <w:insideV w:val="single" w:sz="48" w:space="0" w:color="DADADA"/>
                        </w:tblBorders>
                        <w:tblLayout w:type="fixed"/>
                        <w:tblCellMar>
                          <w:left w:w="0" w:type="dxa"/>
                          <w:right w:w="0" w:type="dxa"/>
                        </w:tblCellMar>
                        <w:tblLook w:val="01E0" w:firstRow="1" w:lastRow="1" w:firstColumn="1" w:lastColumn="1" w:noHBand="0" w:noVBand="0"/>
                      </w:tblPr>
                      <w:tblGrid>
                        <w:gridCol w:w="4699"/>
                      </w:tblGrid>
                      <w:tr w:rsidR="00A17B5B" w14:paraId="6FA09D83" w14:textId="77777777">
                        <w:trPr>
                          <w:trHeight w:val="3388"/>
                        </w:trPr>
                        <w:tc>
                          <w:tcPr>
                            <w:tcW w:w="4699" w:type="dxa"/>
                          </w:tcPr>
                          <w:p w14:paraId="191E6E79" w14:textId="77777777" w:rsidR="00A17B5B" w:rsidRDefault="00A17B5B">
                            <w:pPr>
                              <w:pStyle w:val="TableParagraph"/>
                              <w:rPr>
                                <w:sz w:val="24"/>
                              </w:rPr>
                            </w:pPr>
                          </w:p>
                          <w:p w14:paraId="3F80D972" w14:textId="77777777" w:rsidR="00A17B5B" w:rsidRDefault="00A17B5B">
                            <w:pPr>
                              <w:pStyle w:val="TableParagraph"/>
                              <w:rPr>
                                <w:sz w:val="24"/>
                              </w:rPr>
                            </w:pPr>
                          </w:p>
                          <w:p w14:paraId="4D22BAD0" w14:textId="77777777" w:rsidR="00A17B5B" w:rsidRDefault="00A17B5B">
                            <w:pPr>
                              <w:pStyle w:val="TableParagraph"/>
                              <w:rPr>
                                <w:sz w:val="24"/>
                              </w:rPr>
                            </w:pPr>
                          </w:p>
                          <w:p w14:paraId="48659394" w14:textId="77777777" w:rsidR="00A17B5B" w:rsidRDefault="00A17B5B">
                            <w:pPr>
                              <w:pStyle w:val="TableParagraph"/>
                              <w:rPr>
                                <w:sz w:val="24"/>
                              </w:rPr>
                            </w:pPr>
                          </w:p>
                          <w:p w14:paraId="7BDB82AF" w14:textId="77777777" w:rsidR="00A17B5B" w:rsidRDefault="00A17B5B">
                            <w:pPr>
                              <w:pStyle w:val="TableParagraph"/>
                              <w:rPr>
                                <w:sz w:val="24"/>
                              </w:rPr>
                            </w:pPr>
                          </w:p>
                          <w:p w14:paraId="2F315F53" w14:textId="77777777" w:rsidR="00A17B5B" w:rsidRDefault="00A17B5B">
                            <w:pPr>
                              <w:pStyle w:val="TableParagraph"/>
                              <w:rPr>
                                <w:sz w:val="24"/>
                              </w:rPr>
                            </w:pPr>
                          </w:p>
                          <w:p w14:paraId="1422AE6C" w14:textId="77777777" w:rsidR="00A17B5B" w:rsidRDefault="00A17B5B">
                            <w:pPr>
                              <w:pStyle w:val="TableParagraph"/>
                              <w:rPr>
                                <w:sz w:val="24"/>
                              </w:rPr>
                            </w:pPr>
                          </w:p>
                          <w:p w14:paraId="118A32B7" w14:textId="77777777" w:rsidR="00A17B5B" w:rsidRDefault="00A17B5B">
                            <w:pPr>
                              <w:pStyle w:val="TableParagraph"/>
                              <w:rPr>
                                <w:sz w:val="24"/>
                              </w:rPr>
                            </w:pPr>
                          </w:p>
                          <w:p w14:paraId="7DC842E9" w14:textId="77777777" w:rsidR="00A17B5B" w:rsidRDefault="00A17B5B">
                            <w:pPr>
                              <w:pStyle w:val="TableParagraph"/>
                              <w:spacing w:before="164"/>
                              <w:rPr>
                                <w:sz w:val="24"/>
                              </w:rPr>
                            </w:pPr>
                          </w:p>
                          <w:p w14:paraId="06BBD9D6" w14:textId="77777777" w:rsidR="00A17B5B" w:rsidRDefault="00000000">
                            <w:pPr>
                              <w:pStyle w:val="TableParagraph"/>
                              <w:spacing w:line="247" w:lineRule="auto"/>
                              <w:ind w:left="2310" w:right="-15"/>
                              <w:rPr>
                                <w:sz w:val="24"/>
                              </w:rPr>
                            </w:pPr>
                            <w:r>
                              <w:rPr>
                                <w:color w:val="FFFFFF"/>
                                <w:sz w:val="24"/>
                              </w:rPr>
                              <w:t>Outbuildings</w:t>
                            </w:r>
                            <w:r>
                              <w:rPr>
                                <w:color w:val="FFFFFF"/>
                                <w:spacing w:val="-9"/>
                                <w:sz w:val="24"/>
                              </w:rPr>
                              <w:t xml:space="preserve"> </w:t>
                            </w:r>
                            <w:r>
                              <w:rPr>
                                <w:color w:val="FFFFFF"/>
                                <w:sz w:val="24"/>
                              </w:rPr>
                              <w:t>at</w:t>
                            </w:r>
                            <w:r>
                              <w:rPr>
                                <w:color w:val="FFFFFF"/>
                                <w:spacing w:val="-9"/>
                                <w:sz w:val="24"/>
                              </w:rPr>
                              <w:t xml:space="preserve"> </w:t>
                            </w:r>
                            <w:r>
                              <w:rPr>
                                <w:color w:val="FFFFFF"/>
                                <w:sz w:val="24"/>
                              </w:rPr>
                              <w:t xml:space="preserve">Grange </w:t>
                            </w:r>
                            <w:r>
                              <w:rPr>
                                <w:color w:val="FFFFFF"/>
                                <w:spacing w:val="-4"/>
                                <w:sz w:val="24"/>
                              </w:rPr>
                              <w:t>Farm</w:t>
                            </w:r>
                          </w:p>
                        </w:tc>
                      </w:tr>
                    </w:tbl>
                    <w:p w14:paraId="7FC7A252" w14:textId="77777777" w:rsidR="00A17B5B" w:rsidRDefault="00A17B5B">
                      <w:pPr>
                        <w:pStyle w:val="BodyText"/>
                      </w:pPr>
                    </w:p>
                  </w:txbxContent>
                </v:textbox>
                <w10:wrap anchorx="page"/>
              </v:shape>
            </w:pict>
          </mc:Fallback>
        </mc:AlternateContent>
      </w:r>
      <w:r>
        <w:rPr>
          <w:color w:val="2B2A29"/>
          <w:sz w:val="24"/>
        </w:rPr>
        <w:t xml:space="preserve">Opposite Manor Cottage and adjoining The Grange are a collection of </w:t>
      </w:r>
      <w:r>
        <w:rPr>
          <w:b/>
          <w:color w:val="2B2A29"/>
          <w:sz w:val="24"/>
        </w:rPr>
        <w:t>former outbuildings</w:t>
      </w:r>
      <w:r>
        <w:rPr>
          <w:b/>
          <w:color w:val="2B2A29"/>
          <w:spacing w:val="-2"/>
          <w:sz w:val="24"/>
        </w:rPr>
        <w:t xml:space="preserve"> </w:t>
      </w:r>
      <w:r>
        <w:rPr>
          <w:color w:val="2B2A29"/>
          <w:sz w:val="24"/>
        </w:rPr>
        <w:t>which</w:t>
      </w:r>
      <w:r>
        <w:rPr>
          <w:color w:val="2B2A29"/>
          <w:spacing w:val="-2"/>
          <w:sz w:val="24"/>
        </w:rPr>
        <w:t xml:space="preserve"> </w:t>
      </w:r>
      <w:r>
        <w:rPr>
          <w:color w:val="2B2A29"/>
          <w:sz w:val="24"/>
        </w:rPr>
        <w:t>contain</w:t>
      </w:r>
      <w:r>
        <w:rPr>
          <w:color w:val="2B2A29"/>
          <w:spacing w:val="-2"/>
          <w:sz w:val="24"/>
        </w:rPr>
        <w:t xml:space="preserve"> </w:t>
      </w:r>
      <w:r>
        <w:rPr>
          <w:color w:val="2B2A29"/>
          <w:sz w:val="24"/>
        </w:rPr>
        <w:t>historical</w:t>
      </w:r>
      <w:r>
        <w:rPr>
          <w:color w:val="2B2A29"/>
          <w:spacing w:val="-2"/>
          <w:sz w:val="24"/>
        </w:rPr>
        <w:t xml:space="preserve"> </w:t>
      </w:r>
      <w:r>
        <w:rPr>
          <w:color w:val="2B2A29"/>
          <w:sz w:val="24"/>
        </w:rPr>
        <w:t xml:space="preserve">and architectural </w:t>
      </w:r>
      <w:proofErr w:type="spellStart"/>
      <w:r>
        <w:rPr>
          <w:color w:val="2B2A29"/>
          <w:sz w:val="24"/>
        </w:rPr>
        <w:t>interest.The</w:t>
      </w:r>
      <w:proofErr w:type="spellEnd"/>
      <w:r>
        <w:rPr>
          <w:color w:val="2B2A29"/>
          <w:sz w:val="24"/>
        </w:rPr>
        <w:t xml:space="preserve"> one </w:t>
      </w:r>
      <w:proofErr w:type="spellStart"/>
      <w:r>
        <w:rPr>
          <w:color w:val="2B2A29"/>
          <w:sz w:val="24"/>
        </w:rPr>
        <w:t>storey</w:t>
      </w:r>
      <w:proofErr w:type="spellEnd"/>
      <w:r>
        <w:rPr>
          <w:color w:val="2B2A29"/>
          <w:sz w:val="24"/>
        </w:rPr>
        <w:t xml:space="preserve"> building immediately adjoining</w:t>
      </w:r>
      <w:r>
        <w:rPr>
          <w:color w:val="2B2A29"/>
          <w:spacing w:val="-21"/>
          <w:sz w:val="24"/>
        </w:rPr>
        <w:t xml:space="preserve"> </w:t>
      </w:r>
      <w:r>
        <w:rPr>
          <w:color w:val="2B2A29"/>
          <w:sz w:val="24"/>
        </w:rPr>
        <w:t xml:space="preserve">The Grange is now </w:t>
      </w:r>
      <w:proofErr w:type="spellStart"/>
      <w:r>
        <w:rPr>
          <w:color w:val="2B2A29"/>
          <w:sz w:val="24"/>
        </w:rPr>
        <w:t>utilised</w:t>
      </w:r>
      <w:proofErr w:type="spellEnd"/>
      <w:r>
        <w:rPr>
          <w:color w:val="2B2A29"/>
          <w:sz w:val="24"/>
        </w:rPr>
        <w:t xml:space="preserve"> as a set of private garages. However the aesthetic appeal of the building is undermined by the modern garage doors.</w:t>
      </w:r>
    </w:p>
    <w:p w14:paraId="41813157" w14:textId="77777777" w:rsidR="00A17B5B" w:rsidRDefault="00000000">
      <w:pPr>
        <w:pStyle w:val="ListParagraph"/>
        <w:numPr>
          <w:ilvl w:val="2"/>
          <w:numId w:val="5"/>
        </w:numPr>
        <w:tabs>
          <w:tab w:val="left" w:pos="1755"/>
        </w:tabs>
        <w:spacing w:before="182" w:line="247" w:lineRule="auto"/>
        <w:ind w:left="1755" w:right="5984"/>
        <w:jc w:val="left"/>
        <w:rPr>
          <w:color w:val="898989"/>
          <w:position w:val="2"/>
          <w:sz w:val="20"/>
        </w:rPr>
      </w:pPr>
      <w:r>
        <w:rPr>
          <w:noProof/>
          <w:position w:val="2"/>
          <w:sz w:val="20"/>
        </w:rPr>
        <mc:AlternateContent>
          <mc:Choice Requires="wpg">
            <w:drawing>
              <wp:anchor distT="0" distB="0" distL="0" distR="0" simplePos="0" relativeHeight="15771648" behindDoc="0" locked="0" layoutInCell="1" allowOverlap="1" wp14:anchorId="214283D6" wp14:editId="27AAC3FE">
                <wp:simplePos x="0" y="0"/>
                <wp:positionH relativeFrom="page">
                  <wp:posOffset>4033850</wp:posOffset>
                </wp:positionH>
                <wp:positionV relativeFrom="paragraph">
                  <wp:posOffset>1129579</wp:posOffset>
                </wp:positionV>
                <wp:extent cx="2916555" cy="2191385"/>
                <wp:effectExtent l="0" t="0" r="0" b="0"/>
                <wp:wrapNone/>
                <wp:docPr id="345" name="Group 345" descr="Redeveloped outbuilding at Grange Farm"/>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16555" cy="2191385"/>
                          <a:chOff x="0" y="0"/>
                          <a:chExt cx="2916555" cy="2191385"/>
                        </a:xfrm>
                      </wpg:grpSpPr>
                      <pic:pic xmlns:pic="http://schemas.openxmlformats.org/drawingml/2006/picture">
                        <pic:nvPicPr>
                          <pic:cNvPr id="346" name="Image 346"/>
                          <pic:cNvPicPr/>
                        </pic:nvPicPr>
                        <pic:blipFill>
                          <a:blip r:embed="rId293" cstate="print"/>
                          <a:stretch>
                            <a:fillRect/>
                          </a:stretch>
                        </pic:blipFill>
                        <pic:spPr>
                          <a:xfrm>
                            <a:off x="0" y="0"/>
                            <a:ext cx="2916072" cy="2186368"/>
                          </a:xfrm>
                          <a:prstGeom prst="rect">
                            <a:avLst/>
                          </a:prstGeom>
                        </pic:spPr>
                      </pic:pic>
                      <wps:wsp>
                        <wps:cNvPr id="347" name="Graphic 347"/>
                        <wps:cNvSpPr/>
                        <wps:spPr>
                          <a:xfrm>
                            <a:off x="1288541" y="1651266"/>
                            <a:ext cx="1620520" cy="540385"/>
                          </a:xfrm>
                          <a:custGeom>
                            <a:avLst/>
                            <a:gdLst/>
                            <a:ahLst/>
                            <a:cxnLst/>
                            <a:rect l="l" t="t" r="r" b="b"/>
                            <a:pathLst>
                              <a:path w="1620520" h="540385">
                                <a:moveTo>
                                  <a:pt x="1619999" y="0"/>
                                </a:moveTo>
                                <a:lnTo>
                                  <a:pt x="0" y="0"/>
                                </a:lnTo>
                                <a:lnTo>
                                  <a:pt x="0" y="540003"/>
                                </a:lnTo>
                                <a:lnTo>
                                  <a:pt x="1619999" y="540003"/>
                                </a:lnTo>
                                <a:lnTo>
                                  <a:pt x="1619999"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348" name="Image 348"/>
                          <pic:cNvPicPr/>
                        </pic:nvPicPr>
                        <pic:blipFill>
                          <a:blip r:embed="rId294" cstate="print"/>
                          <a:stretch>
                            <a:fillRect/>
                          </a:stretch>
                        </pic:blipFill>
                        <pic:spPr>
                          <a:xfrm>
                            <a:off x="1288541" y="1651254"/>
                            <a:ext cx="1619999" cy="540003"/>
                          </a:xfrm>
                          <a:prstGeom prst="rect">
                            <a:avLst/>
                          </a:prstGeom>
                        </pic:spPr>
                      </pic:pic>
                    </wpg:wgp>
                  </a:graphicData>
                </a:graphic>
              </wp:anchor>
            </w:drawing>
          </mc:Choice>
          <mc:Fallback>
            <w:pict>
              <v:group w14:anchorId="46264FC8" id="Group 345" o:spid="_x0000_s1026" alt="Redeveloped outbuilding at Grange Farm" style="position:absolute;margin-left:317.65pt;margin-top:88.95pt;width:229.65pt;height:172.55pt;z-index:15771648;mso-wrap-distance-left:0;mso-wrap-distance-right:0;mso-position-horizontal-relative:page" coordsize="29165,219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">
                <v:shape id="Image 346" o:spid="_x0000_s1027" type="#_x0000_t75" style="position:absolute;width:29160;height:218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">
                  <v:imagedata r:id="rId295" o:title=""/>
                </v:shape>
                <v:shape id="Graphic 347" o:spid="_x0000_s1028" style="position:absolute;left:12885;top:16512;width:16205;height:5404;visibility:visible;mso-wrap-style:square;v-text-anchor:top" coordsize="1620520,540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" path="m1619999,l,,,540003r1619999,l1619999,xe" stroked="f">
                  <v:path arrowok="t"/>
                </v:shape>
                <v:shape id="Image 348" o:spid="_x0000_s1029" type="#_x0000_t75" style="position:absolute;left:12885;top:16512;width:16200;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">
                  <v:imagedata r:id="rId296" o:title=""/>
                </v:shape>
                <w10:wrap anchorx="page"/>
              </v:group>
            </w:pict>
          </mc:Fallback>
        </mc:AlternateContent>
      </w:r>
      <w:r>
        <w:rPr>
          <w:noProof/>
          <w:position w:val="2"/>
          <w:sz w:val="20"/>
        </w:rPr>
        <mc:AlternateContent>
          <mc:Choice Requires="wps">
            <w:drawing>
              <wp:anchor distT="0" distB="0" distL="0" distR="0" simplePos="0" relativeHeight="15773184" behindDoc="0" locked="0" layoutInCell="1" allowOverlap="1" wp14:anchorId="199147F3" wp14:editId="758205BF">
                <wp:simplePos x="0" y="0"/>
                <wp:positionH relativeFrom="page">
                  <wp:posOffset>3921429</wp:posOffset>
                </wp:positionH>
                <wp:positionV relativeFrom="paragraph">
                  <wp:posOffset>1084583</wp:posOffset>
                </wp:positionV>
                <wp:extent cx="3136265" cy="2303780"/>
                <wp:effectExtent l="0" t="0" r="0" b="0"/>
                <wp:wrapNone/>
                <wp:docPr id="349" name="Textbox 3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36265" cy="2303780"/>
                        </a:xfrm>
                        <a:prstGeom prst="rect">
                          <a:avLst/>
                        </a:prstGeom>
                      </wps:spPr>
                      <wps:txbx>
                        <w:txbxContent>
                          <w:tbl>
                            <w:tblPr>
                              <w:tblW w:w="0" w:type="auto"/>
                              <w:tblInd w:w="120" w:type="dxa"/>
                              <w:tblBorders>
                                <w:top w:val="single" w:sz="48" w:space="0" w:color="DADADA"/>
                                <w:left w:val="single" w:sz="48" w:space="0" w:color="DADADA"/>
                                <w:bottom w:val="single" w:sz="48" w:space="0" w:color="DADADA"/>
                                <w:right w:val="single" w:sz="48" w:space="0" w:color="DADADA"/>
                                <w:insideH w:val="single" w:sz="48" w:space="0" w:color="DADADA"/>
                                <w:insideV w:val="single" w:sz="48" w:space="0" w:color="DADADA"/>
                              </w:tblBorders>
                              <w:tblLayout w:type="fixed"/>
                              <w:tblCellMar>
                                <w:left w:w="0" w:type="dxa"/>
                                <w:right w:w="0" w:type="dxa"/>
                              </w:tblCellMar>
                              <w:tblLook w:val="01E0" w:firstRow="1" w:lastRow="1" w:firstColumn="1" w:lastColumn="1" w:noHBand="0" w:noVBand="0"/>
                            </w:tblPr>
                            <w:tblGrid>
                              <w:gridCol w:w="4699"/>
                            </w:tblGrid>
                            <w:tr w:rsidR="00A17B5B" w14:paraId="1C73DD6C" w14:textId="77777777">
                              <w:trPr>
                                <w:trHeight w:val="3388"/>
                              </w:trPr>
                              <w:tc>
                                <w:tcPr>
                                  <w:tcW w:w="4699" w:type="dxa"/>
                                </w:tcPr>
                                <w:p w14:paraId="4A17876E" w14:textId="77777777" w:rsidR="00A17B5B" w:rsidRDefault="00A17B5B">
                                  <w:pPr>
                                    <w:pStyle w:val="TableParagraph"/>
                                    <w:rPr>
                                      <w:sz w:val="24"/>
                                    </w:rPr>
                                  </w:pPr>
                                </w:p>
                                <w:p w14:paraId="03B3764F" w14:textId="77777777" w:rsidR="00A17B5B" w:rsidRDefault="00A17B5B">
                                  <w:pPr>
                                    <w:pStyle w:val="TableParagraph"/>
                                    <w:rPr>
                                      <w:sz w:val="24"/>
                                    </w:rPr>
                                  </w:pPr>
                                </w:p>
                                <w:p w14:paraId="16CE6508" w14:textId="77777777" w:rsidR="00A17B5B" w:rsidRDefault="00A17B5B">
                                  <w:pPr>
                                    <w:pStyle w:val="TableParagraph"/>
                                    <w:rPr>
                                      <w:sz w:val="24"/>
                                    </w:rPr>
                                  </w:pPr>
                                </w:p>
                                <w:p w14:paraId="07069D74" w14:textId="77777777" w:rsidR="00A17B5B" w:rsidRDefault="00A17B5B">
                                  <w:pPr>
                                    <w:pStyle w:val="TableParagraph"/>
                                    <w:rPr>
                                      <w:sz w:val="24"/>
                                    </w:rPr>
                                  </w:pPr>
                                </w:p>
                                <w:p w14:paraId="23D331CD" w14:textId="77777777" w:rsidR="00A17B5B" w:rsidRDefault="00A17B5B">
                                  <w:pPr>
                                    <w:pStyle w:val="TableParagraph"/>
                                    <w:rPr>
                                      <w:sz w:val="24"/>
                                    </w:rPr>
                                  </w:pPr>
                                </w:p>
                                <w:p w14:paraId="782A43F6" w14:textId="77777777" w:rsidR="00A17B5B" w:rsidRDefault="00A17B5B">
                                  <w:pPr>
                                    <w:pStyle w:val="TableParagraph"/>
                                    <w:rPr>
                                      <w:sz w:val="24"/>
                                    </w:rPr>
                                  </w:pPr>
                                </w:p>
                                <w:p w14:paraId="087E20F1" w14:textId="77777777" w:rsidR="00A17B5B" w:rsidRDefault="00A17B5B">
                                  <w:pPr>
                                    <w:pStyle w:val="TableParagraph"/>
                                    <w:rPr>
                                      <w:sz w:val="24"/>
                                    </w:rPr>
                                  </w:pPr>
                                </w:p>
                                <w:p w14:paraId="69C278AB" w14:textId="77777777" w:rsidR="00A17B5B" w:rsidRDefault="00A17B5B">
                                  <w:pPr>
                                    <w:pStyle w:val="TableParagraph"/>
                                    <w:rPr>
                                      <w:sz w:val="24"/>
                                    </w:rPr>
                                  </w:pPr>
                                </w:p>
                                <w:p w14:paraId="649C1E06" w14:textId="77777777" w:rsidR="00A17B5B" w:rsidRDefault="00A17B5B">
                                  <w:pPr>
                                    <w:pStyle w:val="TableParagraph"/>
                                    <w:spacing w:before="145"/>
                                    <w:rPr>
                                      <w:sz w:val="24"/>
                                    </w:rPr>
                                  </w:pPr>
                                </w:p>
                                <w:p w14:paraId="5438A737" w14:textId="77777777" w:rsidR="00A17B5B" w:rsidRDefault="00000000">
                                  <w:pPr>
                                    <w:pStyle w:val="TableParagraph"/>
                                    <w:spacing w:before="1" w:line="247" w:lineRule="auto"/>
                                    <w:ind w:left="2184" w:right="-15"/>
                                    <w:rPr>
                                      <w:sz w:val="24"/>
                                    </w:rPr>
                                  </w:pPr>
                                  <w:r>
                                    <w:rPr>
                                      <w:color w:val="FFFFFF"/>
                                      <w:sz w:val="24"/>
                                    </w:rPr>
                                    <w:t>Redeveloped</w:t>
                                  </w:r>
                                  <w:r>
                                    <w:rPr>
                                      <w:color w:val="FFFFFF"/>
                                      <w:spacing w:val="-17"/>
                                      <w:sz w:val="24"/>
                                    </w:rPr>
                                    <w:t xml:space="preserve"> </w:t>
                                  </w:r>
                                  <w:r>
                                    <w:rPr>
                                      <w:color w:val="FFFFFF"/>
                                      <w:sz w:val="24"/>
                                    </w:rPr>
                                    <w:t>outbuilding at Grange Farm</w:t>
                                  </w:r>
                                </w:p>
                              </w:tc>
                            </w:tr>
                          </w:tbl>
                          <w:p w14:paraId="2402360D" w14:textId="77777777" w:rsidR="00A17B5B" w:rsidRDefault="00A17B5B">
                            <w:pPr>
                              <w:pStyle w:val="BodyText"/>
                            </w:pPr>
                          </w:p>
                        </w:txbxContent>
                      </wps:txbx>
                      <wps:bodyPr wrap="square" lIns="0" tIns="0" rIns="0" bIns="0" rtlCol="0">
                        <a:noAutofit/>
                      </wps:bodyPr>
                    </wps:wsp>
                  </a:graphicData>
                </a:graphic>
              </wp:anchor>
            </w:drawing>
          </mc:Choice>
          <mc:Fallback>
            <w:pict>
              <v:shape w14:anchorId="199147F3" id="Textbox 349" o:spid="_x0000_s1173" type="#_x0000_t202" style="position:absolute;left:0;text-align:left;margin-left:308.75pt;margin-top:85.4pt;width:246.95pt;height:181.4pt;z-index:157731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" filled="f" stroked="f">
                <v:textbox inset="0,0,0,0">
                  <w:txbxContent>
                    <w:tbl>
                      <w:tblPr>
                        <w:tblW w:w="0" w:type="auto"/>
                        <w:tblInd w:w="120" w:type="dxa"/>
                        <w:tblBorders>
                          <w:top w:val="single" w:sz="48" w:space="0" w:color="DADADA"/>
                          <w:left w:val="single" w:sz="48" w:space="0" w:color="DADADA"/>
                          <w:bottom w:val="single" w:sz="48" w:space="0" w:color="DADADA"/>
                          <w:right w:val="single" w:sz="48" w:space="0" w:color="DADADA"/>
                          <w:insideH w:val="single" w:sz="48" w:space="0" w:color="DADADA"/>
                          <w:insideV w:val="single" w:sz="48" w:space="0" w:color="DADADA"/>
                        </w:tblBorders>
                        <w:tblLayout w:type="fixed"/>
                        <w:tblCellMar>
                          <w:left w:w="0" w:type="dxa"/>
                          <w:right w:w="0" w:type="dxa"/>
                        </w:tblCellMar>
                        <w:tblLook w:val="01E0" w:firstRow="1" w:lastRow="1" w:firstColumn="1" w:lastColumn="1" w:noHBand="0" w:noVBand="0"/>
                      </w:tblPr>
                      <w:tblGrid>
                        <w:gridCol w:w="4699"/>
                      </w:tblGrid>
                      <w:tr w:rsidR="00A17B5B" w14:paraId="1C73DD6C" w14:textId="77777777">
                        <w:trPr>
                          <w:trHeight w:val="3388"/>
                        </w:trPr>
                        <w:tc>
                          <w:tcPr>
                            <w:tcW w:w="4699" w:type="dxa"/>
                          </w:tcPr>
                          <w:p w14:paraId="4A17876E" w14:textId="77777777" w:rsidR="00A17B5B" w:rsidRDefault="00A17B5B">
                            <w:pPr>
                              <w:pStyle w:val="TableParagraph"/>
                              <w:rPr>
                                <w:sz w:val="24"/>
                              </w:rPr>
                            </w:pPr>
                          </w:p>
                          <w:p w14:paraId="03B3764F" w14:textId="77777777" w:rsidR="00A17B5B" w:rsidRDefault="00A17B5B">
                            <w:pPr>
                              <w:pStyle w:val="TableParagraph"/>
                              <w:rPr>
                                <w:sz w:val="24"/>
                              </w:rPr>
                            </w:pPr>
                          </w:p>
                          <w:p w14:paraId="16CE6508" w14:textId="77777777" w:rsidR="00A17B5B" w:rsidRDefault="00A17B5B">
                            <w:pPr>
                              <w:pStyle w:val="TableParagraph"/>
                              <w:rPr>
                                <w:sz w:val="24"/>
                              </w:rPr>
                            </w:pPr>
                          </w:p>
                          <w:p w14:paraId="07069D74" w14:textId="77777777" w:rsidR="00A17B5B" w:rsidRDefault="00A17B5B">
                            <w:pPr>
                              <w:pStyle w:val="TableParagraph"/>
                              <w:rPr>
                                <w:sz w:val="24"/>
                              </w:rPr>
                            </w:pPr>
                          </w:p>
                          <w:p w14:paraId="23D331CD" w14:textId="77777777" w:rsidR="00A17B5B" w:rsidRDefault="00A17B5B">
                            <w:pPr>
                              <w:pStyle w:val="TableParagraph"/>
                              <w:rPr>
                                <w:sz w:val="24"/>
                              </w:rPr>
                            </w:pPr>
                          </w:p>
                          <w:p w14:paraId="782A43F6" w14:textId="77777777" w:rsidR="00A17B5B" w:rsidRDefault="00A17B5B">
                            <w:pPr>
                              <w:pStyle w:val="TableParagraph"/>
                              <w:rPr>
                                <w:sz w:val="24"/>
                              </w:rPr>
                            </w:pPr>
                          </w:p>
                          <w:p w14:paraId="087E20F1" w14:textId="77777777" w:rsidR="00A17B5B" w:rsidRDefault="00A17B5B">
                            <w:pPr>
                              <w:pStyle w:val="TableParagraph"/>
                              <w:rPr>
                                <w:sz w:val="24"/>
                              </w:rPr>
                            </w:pPr>
                          </w:p>
                          <w:p w14:paraId="69C278AB" w14:textId="77777777" w:rsidR="00A17B5B" w:rsidRDefault="00A17B5B">
                            <w:pPr>
                              <w:pStyle w:val="TableParagraph"/>
                              <w:rPr>
                                <w:sz w:val="24"/>
                              </w:rPr>
                            </w:pPr>
                          </w:p>
                          <w:p w14:paraId="649C1E06" w14:textId="77777777" w:rsidR="00A17B5B" w:rsidRDefault="00A17B5B">
                            <w:pPr>
                              <w:pStyle w:val="TableParagraph"/>
                              <w:spacing w:before="145"/>
                              <w:rPr>
                                <w:sz w:val="24"/>
                              </w:rPr>
                            </w:pPr>
                          </w:p>
                          <w:p w14:paraId="5438A737" w14:textId="77777777" w:rsidR="00A17B5B" w:rsidRDefault="00000000">
                            <w:pPr>
                              <w:pStyle w:val="TableParagraph"/>
                              <w:spacing w:before="1" w:line="247" w:lineRule="auto"/>
                              <w:ind w:left="2184" w:right="-15"/>
                              <w:rPr>
                                <w:sz w:val="24"/>
                              </w:rPr>
                            </w:pPr>
                            <w:r>
                              <w:rPr>
                                <w:color w:val="FFFFFF"/>
                                <w:sz w:val="24"/>
                              </w:rPr>
                              <w:t>Redeveloped</w:t>
                            </w:r>
                            <w:r>
                              <w:rPr>
                                <w:color w:val="FFFFFF"/>
                                <w:spacing w:val="-17"/>
                                <w:sz w:val="24"/>
                              </w:rPr>
                              <w:t xml:space="preserve"> </w:t>
                            </w:r>
                            <w:r>
                              <w:rPr>
                                <w:color w:val="FFFFFF"/>
                                <w:sz w:val="24"/>
                              </w:rPr>
                              <w:t>outbuilding at Grange Farm</w:t>
                            </w:r>
                          </w:p>
                        </w:tc>
                      </w:tr>
                    </w:tbl>
                    <w:p w14:paraId="2402360D" w14:textId="77777777" w:rsidR="00A17B5B" w:rsidRDefault="00A17B5B">
                      <w:pPr>
                        <w:pStyle w:val="BodyText"/>
                      </w:pPr>
                    </w:p>
                  </w:txbxContent>
                </v:textbox>
                <w10:wrap anchorx="page"/>
              </v:shape>
            </w:pict>
          </mc:Fallback>
        </mc:AlternateContent>
      </w:r>
      <w:r>
        <w:rPr>
          <w:color w:val="2B2A29"/>
          <w:sz w:val="24"/>
        </w:rPr>
        <w:t xml:space="preserve">The central stone building adjoining the garage is a two </w:t>
      </w:r>
      <w:proofErr w:type="spellStart"/>
      <w:r>
        <w:rPr>
          <w:color w:val="2B2A29"/>
          <w:sz w:val="24"/>
        </w:rPr>
        <w:t>storey</w:t>
      </w:r>
      <w:proofErr w:type="spellEnd"/>
      <w:r>
        <w:rPr>
          <w:color w:val="2B2A29"/>
          <w:sz w:val="24"/>
        </w:rPr>
        <w:t xml:space="preserve"> slate roofed property with an exterior </w:t>
      </w:r>
      <w:proofErr w:type="spellStart"/>
      <w:r>
        <w:rPr>
          <w:color w:val="2B2A29"/>
          <w:sz w:val="24"/>
        </w:rPr>
        <w:t>staircase.The</w:t>
      </w:r>
      <w:proofErr w:type="spellEnd"/>
      <w:r>
        <w:rPr>
          <w:color w:val="2B2A29"/>
          <w:sz w:val="24"/>
        </w:rPr>
        <w:t xml:space="preserve"> building to the south of this barn has been renovated to create a one </w:t>
      </w:r>
      <w:proofErr w:type="spellStart"/>
      <w:r>
        <w:rPr>
          <w:color w:val="2B2A29"/>
          <w:sz w:val="24"/>
        </w:rPr>
        <w:t>storey</w:t>
      </w:r>
      <w:proofErr w:type="spellEnd"/>
      <w:r>
        <w:rPr>
          <w:color w:val="2B2A29"/>
          <w:sz w:val="24"/>
        </w:rPr>
        <w:t xml:space="preserve"> cottage. Some other outbuildings and their surroundings in this area are less</w:t>
      </w:r>
      <w:r>
        <w:rPr>
          <w:color w:val="2B2A29"/>
          <w:spacing w:val="40"/>
          <w:sz w:val="24"/>
        </w:rPr>
        <w:t xml:space="preserve"> </w:t>
      </w:r>
      <w:r>
        <w:rPr>
          <w:color w:val="2B2A29"/>
          <w:sz w:val="24"/>
        </w:rPr>
        <w:t>attractive although do also provide</w:t>
      </w:r>
      <w:r>
        <w:rPr>
          <w:color w:val="2B2A29"/>
          <w:spacing w:val="40"/>
          <w:sz w:val="24"/>
        </w:rPr>
        <w:t xml:space="preserve"> </w:t>
      </w:r>
      <w:r>
        <w:rPr>
          <w:color w:val="2B2A29"/>
          <w:sz w:val="24"/>
        </w:rPr>
        <w:t>genuine reminder of the villages agricultural past including the corrugated iron barn and disused agricultural equipment which surrounds it.</w:t>
      </w:r>
    </w:p>
    <w:p w14:paraId="144EA0B6" w14:textId="77777777" w:rsidR="00A17B5B" w:rsidRDefault="00000000">
      <w:pPr>
        <w:pStyle w:val="ListParagraph"/>
        <w:numPr>
          <w:ilvl w:val="2"/>
          <w:numId w:val="5"/>
        </w:numPr>
        <w:tabs>
          <w:tab w:val="left" w:pos="1755"/>
        </w:tabs>
        <w:spacing w:before="186" w:line="247" w:lineRule="auto"/>
        <w:ind w:left="1755" w:right="5950"/>
        <w:jc w:val="left"/>
        <w:rPr>
          <w:color w:val="898989"/>
          <w:position w:val="2"/>
          <w:sz w:val="20"/>
        </w:rPr>
      </w:pPr>
      <w:r>
        <w:rPr>
          <w:noProof/>
          <w:position w:val="2"/>
          <w:sz w:val="20"/>
        </w:rPr>
        <mc:AlternateContent>
          <mc:Choice Requires="wpg">
            <w:drawing>
              <wp:anchor distT="0" distB="0" distL="0" distR="0" simplePos="0" relativeHeight="15772160" behindDoc="0" locked="0" layoutInCell="1" allowOverlap="1" wp14:anchorId="182373BD" wp14:editId="3CCCA46F">
                <wp:simplePos x="0" y="0"/>
                <wp:positionH relativeFrom="page">
                  <wp:posOffset>4030383</wp:posOffset>
                </wp:positionH>
                <wp:positionV relativeFrom="paragraph">
                  <wp:posOffset>1623102</wp:posOffset>
                </wp:positionV>
                <wp:extent cx="2916555" cy="2186940"/>
                <wp:effectExtent l="0" t="0" r="0" b="0"/>
                <wp:wrapNone/>
                <wp:docPr id="350" name="Group 350" descr="Grange Farm"/>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16555" cy="2186940"/>
                          <a:chOff x="0" y="0"/>
                          <a:chExt cx="2916555" cy="2186940"/>
                        </a:xfrm>
                      </wpg:grpSpPr>
                      <pic:pic xmlns:pic="http://schemas.openxmlformats.org/drawingml/2006/picture">
                        <pic:nvPicPr>
                          <pic:cNvPr id="351" name="Image 351"/>
                          <pic:cNvPicPr/>
                        </pic:nvPicPr>
                        <pic:blipFill>
                          <a:blip r:embed="rId297" cstate="print"/>
                          <a:stretch>
                            <a:fillRect/>
                          </a:stretch>
                        </pic:blipFill>
                        <pic:spPr>
                          <a:xfrm>
                            <a:off x="0" y="0"/>
                            <a:ext cx="2916072" cy="2186368"/>
                          </a:xfrm>
                          <a:prstGeom prst="rect">
                            <a:avLst/>
                          </a:prstGeom>
                        </pic:spPr>
                      </pic:pic>
                      <wps:wsp>
                        <wps:cNvPr id="352" name="Graphic 352"/>
                        <wps:cNvSpPr/>
                        <wps:spPr>
                          <a:xfrm>
                            <a:off x="1292009" y="1620062"/>
                            <a:ext cx="1620520" cy="540385"/>
                          </a:xfrm>
                          <a:custGeom>
                            <a:avLst/>
                            <a:gdLst/>
                            <a:ahLst/>
                            <a:cxnLst/>
                            <a:rect l="l" t="t" r="r" b="b"/>
                            <a:pathLst>
                              <a:path w="1620520" h="540385">
                                <a:moveTo>
                                  <a:pt x="1619999" y="0"/>
                                </a:moveTo>
                                <a:lnTo>
                                  <a:pt x="0" y="0"/>
                                </a:lnTo>
                                <a:lnTo>
                                  <a:pt x="0" y="539991"/>
                                </a:lnTo>
                                <a:lnTo>
                                  <a:pt x="1619999" y="539991"/>
                                </a:lnTo>
                                <a:lnTo>
                                  <a:pt x="1619999"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353" name="Image 353"/>
                          <pic:cNvPicPr/>
                        </pic:nvPicPr>
                        <pic:blipFill>
                          <a:blip r:embed="rId298" cstate="print"/>
                          <a:stretch>
                            <a:fillRect/>
                          </a:stretch>
                        </pic:blipFill>
                        <pic:spPr>
                          <a:xfrm>
                            <a:off x="1292009" y="1620062"/>
                            <a:ext cx="1619999" cy="539991"/>
                          </a:xfrm>
                          <a:prstGeom prst="rect">
                            <a:avLst/>
                          </a:prstGeom>
                        </pic:spPr>
                      </pic:pic>
                    </wpg:wgp>
                  </a:graphicData>
                </a:graphic>
              </wp:anchor>
            </w:drawing>
          </mc:Choice>
          <mc:Fallback>
            <w:pict>
              <v:group w14:anchorId="3363C473" id="Group 350" o:spid="_x0000_s1026" alt="Grange Farm" style="position:absolute;margin-left:317.35pt;margin-top:127.8pt;width:229.65pt;height:172.2pt;z-index:15772160;mso-wrap-distance-left:0;mso-wrap-distance-right:0;mso-position-horizontal-relative:page" coordsize="29165,218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">
                <v:shape id="Image 351" o:spid="_x0000_s1027" type="#_x0000_t75" style="position:absolute;width:29160;height:218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">
                  <v:imagedata r:id="rId299" o:title=""/>
                </v:shape>
                <v:shape id="Graphic 352" o:spid="_x0000_s1028" style="position:absolute;left:12920;top:16200;width:16205;height:5404;visibility:visible;mso-wrap-style:square;v-text-anchor:top" coordsize="1620520,540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" path="m1619999,l,,,539991r1619999,l1619999,xe" stroked="f">
                  <v:path arrowok="t"/>
                </v:shape>
                <v:shape id="Image 353" o:spid="_x0000_s1029" type="#_x0000_t75" style="position:absolute;left:12920;top:16200;width:16200;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">
                  <v:imagedata r:id="rId300" o:title=""/>
                </v:shape>
                <w10:wrap anchorx="page"/>
              </v:group>
            </w:pict>
          </mc:Fallback>
        </mc:AlternateContent>
      </w:r>
      <w:r>
        <w:rPr>
          <w:noProof/>
          <w:position w:val="2"/>
          <w:sz w:val="20"/>
        </w:rPr>
        <mc:AlternateContent>
          <mc:Choice Requires="wps">
            <w:drawing>
              <wp:anchor distT="0" distB="0" distL="0" distR="0" simplePos="0" relativeHeight="15773696" behindDoc="0" locked="0" layoutInCell="1" allowOverlap="1" wp14:anchorId="7F00ADB5" wp14:editId="5814F8F4">
                <wp:simplePos x="0" y="0"/>
                <wp:positionH relativeFrom="page">
                  <wp:posOffset>3921429</wp:posOffset>
                </wp:positionH>
                <wp:positionV relativeFrom="paragraph">
                  <wp:posOffset>1546902</wp:posOffset>
                </wp:positionV>
                <wp:extent cx="3136265" cy="2303780"/>
                <wp:effectExtent l="0" t="0" r="0" b="0"/>
                <wp:wrapNone/>
                <wp:docPr id="354" name="Textbox 3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36265" cy="2303780"/>
                        </a:xfrm>
                        <a:prstGeom prst="rect">
                          <a:avLst/>
                        </a:prstGeom>
                      </wps:spPr>
                      <wps:txbx>
                        <w:txbxContent>
                          <w:tbl>
                            <w:tblPr>
                              <w:tblW w:w="0" w:type="auto"/>
                              <w:tblInd w:w="120" w:type="dxa"/>
                              <w:tblBorders>
                                <w:top w:val="single" w:sz="48" w:space="0" w:color="DADADA"/>
                                <w:left w:val="single" w:sz="48" w:space="0" w:color="DADADA"/>
                                <w:bottom w:val="single" w:sz="48" w:space="0" w:color="DADADA"/>
                                <w:right w:val="single" w:sz="48" w:space="0" w:color="DADADA"/>
                                <w:insideH w:val="single" w:sz="48" w:space="0" w:color="DADADA"/>
                                <w:insideV w:val="single" w:sz="48" w:space="0" w:color="DADADA"/>
                              </w:tblBorders>
                              <w:tblLayout w:type="fixed"/>
                              <w:tblCellMar>
                                <w:left w:w="0" w:type="dxa"/>
                                <w:right w:w="0" w:type="dxa"/>
                              </w:tblCellMar>
                              <w:tblLook w:val="01E0" w:firstRow="1" w:lastRow="1" w:firstColumn="1" w:lastColumn="1" w:noHBand="0" w:noVBand="0"/>
                            </w:tblPr>
                            <w:tblGrid>
                              <w:gridCol w:w="4699"/>
                            </w:tblGrid>
                            <w:tr w:rsidR="00A17B5B" w14:paraId="58A56AD2" w14:textId="77777777">
                              <w:trPr>
                                <w:trHeight w:val="3388"/>
                              </w:trPr>
                              <w:tc>
                                <w:tcPr>
                                  <w:tcW w:w="4699" w:type="dxa"/>
                                </w:tcPr>
                                <w:p w14:paraId="528D51AF" w14:textId="77777777" w:rsidR="00A17B5B" w:rsidRDefault="00A17B5B">
                                  <w:pPr>
                                    <w:pStyle w:val="TableParagraph"/>
                                    <w:rPr>
                                      <w:sz w:val="24"/>
                                    </w:rPr>
                                  </w:pPr>
                                </w:p>
                                <w:p w14:paraId="12838224" w14:textId="77777777" w:rsidR="00A17B5B" w:rsidRDefault="00A17B5B">
                                  <w:pPr>
                                    <w:pStyle w:val="TableParagraph"/>
                                    <w:rPr>
                                      <w:sz w:val="24"/>
                                    </w:rPr>
                                  </w:pPr>
                                </w:p>
                                <w:p w14:paraId="5A245134" w14:textId="77777777" w:rsidR="00A17B5B" w:rsidRDefault="00A17B5B">
                                  <w:pPr>
                                    <w:pStyle w:val="TableParagraph"/>
                                    <w:rPr>
                                      <w:sz w:val="24"/>
                                    </w:rPr>
                                  </w:pPr>
                                </w:p>
                                <w:p w14:paraId="3E4C2596" w14:textId="77777777" w:rsidR="00A17B5B" w:rsidRDefault="00A17B5B">
                                  <w:pPr>
                                    <w:pStyle w:val="TableParagraph"/>
                                    <w:rPr>
                                      <w:sz w:val="24"/>
                                    </w:rPr>
                                  </w:pPr>
                                </w:p>
                                <w:p w14:paraId="0A4AC256" w14:textId="77777777" w:rsidR="00A17B5B" w:rsidRDefault="00A17B5B">
                                  <w:pPr>
                                    <w:pStyle w:val="TableParagraph"/>
                                    <w:rPr>
                                      <w:sz w:val="24"/>
                                    </w:rPr>
                                  </w:pPr>
                                </w:p>
                                <w:p w14:paraId="710E24B9" w14:textId="77777777" w:rsidR="00A17B5B" w:rsidRDefault="00A17B5B">
                                  <w:pPr>
                                    <w:pStyle w:val="TableParagraph"/>
                                    <w:rPr>
                                      <w:sz w:val="24"/>
                                    </w:rPr>
                                  </w:pPr>
                                </w:p>
                                <w:p w14:paraId="46A3B1FC" w14:textId="77777777" w:rsidR="00A17B5B" w:rsidRDefault="00A17B5B">
                                  <w:pPr>
                                    <w:pStyle w:val="TableParagraph"/>
                                    <w:rPr>
                                      <w:sz w:val="24"/>
                                    </w:rPr>
                                  </w:pPr>
                                </w:p>
                                <w:p w14:paraId="10EFF63A" w14:textId="77777777" w:rsidR="00A17B5B" w:rsidRDefault="00A17B5B">
                                  <w:pPr>
                                    <w:pStyle w:val="TableParagraph"/>
                                    <w:rPr>
                                      <w:sz w:val="24"/>
                                    </w:rPr>
                                  </w:pPr>
                                </w:p>
                                <w:p w14:paraId="60C5D534" w14:textId="77777777" w:rsidR="00A17B5B" w:rsidRDefault="00A17B5B">
                                  <w:pPr>
                                    <w:pStyle w:val="TableParagraph"/>
                                    <w:rPr>
                                      <w:sz w:val="24"/>
                                    </w:rPr>
                                  </w:pPr>
                                </w:p>
                                <w:p w14:paraId="20910655" w14:textId="77777777" w:rsidR="00A17B5B" w:rsidRDefault="00A17B5B">
                                  <w:pPr>
                                    <w:pStyle w:val="TableParagraph"/>
                                    <w:rPr>
                                      <w:sz w:val="24"/>
                                    </w:rPr>
                                  </w:pPr>
                                </w:p>
                                <w:p w14:paraId="76ACA791" w14:textId="77777777" w:rsidR="00A17B5B" w:rsidRDefault="00000000">
                                  <w:pPr>
                                    <w:pStyle w:val="TableParagraph"/>
                                    <w:ind w:left="2604"/>
                                    <w:rPr>
                                      <w:sz w:val="24"/>
                                    </w:rPr>
                                  </w:pPr>
                                  <w:r>
                                    <w:rPr>
                                      <w:color w:val="FFFFFF"/>
                                      <w:sz w:val="24"/>
                                    </w:rPr>
                                    <w:t>Grange</w:t>
                                  </w:r>
                                  <w:r>
                                    <w:rPr>
                                      <w:color w:val="FFFFFF"/>
                                      <w:spacing w:val="6"/>
                                      <w:sz w:val="24"/>
                                    </w:rPr>
                                    <w:t xml:space="preserve"> </w:t>
                                  </w:r>
                                  <w:r>
                                    <w:rPr>
                                      <w:color w:val="FFFFFF"/>
                                      <w:spacing w:val="-4"/>
                                      <w:sz w:val="24"/>
                                    </w:rPr>
                                    <w:t>Farm</w:t>
                                  </w:r>
                                </w:p>
                              </w:tc>
                            </w:tr>
                          </w:tbl>
                          <w:p w14:paraId="5CFFF1F3" w14:textId="77777777" w:rsidR="00A17B5B" w:rsidRDefault="00A17B5B">
                            <w:pPr>
                              <w:pStyle w:val="BodyText"/>
                            </w:pPr>
                          </w:p>
                        </w:txbxContent>
                      </wps:txbx>
                      <wps:bodyPr wrap="square" lIns="0" tIns="0" rIns="0" bIns="0" rtlCol="0">
                        <a:noAutofit/>
                      </wps:bodyPr>
                    </wps:wsp>
                  </a:graphicData>
                </a:graphic>
              </wp:anchor>
            </w:drawing>
          </mc:Choice>
          <mc:Fallback>
            <w:pict>
              <v:shape w14:anchorId="7F00ADB5" id="Textbox 354" o:spid="_x0000_s1174" type="#_x0000_t202" style="position:absolute;left:0;text-align:left;margin-left:308.75pt;margin-top:121.8pt;width:246.95pt;height:181.4pt;z-index:157736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" filled="f" stroked="f">
                <v:textbox inset="0,0,0,0">
                  <w:txbxContent>
                    <w:tbl>
                      <w:tblPr>
                        <w:tblW w:w="0" w:type="auto"/>
                        <w:tblInd w:w="120" w:type="dxa"/>
                        <w:tblBorders>
                          <w:top w:val="single" w:sz="48" w:space="0" w:color="DADADA"/>
                          <w:left w:val="single" w:sz="48" w:space="0" w:color="DADADA"/>
                          <w:bottom w:val="single" w:sz="48" w:space="0" w:color="DADADA"/>
                          <w:right w:val="single" w:sz="48" w:space="0" w:color="DADADA"/>
                          <w:insideH w:val="single" w:sz="48" w:space="0" w:color="DADADA"/>
                          <w:insideV w:val="single" w:sz="48" w:space="0" w:color="DADADA"/>
                        </w:tblBorders>
                        <w:tblLayout w:type="fixed"/>
                        <w:tblCellMar>
                          <w:left w:w="0" w:type="dxa"/>
                          <w:right w:w="0" w:type="dxa"/>
                        </w:tblCellMar>
                        <w:tblLook w:val="01E0" w:firstRow="1" w:lastRow="1" w:firstColumn="1" w:lastColumn="1" w:noHBand="0" w:noVBand="0"/>
                      </w:tblPr>
                      <w:tblGrid>
                        <w:gridCol w:w="4699"/>
                      </w:tblGrid>
                      <w:tr w:rsidR="00A17B5B" w14:paraId="58A56AD2" w14:textId="77777777">
                        <w:trPr>
                          <w:trHeight w:val="3388"/>
                        </w:trPr>
                        <w:tc>
                          <w:tcPr>
                            <w:tcW w:w="4699" w:type="dxa"/>
                          </w:tcPr>
                          <w:p w14:paraId="528D51AF" w14:textId="77777777" w:rsidR="00A17B5B" w:rsidRDefault="00A17B5B">
                            <w:pPr>
                              <w:pStyle w:val="TableParagraph"/>
                              <w:rPr>
                                <w:sz w:val="24"/>
                              </w:rPr>
                            </w:pPr>
                          </w:p>
                          <w:p w14:paraId="12838224" w14:textId="77777777" w:rsidR="00A17B5B" w:rsidRDefault="00A17B5B">
                            <w:pPr>
                              <w:pStyle w:val="TableParagraph"/>
                              <w:rPr>
                                <w:sz w:val="24"/>
                              </w:rPr>
                            </w:pPr>
                          </w:p>
                          <w:p w14:paraId="5A245134" w14:textId="77777777" w:rsidR="00A17B5B" w:rsidRDefault="00A17B5B">
                            <w:pPr>
                              <w:pStyle w:val="TableParagraph"/>
                              <w:rPr>
                                <w:sz w:val="24"/>
                              </w:rPr>
                            </w:pPr>
                          </w:p>
                          <w:p w14:paraId="3E4C2596" w14:textId="77777777" w:rsidR="00A17B5B" w:rsidRDefault="00A17B5B">
                            <w:pPr>
                              <w:pStyle w:val="TableParagraph"/>
                              <w:rPr>
                                <w:sz w:val="24"/>
                              </w:rPr>
                            </w:pPr>
                          </w:p>
                          <w:p w14:paraId="0A4AC256" w14:textId="77777777" w:rsidR="00A17B5B" w:rsidRDefault="00A17B5B">
                            <w:pPr>
                              <w:pStyle w:val="TableParagraph"/>
                              <w:rPr>
                                <w:sz w:val="24"/>
                              </w:rPr>
                            </w:pPr>
                          </w:p>
                          <w:p w14:paraId="710E24B9" w14:textId="77777777" w:rsidR="00A17B5B" w:rsidRDefault="00A17B5B">
                            <w:pPr>
                              <w:pStyle w:val="TableParagraph"/>
                              <w:rPr>
                                <w:sz w:val="24"/>
                              </w:rPr>
                            </w:pPr>
                          </w:p>
                          <w:p w14:paraId="46A3B1FC" w14:textId="77777777" w:rsidR="00A17B5B" w:rsidRDefault="00A17B5B">
                            <w:pPr>
                              <w:pStyle w:val="TableParagraph"/>
                              <w:rPr>
                                <w:sz w:val="24"/>
                              </w:rPr>
                            </w:pPr>
                          </w:p>
                          <w:p w14:paraId="10EFF63A" w14:textId="77777777" w:rsidR="00A17B5B" w:rsidRDefault="00A17B5B">
                            <w:pPr>
                              <w:pStyle w:val="TableParagraph"/>
                              <w:rPr>
                                <w:sz w:val="24"/>
                              </w:rPr>
                            </w:pPr>
                          </w:p>
                          <w:p w14:paraId="60C5D534" w14:textId="77777777" w:rsidR="00A17B5B" w:rsidRDefault="00A17B5B">
                            <w:pPr>
                              <w:pStyle w:val="TableParagraph"/>
                              <w:rPr>
                                <w:sz w:val="24"/>
                              </w:rPr>
                            </w:pPr>
                          </w:p>
                          <w:p w14:paraId="20910655" w14:textId="77777777" w:rsidR="00A17B5B" w:rsidRDefault="00A17B5B">
                            <w:pPr>
                              <w:pStyle w:val="TableParagraph"/>
                              <w:rPr>
                                <w:sz w:val="24"/>
                              </w:rPr>
                            </w:pPr>
                          </w:p>
                          <w:p w14:paraId="76ACA791" w14:textId="77777777" w:rsidR="00A17B5B" w:rsidRDefault="00000000">
                            <w:pPr>
                              <w:pStyle w:val="TableParagraph"/>
                              <w:ind w:left="2604"/>
                              <w:rPr>
                                <w:sz w:val="24"/>
                              </w:rPr>
                            </w:pPr>
                            <w:r>
                              <w:rPr>
                                <w:color w:val="FFFFFF"/>
                                <w:sz w:val="24"/>
                              </w:rPr>
                              <w:t>Grange</w:t>
                            </w:r>
                            <w:r>
                              <w:rPr>
                                <w:color w:val="FFFFFF"/>
                                <w:spacing w:val="6"/>
                                <w:sz w:val="24"/>
                              </w:rPr>
                              <w:t xml:space="preserve"> </w:t>
                            </w:r>
                            <w:r>
                              <w:rPr>
                                <w:color w:val="FFFFFF"/>
                                <w:spacing w:val="-4"/>
                                <w:sz w:val="24"/>
                              </w:rPr>
                              <w:t>Farm</w:t>
                            </w:r>
                          </w:p>
                        </w:tc>
                      </w:tr>
                    </w:tbl>
                    <w:p w14:paraId="5CFFF1F3" w14:textId="77777777" w:rsidR="00A17B5B" w:rsidRDefault="00A17B5B">
                      <w:pPr>
                        <w:pStyle w:val="BodyText"/>
                      </w:pPr>
                    </w:p>
                  </w:txbxContent>
                </v:textbox>
                <w10:wrap anchorx="page"/>
              </v:shape>
            </w:pict>
          </mc:Fallback>
        </mc:AlternateContent>
      </w:r>
      <w:r>
        <w:rPr>
          <w:color w:val="2B2A29"/>
          <w:sz w:val="24"/>
        </w:rPr>
        <w:t xml:space="preserve">Adjoining the farm buildings which are mentioned above is </w:t>
      </w:r>
      <w:r>
        <w:rPr>
          <w:b/>
          <w:color w:val="2B2A29"/>
          <w:sz w:val="24"/>
        </w:rPr>
        <w:t xml:space="preserve">Grange Farm </w:t>
      </w:r>
      <w:r>
        <w:rPr>
          <w:color w:val="2B2A29"/>
          <w:sz w:val="24"/>
        </w:rPr>
        <w:t xml:space="preserve">itself. This attractive two </w:t>
      </w:r>
      <w:proofErr w:type="spellStart"/>
      <w:r>
        <w:rPr>
          <w:color w:val="2B2A29"/>
          <w:sz w:val="24"/>
        </w:rPr>
        <w:t>storey</w:t>
      </w:r>
      <w:proofErr w:type="spellEnd"/>
      <w:r>
        <w:rPr>
          <w:color w:val="2B2A29"/>
          <w:sz w:val="24"/>
        </w:rPr>
        <w:t xml:space="preserve"> </w:t>
      </w:r>
      <w:proofErr w:type="spellStart"/>
      <w:r>
        <w:rPr>
          <w:color w:val="2B2A29"/>
          <w:sz w:val="24"/>
        </w:rPr>
        <w:t>mid 19th</w:t>
      </w:r>
      <w:proofErr w:type="spellEnd"/>
      <w:r>
        <w:rPr>
          <w:color w:val="2B2A29"/>
          <w:sz w:val="24"/>
        </w:rPr>
        <w:t xml:space="preserve"> Century building is mostly constructed from red brick.</w:t>
      </w:r>
      <w:r>
        <w:rPr>
          <w:color w:val="2B2A29"/>
          <w:spacing w:val="-4"/>
          <w:sz w:val="24"/>
        </w:rPr>
        <w:t xml:space="preserve"> </w:t>
      </w:r>
      <w:r>
        <w:rPr>
          <w:color w:val="2B2A29"/>
          <w:sz w:val="24"/>
        </w:rPr>
        <w:t xml:space="preserve">One side of the building has been </w:t>
      </w:r>
      <w:proofErr w:type="spellStart"/>
      <w:r>
        <w:rPr>
          <w:color w:val="2B2A29"/>
          <w:sz w:val="24"/>
        </w:rPr>
        <w:t>rendered.The</w:t>
      </w:r>
      <w:proofErr w:type="spellEnd"/>
      <w:r>
        <w:rPr>
          <w:color w:val="2B2A29"/>
          <w:sz w:val="24"/>
        </w:rPr>
        <w:t xml:space="preserve"> property is well enclosed,</w:t>
      </w:r>
      <w:r>
        <w:rPr>
          <w:color w:val="2B2A29"/>
          <w:spacing w:val="-18"/>
          <w:sz w:val="24"/>
        </w:rPr>
        <w:t xml:space="preserve"> </w:t>
      </w:r>
      <w:r>
        <w:rPr>
          <w:color w:val="2B2A29"/>
          <w:sz w:val="24"/>
        </w:rPr>
        <w:t>with</w:t>
      </w:r>
      <w:r>
        <w:rPr>
          <w:color w:val="2B2A29"/>
          <w:spacing w:val="-2"/>
          <w:sz w:val="24"/>
        </w:rPr>
        <w:t xml:space="preserve"> </w:t>
      </w:r>
      <w:r>
        <w:rPr>
          <w:color w:val="2B2A29"/>
          <w:sz w:val="24"/>
        </w:rPr>
        <w:t xml:space="preserve">a thick hedge separating the building from the </w:t>
      </w:r>
      <w:proofErr w:type="spellStart"/>
      <w:r>
        <w:rPr>
          <w:color w:val="2B2A29"/>
          <w:sz w:val="24"/>
        </w:rPr>
        <w:t>road.The</w:t>
      </w:r>
      <w:proofErr w:type="spellEnd"/>
      <w:r>
        <w:rPr>
          <w:color w:val="2B2A29"/>
          <w:sz w:val="24"/>
        </w:rPr>
        <w:t xml:space="preserve"> white gates, black drainpipe, guttering and eaves in addition to the wide variety of foliage in the gardens contribute</w:t>
      </w:r>
      <w:r>
        <w:rPr>
          <w:color w:val="2B2A29"/>
          <w:spacing w:val="40"/>
          <w:sz w:val="24"/>
        </w:rPr>
        <w:t xml:space="preserve"> </w:t>
      </w:r>
      <w:r>
        <w:rPr>
          <w:color w:val="2B2A29"/>
          <w:sz w:val="24"/>
        </w:rPr>
        <w:t>further to the aesthetic appeal of the property and this area of the village.</w:t>
      </w:r>
      <w:r>
        <w:rPr>
          <w:color w:val="2B2A29"/>
          <w:spacing w:val="-4"/>
          <w:sz w:val="24"/>
        </w:rPr>
        <w:t xml:space="preserve"> </w:t>
      </w:r>
      <w:r>
        <w:rPr>
          <w:color w:val="2B2A29"/>
          <w:sz w:val="24"/>
        </w:rPr>
        <w:t>However,</w:t>
      </w:r>
      <w:r>
        <w:rPr>
          <w:color w:val="2B2A29"/>
          <w:spacing w:val="-4"/>
          <w:sz w:val="24"/>
        </w:rPr>
        <w:t xml:space="preserve"> </w:t>
      </w:r>
      <w:r>
        <w:rPr>
          <w:color w:val="2B2A29"/>
          <w:sz w:val="24"/>
        </w:rPr>
        <w:t>the modern windows detract from the character of</w:t>
      </w:r>
      <w:r>
        <w:rPr>
          <w:color w:val="2B2A29"/>
          <w:spacing w:val="40"/>
          <w:sz w:val="24"/>
        </w:rPr>
        <w:t xml:space="preserve"> </w:t>
      </w:r>
      <w:r>
        <w:rPr>
          <w:color w:val="2B2A29"/>
          <w:sz w:val="24"/>
        </w:rPr>
        <w:t>this property.</w:t>
      </w:r>
    </w:p>
    <w:p w14:paraId="2778323F" w14:textId="2CB75A90" w:rsidR="00A17B5B" w:rsidRDefault="00000000">
      <w:pPr>
        <w:pStyle w:val="ListParagraph"/>
        <w:numPr>
          <w:ilvl w:val="2"/>
          <w:numId w:val="5"/>
        </w:numPr>
        <w:tabs>
          <w:tab w:val="left" w:pos="1755"/>
        </w:tabs>
        <w:spacing w:before="190" w:line="247" w:lineRule="auto"/>
        <w:ind w:left="1755" w:right="5960"/>
        <w:jc w:val="left"/>
        <w:rPr>
          <w:color w:val="898989"/>
          <w:position w:val="2"/>
          <w:sz w:val="20"/>
        </w:rPr>
      </w:pPr>
      <w:r>
        <w:rPr>
          <w:color w:val="2B2A29"/>
          <w:sz w:val="24"/>
        </w:rPr>
        <w:t xml:space="preserve">Adjacent to Grange Farm is the building of </w:t>
      </w:r>
      <w:r>
        <w:rPr>
          <w:b/>
          <w:color w:val="2B2A29"/>
          <w:sz w:val="24"/>
        </w:rPr>
        <w:t xml:space="preserve">Old School </w:t>
      </w:r>
      <w:proofErr w:type="spellStart"/>
      <w:r w:rsidR="00A17B5B">
        <w:rPr>
          <w:b/>
          <w:color w:val="2B2A29"/>
          <w:sz w:val="24"/>
        </w:rPr>
        <w:t>House</w:t>
      </w:r>
      <w:r w:rsidR="00A17B5B">
        <w:rPr>
          <w:color w:val="2B2A29"/>
          <w:sz w:val="24"/>
        </w:rPr>
        <w:t>.As</w:t>
      </w:r>
      <w:proofErr w:type="spellEnd"/>
      <w:r>
        <w:rPr>
          <w:color w:val="2B2A29"/>
          <w:sz w:val="24"/>
        </w:rPr>
        <w:t xml:space="preserve"> its name suggests this residential dwelling was formerly the village school, from the time of its construction in 1906 (when it replaced</w:t>
      </w:r>
      <w:r>
        <w:rPr>
          <w:color w:val="2B2A29"/>
          <w:spacing w:val="80"/>
          <w:sz w:val="24"/>
        </w:rPr>
        <w:t xml:space="preserve"> </w:t>
      </w:r>
      <w:r>
        <w:rPr>
          <w:color w:val="2B2A29"/>
          <w:sz w:val="24"/>
        </w:rPr>
        <w:t>the previous School in the Manor Room) up until 1957 when it was transferred to nearby Stanton Hill.</w:t>
      </w:r>
      <w:r>
        <w:rPr>
          <w:color w:val="2B2A29"/>
          <w:spacing w:val="-10"/>
          <w:sz w:val="24"/>
        </w:rPr>
        <w:t xml:space="preserve"> </w:t>
      </w:r>
      <w:r>
        <w:rPr>
          <w:color w:val="2B2A29"/>
          <w:sz w:val="24"/>
        </w:rPr>
        <w:t>Records show that in its prime,</w:t>
      </w:r>
      <w:r>
        <w:rPr>
          <w:color w:val="2B2A29"/>
          <w:spacing w:val="-12"/>
          <w:sz w:val="24"/>
        </w:rPr>
        <w:t xml:space="preserve"> </w:t>
      </w:r>
      <w:r>
        <w:rPr>
          <w:color w:val="2B2A29"/>
          <w:sz w:val="24"/>
        </w:rPr>
        <w:t xml:space="preserve">the school played host to 65-78 </w:t>
      </w:r>
      <w:r>
        <w:rPr>
          <w:color w:val="2B2A29"/>
          <w:spacing w:val="-2"/>
          <w:sz w:val="24"/>
        </w:rPr>
        <w:t>scholars.</w:t>
      </w:r>
    </w:p>
    <w:p w14:paraId="492C6358" w14:textId="77777777" w:rsidR="00A17B5B" w:rsidRDefault="00A17B5B">
      <w:pPr>
        <w:pStyle w:val="ListParagraph"/>
        <w:spacing w:line="247" w:lineRule="auto"/>
        <w:rPr>
          <w:position w:val="2"/>
          <w:sz w:val="20"/>
        </w:rPr>
        <w:sectPr w:rsidR="00A17B5B">
          <w:pgSz w:w="11910" w:h="16840"/>
          <w:pgMar w:top="960" w:right="0" w:bottom="760" w:left="0" w:header="333" w:footer="563" w:gutter="0"/>
          <w:cols w:space="720"/>
        </w:sectPr>
      </w:pPr>
    </w:p>
    <w:p w14:paraId="46EBF33F" w14:textId="77777777" w:rsidR="00A17B5B" w:rsidRDefault="00000000">
      <w:pPr>
        <w:pStyle w:val="ListParagraph"/>
        <w:numPr>
          <w:ilvl w:val="2"/>
          <w:numId w:val="5"/>
        </w:numPr>
        <w:tabs>
          <w:tab w:val="left" w:pos="1750"/>
          <w:tab w:val="left" w:pos="1756"/>
        </w:tabs>
        <w:spacing w:before="102" w:line="247" w:lineRule="auto"/>
        <w:ind w:left="1756" w:right="5998"/>
        <w:jc w:val="left"/>
        <w:rPr>
          <w:color w:val="808285"/>
          <w:position w:val="2"/>
          <w:sz w:val="20"/>
        </w:rPr>
      </w:pPr>
      <w:r>
        <w:rPr>
          <w:noProof/>
          <w:position w:val="2"/>
          <w:sz w:val="20"/>
        </w:rPr>
        <w:lastRenderedPageBreak/>
        <mc:AlternateContent>
          <mc:Choice Requires="wpg">
            <w:drawing>
              <wp:anchor distT="0" distB="0" distL="0" distR="0" simplePos="0" relativeHeight="15774208" behindDoc="0" locked="0" layoutInCell="1" allowOverlap="1" wp14:anchorId="379FA0C0" wp14:editId="0478DB58">
                <wp:simplePos x="0" y="0"/>
                <wp:positionH relativeFrom="page">
                  <wp:posOffset>3997985</wp:posOffset>
                </wp:positionH>
                <wp:positionV relativeFrom="paragraph">
                  <wp:posOffset>139442</wp:posOffset>
                </wp:positionV>
                <wp:extent cx="2983865" cy="2406650"/>
                <wp:effectExtent l="0" t="0" r="0" b="0"/>
                <wp:wrapNone/>
                <wp:docPr id="355" name="Group 355" descr="Old School Hous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83865" cy="2406650"/>
                          <a:chOff x="0" y="0"/>
                          <a:chExt cx="2983865" cy="2406650"/>
                        </a:xfrm>
                      </wpg:grpSpPr>
                      <pic:pic xmlns:pic="http://schemas.openxmlformats.org/drawingml/2006/picture">
                        <pic:nvPicPr>
                          <pic:cNvPr id="356" name="Image 356"/>
                          <pic:cNvPicPr/>
                        </pic:nvPicPr>
                        <pic:blipFill>
                          <a:blip r:embed="rId301" cstate="print"/>
                          <a:stretch>
                            <a:fillRect/>
                          </a:stretch>
                        </pic:blipFill>
                        <pic:spPr>
                          <a:xfrm>
                            <a:off x="0" y="0"/>
                            <a:ext cx="2983801" cy="2406307"/>
                          </a:xfrm>
                          <a:prstGeom prst="rect">
                            <a:avLst/>
                          </a:prstGeom>
                        </pic:spPr>
                      </pic:pic>
                      <wps:wsp>
                        <wps:cNvPr id="357" name="Graphic 357"/>
                        <wps:cNvSpPr/>
                        <wps:spPr>
                          <a:xfrm>
                            <a:off x="1321053" y="1865985"/>
                            <a:ext cx="1620520" cy="540385"/>
                          </a:xfrm>
                          <a:custGeom>
                            <a:avLst/>
                            <a:gdLst/>
                            <a:ahLst/>
                            <a:cxnLst/>
                            <a:rect l="l" t="t" r="r" b="b"/>
                            <a:pathLst>
                              <a:path w="1620520" h="540385">
                                <a:moveTo>
                                  <a:pt x="1619999" y="0"/>
                                </a:moveTo>
                                <a:lnTo>
                                  <a:pt x="0" y="0"/>
                                </a:lnTo>
                                <a:lnTo>
                                  <a:pt x="0" y="539991"/>
                                </a:lnTo>
                                <a:lnTo>
                                  <a:pt x="1619999" y="539991"/>
                                </a:lnTo>
                                <a:lnTo>
                                  <a:pt x="1619999"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358" name="Image 358"/>
                          <pic:cNvPicPr/>
                        </pic:nvPicPr>
                        <pic:blipFill>
                          <a:blip r:embed="rId302" cstate="print"/>
                          <a:stretch>
                            <a:fillRect/>
                          </a:stretch>
                        </pic:blipFill>
                        <pic:spPr>
                          <a:xfrm>
                            <a:off x="1321053" y="1865985"/>
                            <a:ext cx="1619999" cy="539991"/>
                          </a:xfrm>
                          <a:prstGeom prst="rect">
                            <a:avLst/>
                          </a:prstGeom>
                        </pic:spPr>
                      </pic:pic>
                    </wpg:wgp>
                  </a:graphicData>
                </a:graphic>
              </wp:anchor>
            </w:drawing>
          </mc:Choice>
          <mc:Fallback>
            <w:pict>
              <v:group w14:anchorId="6D3972EC" id="Group 355" o:spid="_x0000_s1026" alt="Old School House" style="position:absolute;margin-left:314.8pt;margin-top:11pt;width:234.95pt;height:189.5pt;z-index:15774208;mso-wrap-distance-left:0;mso-wrap-distance-right:0;mso-position-horizontal-relative:page" coordsize="29838,2406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">
                <v:shape id="Image 356" o:spid="_x0000_s1027" type="#_x0000_t75" style="position:absolute;width:29838;height:240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">
                  <v:imagedata r:id="rId304" o:title=""/>
                </v:shape>
                <v:shape id="Graphic 357" o:spid="_x0000_s1028" style="position:absolute;left:13210;top:18659;width:16205;height:5404;visibility:visible;mso-wrap-style:square;v-text-anchor:top" coordsize="1620520,540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" path="m1619999,l,,,539991r1619999,l1619999,xe" stroked="f">
                  <v:path arrowok="t"/>
                </v:shape>
                <v:shape id="Image 358" o:spid="_x0000_s1029" type="#_x0000_t75" style="position:absolute;left:13210;top:18659;width:16200;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">
                  <v:imagedata r:id="rId305" o:title=""/>
                </v:shape>
                <w10:wrap anchorx="page"/>
              </v:group>
            </w:pict>
          </mc:Fallback>
        </mc:AlternateContent>
      </w:r>
      <w:r>
        <w:rPr>
          <w:noProof/>
          <w:position w:val="2"/>
          <w:sz w:val="20"/>
        </w:rPr>
        <mc:AlternateContent>
          <mc:Choice Requires="wpg">
            <w:drawing>
              <wp:anchor distT="0" distB="0" distL="0" distR="0" simplePos="0" relativeHeight="15774720" behindDoc="0" locked="0" layoutInCell="1" allowOverlap="1" wp14:anchorId="0D4AEA48" wp14:editId="6EF7F7FF">
                <wp:simplePos x="0" y="0"/>
                <wp:positionH relativeFrom="page">
                  <wp:posOffset>3959885</wp:posOffset>
                </wp:positionH>
                <wp:positionV relativeFrom="paragraph">
                  <wp:posOffset>2972165</wp:posOffset>
                </wp:positionV>
                <wp:extent cx="3060065" cy="2520950"/>
                <wp:effectExtent l="0" t="0" r="0" b="0"/>
                <wp:wrapNone/>
                <wp:docPr id="359" name="Group 359" descr="Hill Hous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60065" cy="2520950"/>
                          <a:chOff x="0" y="0"/>
                          <a:chExt cx="3060065" cy="2520950"/>
                        </a:xfrm>
                      </wpg:grpSpPr>
                      <pic:pic xmlns:pic="http://schemas.openxmlformats.org/drawingml/2006/picture">
                        <pic:nvPicPr>
                          <pic:cNvPr id="360" name="Image 360"/>
                          <pic:cNvPicPr/>
                        </pic:nvPicPr>
                        <pic:blipFill>
                          <a:blip r:embed="rId306" cstate="print"/>
                          <a:stretch>
                            <a:fillRect/>
                          </a:stretch>
                        </pic:blipFill>
                        <pic:spPr>
                          <a:xfrm>
                            <a:off x="38100" y="55638"/>
                            <a:ext cx="2983801" cy="2426716"/>
                          </a:xfrm>
                          <a:prstGeom prst="rect">
                            <a:avLst/>
                          </a:prstGeom>
                        </pic:spPr>
                      </pic:pic>
                      <wps:wsp>
                        <wps:cNvPr id="361" name="Graphic 361"/>
                        <wps:cNvSpPr/>
                        <wps:spPr>
                          <a:xfrm>
                            <a:off x="1359153" y="1908860"/>
                            <a:ext cx="1620520" cy="540385"/>
                          </a:xfrm>
                          <a:custGeom>
                            <a:avLst/>
                            <a:gdLst/>
                            <a:ahLst/>
                            <a:cxnLst/>
                            <a:rect l="l" t="t" r="r" b="b"/>
                            <a:pathLst>
                              <a:path w="1620520" h="540385">
                                <a:moveTo>
                                  <a:pt x="1619999" y="0"/>
                                </a:moveTo>
                                <a:lnTo>
                                  <a:pt x="0" y="0"/>
                                </a:lnTo>
                                <a:lnTo>
                                  <a:pt x="0" y="539991"/>
                                </a:lnTo>
                                <a:lnTo>
                                  <a:pt x="1619999" y="539991"/>
                                </a:lnTo>
                                <a:lnTo>
                                  <a:pt x="1619999"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362" name="Image 362"/>
                          <pic:cNvPicPr/>
                        </pic:nvPicPr>
                        <pic:blipFill>
                          <a:blip r:embed="rId307" cstate="print"/>
                          <a:stretch>
                            <a:fillRect/>
                          </a:stretch>
                        </pic:blipFill>
                        <pic:spPr>
                          <a:xfrm>
                            <a:off x="1359153" y="1908860"/>
                            <a:ext cx="1619999" cy="539991"/>
                          </a:xfrm>
                          <a:prstGeom prst="rect">
                            <a:avLst/>
                          </a:prstGeom>
                        </pic:spPr>
                      </pic:pic>
                      <wps:wsp>
                        <wps:cNvPr id="363" name="Textbox 363"/>
                        <wps:cNvSpPr txBox="1"/>
                        <wps:spPr>
                          <a:xfrm>
                            <a:off x="38100" y="38100"/>
                            <a:ext cx="2983865" cy="2444750"/>
                          </a:xfrm>
                          <a:prstGeom prst="rect">
                            <a:avLst/>
                          </a:prstGeom>
                          <a:ln w="76200">
                            <a:solidFill>
                              <a:srgbClr val="D1D3D4"/>
                            </a:solidFill>
                            <a:prstDash val="solid"/>
                          </a:ln>
                        </wps:spPr>
                        <wps:txbx>
                          <w:txbxContent>
                            <w:p w14:paraId="15661845" w14:textId="77777777" w:rsidR="00A17B5B" w:rsidRDefault="00A17B5B">
                              <w:pPr>
                                <w:rPr>
                                  <w:sz w:val="24"/>
                                </w:rPr>
                              </w:pPr>
                            </w:p>
                            <w:p w14:paraId="08BDD8F3" w14:textId="77777777" w:rsidR="00A17B5B" w:rsidRDefault="00A17B5B">
                              <w:pPr>
                                <w:rPr>
                                  <w:sz w:val="24"/>
                                </w:rPr>
                              </w:pPr>
                            </w:p>
                            <w:p w14:paraId="7638997F" w14:textId="77777777" w:rsidR="00A17B5B" w:rsidRDefault="00A17B5B">
                              <w:pPr>
                                <w:rPr>
                                  <w:sz w:val="24"/>
                                </w:rPr>
                              </w:pPr>
                            </w:p>
                            <w:p w14:paraId="74659851" w14:textId="77777777" w:rsidR="00A17B5B" w:rsidRDefault="00A17B5B">
                              <w:pPr>
                                <w:rPr>
                                  <w:sz w:val="24"/>
                                </w:rPr>
                              </w:pPr>
                            </w:p>
                            <w:p w14:paraId="78914CF0" w14:textId="77777777" w:rsidR="00A17B5B" w:rsidRDefault="00A17B5B">
                              <w:pPr>
                                <w:rPr>
                                  <w:sz w:val="24"/>
                                </w:rPr>
                              </w:pPr>
                            </w:p>
                            <w:p w14:paraId="79419A94" w14:textId="77777777" w:rsidR="00A17B5B" w:rsidRDefault="00A17B5B">
                              <w:pPr>
                                <w:rPr>
                                  <w:sz w:val="24"/>
                                </w:rPr>
                              </w:pPr>
                            </w:p>
                            <w:p w14:paraId="64D428A8" w14:textId="77777777" w:rsidR="00A17B5B" w:rsidRDefault="00A17B5B">
                              <w:pPr>
                                <w:rPr>
                                  <w:sz w:val="24"/>
                                </w:rPr>
                              </w:pPr>
                            </w:p>
                            <w:p w14:paraId="3A28AFD7" w14:textId="77777777" w:rsidR="00A17B5B" w:rsidRDefault="00A17B5B">
                              <w:pPr>
                                <w:rPr>
                                  <w:sz w:val="24"/>
                                </w:rPr>
                              </w:pPr>
                            </w:p>
                            <w:p w14:paraId="45EE99C8" w14:textId="77777777" w:rsidR="00A17B5B" w:rsidRDefault="00A17B5B">
                              <w:pPr>
                                <w:rPr>
                                  <w:sz w:val="24"/>
                                </w:rPr>
                              </w:pPr>
                            </w:p>
                            <w:p w14:paraId="6D8E5CDA" w14:textId="77777777" w:rsidR="00A17B5B" w:rsidRDefault="00A17B5B">
                              <w:pPr>
                                <w:rPr>
                                  <w:sz w:val="24"/>
                                </w:rPr>
                              </w:pPr>
                            </w:p>
                            <w:p w14:paraId="098D172D" w14:textId="77777777" w:rsidR="00A17B5B" w:rsidRDefault="00A17B5B">
                              <w:pPr>
                                <w:spacing w:before="1"/>
                                <w:rPr>
                                  <w:sz w:val="24"/>
                                </w:rPr>
                              </w:pPr>
                            </w:p>
                            <w:p w14:paraId="04BED61E" w14:textId="77777777" w:rsidR="00A17B5B" w:rsidRDefault="00000000">
                              <w:pPr>
                                <w:ind w:left="2516"/>
                                <w:rPr>
                                  <w:sz w:val="24"/>
                                </w:rPr>
                              </w:pPr>
                              <w:r>
                                <w:rPr>
                                  <w:color w:val="FFFFFF"/>
                                  <w:sz w:val="24"/>
                                </w:rPr>
                                <w:t>Hill</w:t>
                              </w:r>
                              <w:r>
                                <w:rPr>
                                  <w:color w:val="FFFFFF"/>
                                  <w:spacing w:val="3"/>
                                  <w:sz w:val="24"/>
                                </w:rPr>
                                <w:t xml:space="preserve"> </w:t>
                              </w:r>
                              <w:r>
                                <w:rPr>
                                  <w:color w:val="FFFFFF"/>
                                  <w:spacing w:val="-2"/>
                                  <w:sz w:val="24"/>
                                </w:rPr>
                                <w:t>House</w:t>
                              </w:r>
                            </w:p>
                          </w:txbxContent>
                        </wps:txbx>
                        <wps:bodyPr wrap="square" lIns="0" tIns="0" rIns="0" bIns="0" rtlCol="0">
                          <a:noAutofit/>
                        </wps:bodyPr>
                      </wps:wsp>
                    </wpg:wgp>
                  </a:graphicData>
                </a:graphic>
              </wp:anchor>
            </w:drawing>
          </mc:Choice>
          <mc:Fallback>
            <w:pict>
              <v:group w14:anchorId="0D4AEA48" id="Group 359" o:spid="_x0000_s1175" alt="Hill House" style="position:absolute;left:0;text-align:left;margin-left:311.8pt;margin-top:234.05pt;width:240.95pt;height:198.5pt;z-index:15774720;mso-wrap-distance-left:0;mso-wrap-distance-right:0;mso-position-horizontal-relative:page;mso-position-vertical-relative:text" coordsize="30600,252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&#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">
                <v:shape id="Image 360" o:spid="_x0000_s1176" type="#_x0000_t75" style="position:absolute;left:381;top:556;width:29838;height:24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">
                  <v:imagedata r:id="rId308" o:title=""/>
                </v:shape>
                <v:shape id="Graphic 361" o:spid="_x0000_s1177" style="position:absolute;left:13591;top:19088;width:16205;height:5404;visibility:visible;mso-wrap-style:square;v-text-anchor:top" coordsize="1620520,540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" path="m1619999,l,,,539991r1619999,l1619999,xe" stroked="f">
                  <v:path arrowok="t"/>
                </v:shape>
                <v:shape id="Image 362" o:spid="_x0000_s1178" type="#_x0000_t75" style="position:absolute;left:13591;top:19088;width:16200;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">
                  <v:imagedata r:id="rId309" o:title=""/>
                </v:shape>
                <v:shape id="Textbox 363" o:spid="_x0000_s1179" type="#_x0000_t202" style="position:absolute;left:381;top:381;width:29838;height:24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" filled="f" strokecolor="#d1d3d4" strokeweight="6pt">
                  <v:textbox inset="0,0,0,0">
                    <w:txbxContent>
                      <w:p w14:paraId="15661845" w14:textId="77777777" w:rsidR="00A17B5B" w:rsidRDefault="00A17B5B">
                        <w:pPr>
                          <w:rPr>
                            <w:sz w:val="24"/>
                          </w:rPr>
                        </w:pPr>
                      </w:p>
                      <w:p w14:paraId="08BDD8F3" w14:textId="77777777" w:rsidR="00A17B5B" w:rsidRDefault="00A17B5B">
                        <w:pPr>
                          <w:rPr>
                            <w:sz w:val="24"/>
                          </w:rPr>
                        </w:pPr>
                      </w:p>
                      <w:p w14:paraId="7638997F" w14:textId="77777777" w:rsidR="00A17B5B" w:rsidRDefault="00A17B5B">
                        <w:pPr>
                          <w:rPr>
                            <w:sz w:val="24"/>
                          </w:rPr>
                        </w:pPr>
                      </w:p>
                      <w:p w14:paraId="74659851" w14:textId="77777777" w:rsidR="00A17B5B" w:rsidRDefault="00A17B5B">
                        <w:pPr>
                          <w:rPr>
                            <w:sz w:val="24"/>
                          </w:rPr>
                        </w:pPr>
                      </w:p>
                      <w:p w14:paraId="78914CF0" w14:textId="77777777" w:rsidR="00A17B5B" w:rsidRDefault="00A17B5B">
                        <w:pPr>
                          <w:rPr>
                            <w:sz w:val="24"/>
                          </w:rPr>
                        </w:pPr>
                      </w:p>
                      <w:p w14:paraId="79419A94" w14:textId="77777777" w:rsidR="00A17B5B" w:rsidRDefault="00A17B5B">
                        <w:pPr>
                          <w:rPr>
                            <w:sz w:val="24"/>
                          </w:rPr>
                        </w:pPr>
                      </w:p>
                      <w:p w14:paraId="64D428A8" w14:textId="77777777" w:rsidR="00A17B5B" w:rsidRDefault="00A17B5B">
                        <w:pPr>
                          <w:rPr>
                            <w:sz w:val="24"/>
                          </w:rPr>
                        </w:pPr>
                      </w:p>
                      <w:p w14:paraId="3A28AFD7" w14:textId="77777777" w:rsidR="00A17B5B" w:rsidRDefault="00A17B5B">
                        <w:pPr>
                          <w:rPr>
                            <w:sz w:val="24"/>
                          </w:rPr>
                        </w:pPr>
                      </w:p>
                      <w:p w14:paraId="45EE99C8" w14:textId="77777777" w:rsidR="00A17B5B" w:rsidRDefault="00A17B5B">
                        <w:pPr>
                          <w:rPr>
                            <w:sz w:val="24"/>
                          </w:rPr>
                        </w:pPr>
                      </w:p>
                      <w:p w14:paraId="6D8E5CDA" w14:textId="77777777" w:rsidR="00A17B5B" w:rsidRDefault="00A17B5B">
                        <w:pPr>
                          <w:rPr>
                            <w:sz w:val="24"/>
                          </w:rPr>
                        </w:pPr>
                      </w:p>
                      <w:p w14:paraId="098D172D" w14:textId="77777777" w:rsidR="00A17B5B" w:rsidRDefault="00A17B5B">
                        <w:pPr>
                          <w:spacing w:before="1"/>
                          <w:rPr>
                            <w:sz w:val="24"/>
                          </w:rPr>
                        </w:pPr>
                      </w:p>
                      <w:p w14:paraId="04BED61E" w14:textId="77777777" w:rsidR="00A17B5B" w:rsidRDefault="00000000">
                        <w:pPr>
                          <w:ind w:left="2516"/>
                          <w:rPr>
                            <w:sz w:val="24"/>
                          </w:rPr>
                        </w:pPr>
                        <w:r>
                          <w:rPr>
                            <w:color w:val="FFFFFF"/>
                            <w:sz w:val="24"/>
                          </w:rPr>
                          <w:t>Hill</w:t>
                        </w:r>
                        <w:r>
                          <w:rPr>
                            <w:color w:val="FFFFFF"/>
                            <w:spacing w:val="3"/>
                            <w:sz w:val="24"/>
                          </w:rPr>
                          <w:t xml:space="preserve"> </w:t>
                        </w:r>
                        <w:r>
                          <w:rPr>
                            <w:color w:val="FFFFFF"/>
                            <w:spacing w:val="-2"/>
                            <w:sz w:val="24"/>
                          </w:rPr>
                          <w:t>House</w:t>
                        </w:r>
                      </w:p>
                    </w:txbxContent>
                  </v:textbox>
                </v:shape>
                <w10:wrap anchorx="page"/>
              </v:group>
            </w:pict>
          </mc:Fallback>
        </mc:AlternateContent>
      </w:r>
      <w:r>
        <w:rPr>
          <w:noProof/>
          <w:position w:val="2"/>
          <w:sz w:val="20"/>
        </w:rPr>
        <mc:AlternateContent>
          <mc:Choice Requires="wps">
            <w:drawing>
              <wp:anchor distT="0" distB="0" distL="0" distR="0" simplePos="0" relativeHeight="15775744" behindDoc="0" locked="0" layoutInCell="1" allowOverlap="1" wp14:anchorId="41C14A2F" wp14:editId="2F47C767">
                <wp:simplePos x="0" y="0"/>
                <wp:positionH relativeFrom="page">
                  <wp:posOffset>3921785</wp:posOffset>
                </wp:positionH>
                <wp:positionV relativeFrom="paragraph">
                  <wp:posOffset>101342</wp:posOffset>
                </wp:positionV>
                <wp:extent cx="3136265" cy="2520315"/>
                <wp:effectExtent l="0" t="0" r="0" b="0"/>
                <wp:wrapNone/>
                <wp:docPr id="364" name="Textbox 3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36265" cy="2520315"/>
                        </a:xfrm>
                        <a:prstGeom prst="rect">
                          <a:avLst/>
                        </a:prstGeom>
                      </wps:spPr>
                      <wps:txbx>
                        <w:txbxContent>
                          <w:tbl>
                            <w:tblPr>
                              <w:tblW w:w="0" w:type="auto"/>
                              <w:tblInd w:w="120" w:type="dxa"/>
                              <w:tblBorders>
                                <w:top w:val="single" w:sz="48" w:space="0" w:color="D1D3D4"/>
                                <w:left w:val="single" w:sz="48" w:space="0" w:color="D1D3D4"/>
                                <w:bottom w:val="single" w:sz="48" w:space="0" w:color="D1D3D4"/>
                                <w:right w:val="single" w:sz="48" w:space="0" w:color="D1D3D4"/>
                                <w:insideH w:val="single" w:sz="48" w:space="0" w:color="D1D3D4"/>
                                <w:insideV w:val="single" w:sz="48" w:space="0" w:color="D1D3D4"/>
                              </w:tblBorders>
                              <w:tblLayout w:type="fixed"/>
                              <w:tblCellMar>
                                <w:left w:w="0" w:type="dxa"/>
                                <w:right w:w="0" w:type="dxa"/>
                              </w:tblCellMar>
                              <w:tblLook w:val="01E0" w:firstRow="1" w:lastRow="1" w:firstColumn="1" w:lastColumn="1" w:noHBand="0" w:noVBand="0"/>
                            </w:tblPr>
                            <w:tblGrid>
                              <w:gridCol w:w="4699"/>
                            </w:tblGrid>
                            <w:tr w:rsidR="00A17B5B" w14:paraId="142FBB7D" w14:textId="77777777">
                              <w:trPr>
                                <w:trHeight w:val="3729"/>
                              </w:trPr>
                              <w:tc>
                                <w:tcPr>
                                  <w:tcW w:w="4699" w:type="dxa"/>
                                </w:tcPr>
                                <w:p w14:paraId="47636FFC" w14:textId="77777777" w:rsidR="00A17B5B" w:rsidRDefault="00A17B5B">
                                  <w:pPr>
                                    <w:pStyle w:val="TableParagraph"/>
                                    <w:rPr>
                                      <w:sz w:val="24"/>
                                    </w:rPr>
                                  </w:pPr>
                                </w:p>
                                <w:p w14:paraId="4CCBECDD" w14:textId="77777777" w:rsidR="00A17B5B" w:rsidRDefault="00A17B5B">
                                  <w:pPr>
                                    <w:pStyle w:val="TableParagraph"/>
                                    <w:rPr>
                                      <w:sz w:val="24"/>
                                    </w:rPr>
                                  </w:pPr>
                                </w:p>
                                <w:p w14:paraId="464ABDB7" w14:textId="77777777" w:rsidR="00A17B5B" w:rsidRDefault="00A17B5B">
                                  <w:pPr>
                                    <w:pStyle w:val="TableParagraph"/>
                                    <w:rPr>
                                      <w:sz w:val="24"/>
                                    </w:rPr>
                                  </w:pPr>
                                </w:p>
                                <w:p w14:paraId="3C5CF0BE" w14:textId="77777777" w:rsidR="00A17B5B" w:rsidRDefault="00A17B5B">
                                  <w:pPr>
                                    <w:pStyle w:val="TableParagraph"/>
                                    <w:rPr>
                                      <w:sz w:val="24"/>
                                    </w:rPr>
                                  </w:pPr>
                                </w:p>
                                <w:p w14:paraId="548C8C01" w14:textId="77777777" w:rsidR="00A17B5B" w:rsidRDefault="00A17B5B">
                                  <w:pPr>
                                    <w:pStyle w:val="TableParagraph"/>
                                    <w:rPr>
                                      <w:sz w:val="24"/>
                                    </w:rPr>
                                  </w:pPr>
                                </w:p>
                                <w:p w14:paraId="2EE3DA2E" w14:textId="77777777" w:rsidR="00A17B5B" w:rsidRDefault="00A17B5B">
                                  <w:pPr>
                                    <w:pStyle w:val="TableParagraph"/>
                                    <w:rPr>
                                      <w:sz w:val="24"/>
                                    </w:rPr>
                                  </w:pPr>
                                </w:p>
                                <w:p w14:paraId="7635EC0D" w14:textId="77777777" w:rsidR="00A17B5B" w:rsidRDefault="00A17B5B">
                                  <w:pPr>
                                    <w:pStyle w:val="TableParagraph"/>
                                    <w:rPr>
                                      <w:sz w:val="24"/>
                                    </w:rPr>
                                  </w:pPr>
                                </w:p>
                                <w:p w14:paraId="0DADAAA8" w14:textId="77777777" w:rsidR="00A17B5B" w:rsidRDefault="00A17B5B">
                                  <w:pPr>
                                    <w:pStyle w:val="TableParagraph"/>
                                    <w:rPr>
                                      <w:sz w:val="24"/>
                                    </w:rPr>
                                  </w:pPr>
                                </w:p>
                                <w:p w14:paraId="5A78B34A" w14:textId="77777777" w:rsidR="00A17B5B" w:rsidRDefault="00A17B5B">
                                  <w:pPr>
                                    <w:pStyle w:val="TableParagraph"/>
                                    <w:rPr>
                                      <w:sz w:val="24"/>
                                    </w:rPr>
                                  </w:pPr>
                                </w:p>
                                <w:p w14:paraId="638309ED" w14:textId="77777777" w:rsidR="00A17B5B" w:rsidRDefault="00A17B5B">
                                  <w:pPr>
                                    <w:pStyle w:val="TableParagraph"/>
                                    <w:rPr>
                                      <w:sz w:val="24"/>
                                    </w:rPr>
                                  </w:pPr>
                                </w:p>
                                <w:p w14:paraId="3520C674" w14:textId="77777777" w:rsidR="00A17B5B" w:rsidRDefault="00A17B5B">
                                  <w:pPr>
                                    <w:pStyle w:val="TableParagraph"/>
                                    <w:spacing w:before="31"/>
                                    <w:rPr>
                                      <w:sz w:val="24"/>
                                    </w:rPr>
                                  </w:pPr>
                                </w:p>
                                <w:p w14:paraId="456A258F" w14:textId="77777777" w:rsidR="00A17B5B" w:rsidRDefault="00000000">
                                  <w:pPr>
                                    <w:pStyle w:val="TableParagraph"/>
                                    <w:ind w:left="2454"/>
                                    <w:rPr>
                                      <w:sz w:val="24"/>
                                    </w:rPr>
                                  </w:pPr>
                                  <w:r>
                                    <w:rPr>
                                      <w:color w:val="FFFFFF"/>
                                      <w:sz w:val="24"/>
                                    </w:rPr>
                                    <w:t>Old</w:t>
                                  </w:r>
                                  <w:r>
                                    <w:rPr>
                                      <w:color w:val="FFFFFF"/>
                                      <w:spacing w:val="3"/>
                                      <w:sz w:val="24"/>
                                    </w:rPr>
                                    <w:t xml:space="preserve"> </w:t>
                                  </w:r>
                                  <w:r>
                                    <w:rPr>
                                      <w:color w:val="FFFFFF"/>
                                      <w:sz w:val="24"/>
                                    </w:rPr>
                                    <w:t>School</w:t>
                                  </w:r>
                                  <w:r>
                                    <w:rPr>
                                      <w:color w:val="FFFFFF"/>
                                      <w:spacing w:val="4"/>
                                      <w:sz w:val="24"/>
                                    </w:rPr>
                                    <w:t xml:space="preserve"> </w:t>
                                  </w:r>
                                  <w:r>
                                    <w:rPr>
                                      <w:color w:val="FFFFFF"/>
                                      <w:spacing w:val="-2"/>
                                      <w:sz w:val="24"/>
                                    </w:rPr>
                                    <w:t>House</w:t>
                                  </w:r>
                                </w:p>
                              </w:tc>
                            </w:tr>
                          </w:tbl>
                          <w:p w14:paraId="06386A67" w14:textId="77777777" w:rsidR="00A17B5B" w:rsidRDefault="00A17B5B">
                            <w:pPr>
                              <w:pStyle w:val="BodyText"/>
                            </w:pPr>
                          </w:p>
                        </w:txbxContent>
                      </wps:txbx>
                      <wps:bodyPr wrap="square" lIns="0" tIns="0" rIns="0" bIns="0" rtlCol="0">
                        <a:noAutofit/>
                      </wps:bodyPr>
                    </wps:wsp>
                  </a:graphicData>
                </a:graphic>
              </wp:anchor>
            </w:drawing>
          </mc:Choice>
          <mc:Fallback>
            <w:pict>
              <v:shape w14:anchorId="41C14A2F" id="Textbox 364" o:spid="_x0000_s1180" type="#_x0000_t202" style="position:absolute;left:0;text-align:left;margin-left:308.8pt;margin-top:8pt;width:246.95pt;height:198.45pt;z-index:157757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" filled="f" stroked="f">
                <v:textbox inset="0,0,0,0">
                  <w:txbxContent>
                    <w:tbl>
                      <w:tblPr>
                        <w:tblW w:w="0" w:type="auto"/>
                        <w:tblInd w:w="120" w:type="dxa"/>
                        <w:tblBorders>
                          <w:top w:val="single" w:sz="48" w:space="0" w:color="D1D3D4"/>
                          <w:left w:val="single" w:sz="48" w:space="0" w:color="D1D3D4"/>
                          <w:bottom w:val="single" w:sz="48" w:space="0" w:color="D1D3D4"/>
                          <w:right w:val="single" w:sz="48" w:space="0" w:color="D1D3D4"/>
                          <w:insideH w:val="single" w:sz="48" w:space="0" w:color="D1D3D4"/>
                          <w:insideV w:val="single" w:sz="48" w:space="0" w:color="D1D3D4"/>
                        </w:tblBorders>
                        <w:tblLayout w:type="fixed"/>
                        <w:tblCellMar>
                          <w:left w:w="0" w:type="dxa"/>
                          <w:right w:w="0" w:type="dxa"/>
                        </w:tblCellMar>
                        <w:tblLook w:val="01E0" w:firstRow="1" w:lastRow="1" w:firstColumn="1" w:lastColumn="1" w:noHBand="0" w:noVBand="0"/>
                      </w:tblPr>
                      <w:tblGrid>
                        <w:gridCol w:w="4699"/>
                      </w:tblGrid>
                      <w:tr w:rsidR="00A17B5B" w14:paraId="142FBB7D" w14:textId="77777777">
                        <w:trPr>
                          <w:trHeight w:val="3729"/>
                        </w:trPr>
                        <w:tc>
                          <w:tcPr>
                            <w:tcW w:w="4699" w:type="dxa"/>
                          </w:tcPr>
                          <w:p w14:paraId="47636FFC" w14:textId="77777777" w:rsidR="00A17B5B" w:rsidRDefault="00A17B5B">
                            <w:pPr>
                              <w:pStyle w:val="TableParagraph"/>
                              <w:rPr>
                                <w:sz w:val="24"/>
                              </w:rPr>
                            </w:pPr>
                          </w:p>
                          <w:p w14:paraId="4CCBECDD" w14:textId="77777777" w:rsidR="00A17B5B" w:rsidRDefault="00A17B5B">
                            <w:pPr>
                              <w:pStyle w:val="TableParagraph"/>
                              <w:rPr>
                                <w:sz w:val="24"/>
                              </w:rPr>
                            </w:pPr>
                          </w:p>
                          <w:p w14:paraId="464ABDB7" w14:textId="77777777" w:rsidR="00A17B5B" w:rsidRDefault="00A17B5B">
                            <w:pPr>
                              <w:pStyle w:val="TableParagraph"/>
                              <w:rPr>
                                <w:sz w:val="24"/>
                              </w:rPr>
                            </w:pPr>
                          </w:p>
                          <w:p w14:paraId="3C5CF0BE" w14:textId="77777777" w:rsidR="00A17B5B" w:rsidRDefault="00A17B5B">
                            <w:pPr>
                              <w:pStyle w:val="TableParagraph"/>
                              <w:rPr>
                                <w:sz w:val="24"/>
                              </w:rPr>
                            </w:pPr>
                          </w:p>
                          <w:p w14:paraId="548C8C01" w14:textId="77777777" w:rsidR="00A17B5B" w:rsidRDefault="00A17B5B">
                            <w:pPr>
                              <w:pStyle w:val="TableParagraph"/>
                              <w:rPr>
                                <w:sz w:val="24"/>
                              </w:rPr>
                            </w:pPr>
                          </w:p>
                          <w:p w14:paraId="2EE3DA2E" w14:textId="77777777" w:rsidR="00A17B5B" w:rsidRDefault="00A17B5B">
                            <w:pPr>
                              <w:pStyle w:val="TableParagraph"/>
                              <w:rPr>
                                <w:sz w:val="24"/>
                              </w:rPr>
                            </w:pPr>
                          </w:p>
                          <w:p w14:paraId="7635EC0D" w14:textId="77777777" w:rsidR="00A17B5B" w:rsidRDefault="00A17B5B">
                            <w:pPr>
                              <w:pStyle w:val="TableParagraph"/>
                              <w:rPr>
                                <w:sz w:val="24"/>
                              </w:rPr>
                            </w:pPr>
                          </w:p>
                          <w:p w14:paraId="0DADAAA8" w14:textId="77777777" w:rsidR="00A17B5B" w:rsidRDefault="00A17B5B">
                            <w:pPr>
                              <w:pStyle w:val="TableParagraph"/>
                              <w:rPr>
                                <w:sz w:val="24"/>
                              </w:rPr>
                            </w:pPr>
                          </w:p>
                          <w:p w14:paraId="5A78B34A" w14:textId="77777777" w:rsidR="00A17B5B" w:rsidRDefault="00A17B5B">
                            <w:pPr>
                              <w:pStyle w:val="TableParagraph"/>
                              <w:rPr>
                                <w:sz w:val="24"/>
                              </w:rPr>
                            </w:pPr>
                          </w:p>
                          <w:p w14:paraId="638309ED" w14:textId="77777777" w:rsidR="00A17B5B" w:rsidRDefault="00A17B5B">
                            <w:pPr>
                              <w:pStyle w:val="TableParagraph"/>
                              <w:rPr>
                                <w:sz w:val="24"/>
                              </w:rPr>
                            </w:pPr>
                          </w:p>
                          <w:p w14:paraId="3520C674" w14:textId="77777777" w:rsidR="00A17B5B" w:rsidRDefault="00A17B5B">
                            <w:pPr>
                              <w:pStyle w:val="TableParagraph"/>
                              <w:spacing w:before="31"/>
                              <w:rPr>
                                <w:sz w:val="24"/>
                              </w:rPr>
                            </w:pPr>
                          </w:p>
                          <w:p w14:paraId="456A258F" w14:textId="77777777" w:rsidR="00A17B5B" w:rsidRDefault="00000000">
                            <w:pPr>
                              <w:pStyle w:val="TableParagraph"/>
                              <w:ind w:left="2454"/>
                              <w:rPr>
                                <w:sz w:val="24"/>
                              </w:rPr>
                            </w:pPr>
                            <w:r>
                              <w:rPr>
                                <w:color w:val="FFFFFF"/>
                                <w:sz w:val="24"/>
                              </w:rPr>
                              <w:t>Old</w:t>
                            </w:r>
                            <w:r>
                              <w:rPr>
                                <w:color w:val="FFFFFF"/>
                                <w:spacing w:val="3"/>
                                <w:sz w:val="24"/>
                              </w:rPr>
                              <w:t xml:space="preserve"> </w:t>
                            </w:r>
                            <w:r>
                              <w:rPr>
                                <w:color w:val="FFFFFF"/>
                                <w:sz w:val="24"/>
                              </w:rPr>
                              <w:t>School</w:t>
                            </w:r>
                            <w:r>
                              <w:rPr>
                                <w:color w:val="FFFFFF"/>
                                <w:spacing w:val="4"/>
                                <w:sz w:val="24"/>
                              </w:rPr>
                              <w:t xml:space="preserve"> </w:t>
                            </w:r>
                            <w:r>
                              <w:rPr>
                                <w:color w:val="FFFFFF"/>
                                <w:spacing w:val="-2"/>
                                <w:sz w:val="24"/>
                              </w:rPr>
                              <w:t>House</w:t>
                            </w:r>
                          </w:p>
                        </w:tc>
                      </w:tr>
                    </w:tbl>
                    <w:p w14:paraId="06386A67" w14:textId="77777777" w:rsidR="00A17B5B" w:rsidRDefault="00A17B5B">
                      <w:pPr>
                        <w:pStyle w:val="BodyText"/>
                      </w:pPr>
                    </w:p>
                  </w:txbxContent>
                </v:textbox>
                <w10:wrap anchorx="page"/>
              </v:shape>
            </w:pict>
          </mc:Fallback>
        </mc:AlternateContent>
      </w:r>
      <w:r>
        <w:rPr>
          <w:color w:val="231F20"/>
          <w:sz w:val="24"/>
        </w:rPr>
        <w:t>The building has been converted into two properties. It retains few of the characteristics from when it was a school, the</w:t>
      </w:r>
      <w:r>
        <w:rPr>
          <w:color w:val="231F20"/>
          <w:spacing w:val="-1"/>
          <w:sz w:val="24"/>
        </w:rPr>
        <w:t xml:space="preserve"> </w:t>
      </w:r>
      <w:r>
        <w:rPr>
          <w:color w:val="231F20"/>
          <w:sz w:val="24"/>
        </w:rPr>
        <w:t>original</w:t>
      </w:r>
      <w:r>
        <w:rPr>
          <w:color w:val="231F20"/>
          <w:spacing w:val="-2"/>
          <w:sz w:val="24"/>
        </w:rPr>
        <w:t xml:space="preserve"> </w:t>
      </w:r>
      <w:r>
        <w:rPr>
          <w:color w:val="231F20"/>
          <w:sz w:val="24"/>
        </w:rPr>
        <w:t>windows</w:t>
      </w:r>
      <w:r>
        <w:rPr>
          <w:color w:val="231F20"/>
          <w:spacing w:val="-1"/>
          <w:sz w:val="24"/>
        </w:rPr>
        <w:t xml:space="preserve"> </w:t>
      </w:r>
      <w:r>
        <w:rPr>
          <w:color w:val="231F20"/>
          <w:sz w:val="24"/>
        </w:rPr>
        <w:t>and</w:t>
      </w:r>
      <w:r>
        <w:rPr>
          <w:color w:val="231F20"/>
          <w:spacing w:val="-2"/>
          <w:sz w:val="24"/>
        </w:rPr>
        <w:t xml:space="preserve"> </w:t>
      </w:r>
      <w:r>
        <w:rPr>
          <w:color w:val="231F20"/>
          <w:sz w:val="24"/>
        </w:rPr>
        <w:t>doors</w:t>
      </w:r>
      <w:r>
        <w:rPr>
          <w:color w:val="231F20"/>
          <w:spacing w:val="-1"/>
          <w:sz w:val="24"/>
        </w:rPr>
        <w:t xml:space="preserve"> </w:t>
      </w:r>
      <w:r>
        <w:rPr>
          <w:color w:val="231F20"/>
          <w:sz w:val="24"/>
        </w:rPr>
        <w:t>have</w:t>
      </w:r>
      <w:r>
        <w:rPr>
          <w:color w:val="231F20"/>
          <w:spacing w:val="-2"/>
          <w:sz w:val="24"/>
        </w:rPr>
        <w:t xml:space="preserve"> </w:t>
      </w:r>
      <w:r>
        <w:rPr>
          <w:color w:val="231F20"/>
          <w:sz w:val="24"/>
        </w:rPr>
        <w:t>been replaced</w:t>
      </w:r>
      <w:r>
        <w:rPr>
          <w:color w:val="231F20"/>
          <w:spacing w:val="-4"/>
          <w:sz w:val="24"/>
        </w:rPr>
        <w:t xml:space="preserve"> </w:t>
      </w:r>
      <w:r>
        <w:rPr>
          <w:color w:val="231F20"/>
          <w:sz w:val="24"/>
        </w:rPr>
        <w:t>with modern units.</w:t>
      </w:r>
      <w:r>
        <w:rPr>
          <w:color w:val="231F20"/>
          <w:spacing w:val="-18"/>
          <w:sz w:val="24"/>
        </w:rPr>
        <w:t xml:space="preserve"> </w:t>
      </w:r>
      <w:r>
        <w:rPr>
          <w:color w:val="231F20"/>
          <w:sz w:val="24"/>
        </w:rPr>
        <w:t>However,</w:t>
      </w:r>
      <w:r>
        <w:rPr>
          <w:color w:val="231F20"/>
          <w:spacing w:val="-18"/>
          <w:sz w:val="24"/>
        </w:rPr>
        <w:t xml:space="preserve"> </w:t>
      </w:r>
      <w:r>
        <w:rPr>
          <w:color w:val="231F20"/>
          <w:sz w:val="24"/>
        </w:rPr>
        <w:t>the original iron school railings still run</w:t>
      </w:r>
      <w:r>
        <w:rPr>
          <w:color w:val="231F20"/>
          <w:spacing w:val="40"/>
          <w:sz w:val="24"/>
        </w:rPr>
        <w:t xml:space="preserve"> </w:t>
      </w:r>
      <w:r>
        <w:rPr>
          <w:color w:val="231F20"/>
          <w:sz w:val="24"/>
        </w:rPr>
        <w:t xml:space="preserve">around the property boundary although these are obscured in </w:t>
      </w:r>
      <w:proofErr w:type="spellStart"/>
      <w:r>
        <w:rPr>
          <w:color w:val="231F20"/>
          <w:sz w:val="24"/>
        </w:rPr>
        <w:t>places.The</w:t>
      </w:r>
      <w:proofErr w:type="spellEnd"/>
      <w:r>
        <w:rPr>
          <w:color w:val="231F20"/>
          <w:sz w:val="24"/>
        </w:rPr>
        <w:t xml:space="preserve"> building itself takes on more of a residential form than</w:t>
      </w:r>
      <w:r>
        <w:rPr>
          <w:color w:val="231F20"/>
          <w:spacing w:val="-8"/>
          <w:sz w:val="24"/>
        </w:rPr>
        <w:t xml:space="preserve"> </w:t>
      </w:r>
      <w:r>
        <w:rPr>
          <w:color w:val="231F20"/>
          <w:sz w:val="24"/>
        </w:rPr>
        <w:t>a</w:t>
      </w:r>
      <w:r>
        <w:rPr>
          <w:color w:val="231F20"/>
          <w:spacing w:val="-3"/>
          <w:sz w:val="24"/>
        </w:rPr>
        <w:t xml:space="preserve"> </w:t>
      </w:r>
      <w:r>
        <w:rPr>
          <w:color w:val="231F20"/>
          <w:sz w:val="24"/>
        </w:rPr>
        <w:t>school</w:t>
      </w:r>
      <w:r>
        <w:rPr>
          <w:color w:val="231F20"/>
          <w:spacing w:val="-3"/>
          <w:sz w:val="24"/>
        </w:rPr>
        <w:t xml:space="preserve"> </w:t>
      </w:r>
      <w:r>
        <w:rPr>
          <w:color w:val="231F20"/>
          <w:sz w:val="24"/>
        </w:rPr>
        <w:t>property.</w:t>
      </w:r>
      <w:r>
        <w:rPr>
          <w:color w:val="231F20"/>
          <w:spacing w:val="-18"/>
          <w:sz w:val="24"/>
        </w:rPr>
        <w:t xml:space="preserve"> </w:t>
      </w:r>
      <w:r>
        <w:rPr>
          <w:color w:val="231F20"/>
          <w:sz w:val="24"/>
        </w:rPr>
        <w:t>It</w:t>
      </w:r>
      <w:r>
        <w:rPr>
          <w:color w:val="231F20"/>
          <w:spacing w:val="-3"/>
          <w:sz w:val="24"/>
        </w:rPr>
        <w:t xml:space="preserve"> </w:t>
      </w:r>
      <w:r>
        <w:rPr>
          <w:color w:val="231F20"/>
          <w:sz w:val="24"/>
        </w:rPr>
        <w:t>is</w:t>
      </w:r>
      <w:r>
        <w:rPr>
          <w:color w:val="231F20"/>
          <w:spacing w:val="-3"/>
          <w:sz w:val="24"/>
        </w:rPr>
        <w:t xml:space="preserve"> </w:t>
      </w:r>
      <w:r>
        <w:rPr>
          <w:color w:val="231F20"/>
          <w:sz w:val="24"/>
        </w:rPr>
        <w:t>rendered</w:t>
      </w:r>
      <w:r>
        <w:rPr>
          <w:color w:val="231F20"/>
          <w:spacing w:val="-3"/>
          <w:sz w:val="24"/>
        </w:rPr>
        <w:t xml:space="preserve"> </w:t>
      </w:r>
      <w:r>
        <w:rPr>
          <w:color w:val="231F20"/>
          <w:sz w:val="24"/>
        </w:rPr>
        <w:t>with some elements of red brick retained and distinctive</w:t>
      </w:r>
      <w:r>
        <w:rPr>
          <w:color w:val="231F20"/>
          <w:spacing w:val="-8"/>
          <w:sz w:val="24"/>
        </w:rPr>
        <w:t xml:space="preserve"> </w:t>
      </w:r>
      <w:r>
        <w:rPr>
          <w:color w:val="231F20"/>
          <w:sz w:val="24"/>
        </w:rPr>
        <w:t>red</w:t>
      </w:r>
      <w:r>
        <w:rPr>
          <w:color w:val="231F20"/>
          <w:spacing w:val="-3"/>
          <w:sz w:val="24"/>
        </w:rPr>
        <w:t xml:space="preserve"> </w:t>
      </w:r>
      <w:r>
        <w:rPr>
          <w:color w:val="231F20"/>
          <w:sz w:val="24"/>
        </w:rPr>
        <w:t>brick</w:t>
      </w:r>
      <w:r>
        <w:rPr>
          <w:color w:val="231F20"/>
          <w:spacing w:val="-3"/>
          <w:sz w:val="24"/>
        </w:rPr>
        <w:t xml:space="preserve"> </w:t>
      </w:r>
      <w:r>
        <w:rPr>
          <w:color w:val="231F20"/>
          <w:sz w:val="24"/>
        </w:rPr>
        <w:t>chimneys.</w:t>
      </w:r>
      <w:r>
        <w:rPr>
          <w:color w:val="231F20"/>
          <w:spacing w:val="-18"/>
          <w:sz w:val="24"/>
        </w:rPr>
        <w:t xml:space="preserve"> </w:t>
      </w:r>
      <w:r>
        <w:rPr>
          <w:color w:val="231F20"/>
          <w:sz w:val="24"/>
        </w:rPr>
        <w:t>Despite</w:t>
      </w:r>
      <w:r>
        <w:rPr>
          <w:color w:val="231F20"/>
          <w:spacing w:val="-3"/>
          <w:sz w:val="24"/>
        </w:rPr>
        <w:t xml:space="preserve"> </w:t>
      </w:r>
      <w:r>
        <w:rPr>
          <w:color w:val="231F20"/>
          <w:sz w:val="24"/>
        </w:rPr>
        <w:t>the dwellings age of over 100 years the building takes on something of a more modern appearance due to its UPVC windows. However its character is enhanced somewhat by the fact that a large part of the front façade is covered</w:t>
      </w:r>
      <w:r>
        <w:rPr>
          <w:color w:val="231F20"/>
          <w:spacing w:val="40"/>
          <w:sz w:val="24"/>
        </w:rPr>
        <w:t xml:space="preserve"> </w:t>
      </w:r>
      <w:r>
        <w:rPr>
          <w:color w:val="231F20"/>
          <w:sz w:val="24"/>
        </w:rPr>
        <w:t>by a variety of plants.</w:t>
      </w:r>
    </w:p>
    <w:p w14:paraId="64DF8E47" w14:textId="77777777" w:rsidR="00A17B5B" w:rsidRDefault="00000000">
      <w:pPr>
        <w:pStyle w:val="Heading4"/>
        <w:numPr>
          <w:ilvl w:val="8"/>
          <w:numId w:val="8"/>
        </w:numPr>
        <w:tabs>
          <w:tab w:val="left" w:pos="1581"/>
        </w:tabs>
        <w:spacing w:before="195"/>
        <w:ind w:left="1581" w:hanging="448"/>
        <w:jc w:val="left"/>
        <w:rPr>
          <w:b w:val="0"/>
          <w:color w:val="808285"/>
          <w:position w:val="2"/>
          <w:sz w:val="20"/>
        </w:rPr>
      </w:pPr>
      <w:bookmarkStart w:id="50" w:name="11.2_Manor_Close_"/>
      <w:bookmarkEnd w:id="50"/>
      <w:r>
        <w:rPr>
          <w:color w:val="231F20"/>
        </w:rPr>
        <w:t>Manor</w:t>
      </w:r>
      <w:r>
        <w:rPr>
          <w:color w:val="231F20"/>
          <w:spacing w:val="2"/>
        </w:rPr>
        <w:t xml:space="preserve"> </w:t>
      </w:r>
      <w:r>
        <w:rPr>
          <w:color w:val="231F20"/>
          <w:spacing w:val="-2"/>
        </w:rPr>
        <w:t>Close</w:t>
      </w:r>
    </w:p>
    <w:p w14:paraId="6F622430" w14:textId="77777777" w:rsidR="00A17B5B" w:rsidRDefault="00000000">
      <w:pPr>
        <w:pStyle w:val="BodyText"/>
        <w:spacing w:before="180" w:line="247" w:lineRule="auto"/>
        <w:ind w:left="1756" w:right="5954" w:hanging="623"/>
      </w:pPr>
      <w:r>
        <w:rPr>
          <w:noProof/>
        </w:rPr>
        <mc:AlternateContent>
          <mc:Choice Requires="wpg">
            <w:drawing>
              <wp:anchor distT="0" distB="0" distL="0" distR="0" simplePos="0" relativeHeight="15775232" behindDoc="0" locked="0" layoutInCell="1" allowOverlap="1" wp14:anchorId="6FB97FCD" wp14:editId="0CF24F3E">
                <wp:simplePos x="0" y="0"/>
                <wp:positionH relativeFrom="page">
                  <wp:posOffset>4036034</wp:posOffset>
                </wp:positionH>
                <wp:positionV relativeFrom="paragraph">
                  <wp:posOffset>2070116</wp:posOffset>
                </wp:positionV>
                <wp:extent cx="2945765" cy="2425065"/>
                <wp:effectExtent l="0" t="0" r="0" b="0"/>
                <wp:wrapNone/>
                <wp:docPr id="365" name="Group 365" descr="Manor Clos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45765" cy="2425065"/>
                          <a:chOff x="0" y="0"/>
                          <a:chExt cx="2945765" cy="2425065"/>
                        </a:xfrm>
                      </wpg:grpSpPr>
                      <pic:pic xmlns:pic="http://schemas.openxmlformats.org/drawingml/2006/picture">
                        <pic:nvPicPr>
                          <pic:cNvPr id="366" name="Image 366"/>
                          <pic:cNvPicPr/>
                        </pic:nvPicPr>
                        <pic:blipFill>
                          <a:blip r:embed="rId310" cstate="print"/>
                          <a:stretch>
                            <a:fillRect/>
                          </a:stretch>
                        </pic:blipFill>
                        <pic:spPr>
                          <a:xfrm>
                            <a:off x="0" y="0"/>
                            <a:ext cx="2945752" cy="2424544"/>
                          </a:xfrm>
                          <a:prstGeom prst="rect">
                            <a:avLst/>
                          </a:prstGeom>
                        </pic:spPr>
                      </pic:pic>
                      <wps:wsp>
                        <wps:cNvPr id="367" name="Graphic 367"/>
                        <wps:cNvSpPr/>
                        <wps:spPr>
                          <a:xfrm>
                            <a:off x="1283004" y="1851050"/>
                            <a:ext cx="1620520" cy="540385"/>
                          </a:xfrm>
                          <a:custGeom>
                            <a:avLst/>
                            <a:gdLst/>
                            <a:ahLst/>
                            <a:cxnLst/>
                            <a:rect l="l" t="t" r="r" b="b"/>
                            <a:pathLst>
                              <a:path w="1620520" h="540385">
                                <a:moveTo>
                                  <a:pt x="1619999" y="0"/>
                                </a:moveTo>
                                <a:lnTo>
                                  <a:pt x="0" y="0"/>
                                </a:lnTo>
                                <a:lnTo>
                                  <a:pt x="0" y="540004"/>
                                </a:lnTo>
                                <a:lnTo>
                                  <a:pt x="1619999" y="540004"/>
                                </a:lnTo>
                                <a:lnTo>
                                  <a:pt x="1619999"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368" name="Image 368"/>
                          <pic:cNvPicPr/>
                        </pic:nvPicPr>
                        <pic:blipFill>
                          <a:blip r:embed="rId311" cstate="print"/>
                          <a:stretch>
                            <a:fillRect/>
                          </a:stretch>
                        </pic:blipFill>
                        <pic:spPr>
                          <a:xfrm>
                            <a:off x="1283004" y="1851050"/>
                            <a:ext cx="1619999" cy="540004"/>
                          </a:xfrm>
                          <a:prstGeom prst="rect">
                            <a:avLst/>
                          </a:prstGeom>
                        </pic:spPr>
                      </pic:pic>
                    </wpg:wgp>
                  </a:graphicData>
                </a:graphic>
              </wp:anchor>
            </w:drawing>
          </mc:Choice>
          <mc:Fallback>
            <w:pict>
              <v:group w14:anchorId="1217CF8C" id="Group 365" o:spid="_x0000_s1026" alt="Manor Close" style="position:absolute;margin-left:317.8pt;margin-top:163pt;width:231.95pt;height:190.95pt;z-index:15775232;mso-wrap-distance-left:0;mso-wrap-distance-right:0;mso-position-horizontal-relative:page" coordsize="29457,2425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">
                <v:shape id="Image 366" o:spid="_x0000_s1027" type="#_x0000_t75" style="position:absolute;width:29457;height:24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">
                  <v:imagedata r:id="rId312" o:title=""/>
                </v:shape>
                <v:shape id="Graphic 367" o:spid="_x0000_s1028" style="position:absolute;left:12830;top:18510;width:16205;height:5404;visibility:visible;mso-wrap-style:square;v-text-anchor:top" coordsize="1620520,540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" path="m1619999,l,,,540004r1619999,l1619999,xe" stroked="f">
                  <v:path arrowok="t"/>
                </v:shape>
                <v:shape id="Image 368" o:spid="_x0000_s1029" type="#_x0000_t75" style="position:absolute;left:12830;top:18510;width:16200;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">
                  <v:imagedata r:id="rId313" o:title=""/>
                </v:shape>
                <w10:wrap anchorx="page"/>
              </v:group>
            </w:pict>
          </mc:Fallback>
        </mc:AlternateContent>
      </w:r>
      <w:r>
        <w:rPr>
          <w:noProof/>
        </w:rPr>
        <mc:AlternateContent>
          <mc:Choice Requires="wps">
            <w:drawing>
              <wp:anchor distT="0" distB="0" distL="0" distR="0" simplePos="0" relativeHeight="15776256" behindDoc="0" locked="0" layoutInCell="1" allowOverlap="1" wp14:anchorId="5F25C29E" wp14:editId="46A80968">
                <wp:simplePos x="0" y="0"/>
                <wp:positionH relativeFrom="page">
                  <wp:posOffset>3921785</wp:posOffset>
                </wp:positionH>
                <wp:positionV relativeFrom="paragraph">
                  <wp:posOffset>2012318</wp:posOffset>
                </wp:positionV>
                <wp:extent cx="3136265" cy="2520315"/>
                <wp:effectExtent l="0" t="0" r="0" b="0"/>
                <wp:wrapNone/>
                <wp:docPr id="369" name="Textbox 3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36265" cy="2520315"/>
                        </a:xfrm>
                        <a:prstGeom prst="rect">
                          <a:avLst/>
                        </a:prstGeom>
                      </wps:spPr>
                      <wps:txbx>
                        <w:txbxContent>
                          <w:tbl>
                            <w:tblPr>
                              <w:tblW w:w="0" w:type="auto"/>
                              <w:tblInd w:w="120" w:type="dxa"/>
                              <w:tblBorders>
                                <w:top w:val="single" w:sz="48" w:space="0" w:color="D1D3D4"/>
                                <w:left w:val="single" w:sz="48" w:space="0" w:color="D1D3D4"/>
                                <w:bottom w:val="single" w:sz="48" w:space="0" w:color="D1D3D4"/>
                                <w:right w:val="single" w:sz="48" w:space="0" w:color="D1D3D4"/>
                                <w:insideH w:val="single" w:sz="48" w:space="0" w:color="D1D3D4"/>
                                <w:insideV w:val="single" w:sz="48" w:space="0" w:color="D1D3D4"/>
                              </w:tblBorders>
                              <w:tblLayout w:type="fixed"/>
                              <w:tblCellMar>
                                <w:left w:w="0" w:type="dxa"/>
                                <w:right w:w="0" w:type="dxa"/>
                              </w:tblCellMar>
                              <w:tblLook w:val="01E0" w:firstRow="1" w:lastRow="1" w:firstColumn="1" w:lastColumn="1" w:noHBand="0" w:noVBand="0"/>
                            </w:tblPr>
                            <w:tblGrid>
                              <w:gridCol w:w="4699"/>
                            </w:tblGrid>
                            <w:tr w:rsidR="00A17B5B" w14:paraId="74F1F2A6" w14:textId="77777777">
                              <w:trPr>
                                <w:trHeight w:val="3729"/>
                              </w:trPr>
                              <w:tc>
                                <w:tcPr>
                                  <w:tcW w:w="4699" w:type="dxa"/>
                                </w:tcPr>
                                <w:p w14:paraId="40B2EED8" w14:textId="77777777" w:rsidR="00A17B5B" w:rsidRDefault="00A17B5B">
                                  <w:pPr>
                                    <w:pStyle w:val="TableParagraph"/>
                                    <w:rPr>
                                      <w:sz w:val="24"/>
                                    </w:rPr>
                                  </w:pPr>
                                </w:p>
                                <w:p w14:paraId="2B81BAE6" w14:textId="77777777" w:rsidR="00A17B5B" w:rsidRDefault="00A17B5B">
                                  <w:pPr>
                                    <w:pStyle w:val="TableParagraph"/>
                                    <w:rPr>
                                      <w:sz w:val="24"/>
                                    </w:rPr>
                                  </w:pPr>
                                </w:p>
                                <w:p w14:paraId="2AEBC8A5" w14:textId="77777777" w:rsidR="00A17B5B" w:rsidRDefault="00A17B5B">
                                  <w:pPr>
                                    <w:pStyle w:val="TableParagraph"/>
                                    <w:rPr>
                                      <w:sz w:val="24"/>
                                    </w:rPr>
                                  </w:pPr>
                                </w:p>
                                <w:p w14:paraId="327D3989" w14:textId="77777777" w:rsidR="00A17B5B" w:rsidRDefault="00A17B5B">
                                  <w:pPr>
                                    <w:pStyle w:val="TableParagraph"/>
                                    <w:rPr>
                                      <w:sz w:val="24"/>
                                    </w:rPr>
                                  </w:pPr>
                                </w:p>
                                <w:p w14:paraId="0914FD36" w14:textId="77777777" w:rsidR="00A17B5B" w:rsidRDefault="00A17B5B">
                                  <w:pPr>
                                    <w:pStyle w:val="TableParagraph"/>
                                    <w:rPr>
                                      <w:sz w:val="24"/>
                                    </w:rPr>
                                  </w:pPr>
                                </w:p>
                                <w:p w14:paraId="0542BC30" w14:textId="77777777" w:rsidR="00A17B5B" w:rsidRDefault="00A17B5B">
                                  <w:pPr>
                                    <w:pStyle w:val="TableParagraph"/>
                                    <w:rPr>
                                      <w:sz w:val="24"/>
                                    </w:rPr>
                                  </w:pPr>
                                </w:p>
                                <w:p w14:paraId="6C3A406C" w14:textId="77777777" w:rsidR="00A17B5B" w:rsidRDefault="00A17B5B">
                                  <w:pPr>
                                    <w:pStyle w:val="TableParagraph"/>
                                    <w:rPr>
                                      <w:sz w:val="24"/>
                                    </w:rPr>
                                  </w:pPr>
                                </w:p>
                                <w:p w14:paraId="11C657EA" w14:textId="77777777" w:rsidR="00A17B5B" w:rsidRDefault="00A17B5B">
                                  <w:pPr>
                                    <w:pStyle w:val="TableParagraph"/>
                                    <w:rPr>
                                      <w:sz w:val="24"/>
                                    </w:rPr>
                                  </w:pPr>
                                </w:p>
                                <w:p w14:paraId="0127560C" w14:textId="77777777" w:rsidR="00A17B5B" w:rsidRDefault="00A17B5B">
                                  <w:pPr>
                                    <w:pStyle w:val="TableParagraph"/>
                                    <w:rPr>
                                      <w:sz w:val="24"/>
                                    </w:rPr>
                                  </w:pPr>
                                </w:p>
                                <w:p w14:paraId="5D1CBA03" w14:textId="77777777" w:rsidR="00A17B5B" w:rsidRDefault="00A17B5B">
                                  <w:pPr>
                                    <w:pStyle w:val="TableParagraph"/>
                                    <w:rPr>
                                      <w:sz w:val="24"/>
                                    </w:rPr>
                                  </w:pPr>
                                </w:p>
                                <w:p w14:paraId="3218F303" w14:textId="77777777" w:rsidR="00A17B5B" w:rsidRDefault="00A17B5B">
                                  <w:pPr>
                                    <w:pStyle w:val="TableParagraph"/>
                                    <w:spacing w:before="1"/>
                                    <w:rPr>
                                      <w:sz w:val="24"/>
                                    </w:rPr>
                                  </w:pPr>
                                </w:p>
                                <w:p w14:paraId="022F8AF1" w14:textId="77777777" w:rsidR="00A17B5B" w:rsidRDefault="00000000">
                                  <w:pPr>
                                    <w:pStyle w:val="TableParagraph"/>
                                    <w:ind w:left="2576"/>
                                    <w:rPr>
                                      <w:sz w:val="24"/>
                                    </w:rPr>
                                  </w:pPr>
                                  <w:r>
                                    <w:rPr>
                                      <w:color w:val="FFFFFF"/>
                                      <w:sz w:val="24"/>
                                    </w:rPr>
                                    <w:t>Manor</w:t>
                                  </w:r>
                                  <w:r>
                                    <w:rPr>
                                      <w:color w:val="FFFFFF"/>
                                      <w:spacing w:val="6"/>
                                      <w:sz w:val="24"/>
                                    </w:rPr>
                                    <w:t xml:space="preserve"> </w:t>
                                  </w:r>
                                  <w:r>
                                    <w:rPr>
                                      <w:color w:val="FFFFFF"/>
                                      <w:spacing w:val="-4"/>
                                      <w:sz w:val="24"/>
                                    </w:rPr>
                                    <w:t>Close</w:t>
                                  </w:r>
                                </w:p>
                              </w:tc>
                            </w:tr>
                          </w:tbl>
                          <w:p w14:paraId="00F6C5DE" w14:textId="77777777" w:rsidR="00A17B5B" w:rsidRDefault="00A17B5B">
                            <w:pPr>
                              <w:pStyle w:val="BodyText"/>
                            </w:pPr>
                          </w:p>
                        </w:txbxContent>
                      </wps:txbx>
                      <wps:bodyPr wrap="square" lIns="0" tIns="0" rIns="0" bIns="0" rtlCol="0">
                        <a:noAutofit/>
                      </wps:bodyPr>
                    </wps:wsp>
                  </a:graphicData>
                </a:graphic>
              </wp:anchor>
            </w:drawing>
          </mc:Choice>
          <mc:Fallback>
            <w:pict>
              <v:shape w14:anchorId="5F25C29E" id="Textbox 369" o:spid="_x0000_s1181" type="#_x0000_t202" style="position:absolute;left:0;text-align:left;margin-left:308.8pt;margin-top:158.45pt;width:246.95pt;height:198.45pt;z-index:157762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" filled="f" stroked="f">
                <v:textbox inset="0,0,0,0">
                  <w:txbxContent>
                    <w:tbl>
                      <w:tblPr>
                        <w:tblW w:w="0" w:type="auto"/>
                        <w:tblInd w:w="120" w:type="dxa"/>
                        <w:tblBorders>
                          <w:top w:val="single" w:sz="48" w:space="0" w:color="D1D3D4"/>
                          <w:left w:val="single" w:sz="48" w:space="0" w:color="D1D3D4"/>
                          <w:bottom w:val="single" w:sz="48" w:space="0" w:color="D1D3D4"/>
                          <w:right w:val="single" w:sz="48" w:space="0" w:color="D1D3D4"/>
                          <w:insideH w:val="single" w:sz="48" w:space="0" w:color="D1D3D4"/>
                          <w:insideV w:val="single" w:sz="48" w:space="0" w:color="D1D3D4"/>
                        </w:tblBorders>
                        <w:tblLayout w:type="fixed"/>
                        <w:tblCellMar>
                          <w:left w:w="0" w:type="dxa"/>
                          <w:right w:w="0" w:type="dxa"/>
                        </w:tblCellMar>
                        <w:tblLook w:val="01E0" w:firstRow="1" w:lastRow="1" w:firstColumn="1" w:lastColumn="1" w:noHBand="0" w:noVBand="0"/>
                      </w:tblPr>
                      <w:tblGrid>
                        <w:gridCol w:w="4699"/>
                      </w:tblGrid>
                      <w:tr w:rsidR="00A17B5B" w14:paraId="74F1F2A6" w14:textId="77777777">
                        <w:trPr>
                          <w:trHeight w:val="3729"/>
                        </w:trPr>
                        <w:tc>
                          <w:tcPr>
                            <w:tcW w:w="4699" w:type="dxa"/>
                          </w:tcPr>
                          <w:p w14:paraId="40B2EED8" w14:textId="77777777" w:rsidR="00A17B5B" w:rsidRDefault="00A17B5B">
                            <w:pPr>
                              <w:pStyle w:val="TableParagraph"/>
                              <w:rPr>
                                <w:sz w:val="24"/>
                              </w:rPr>
                            </w:pPr>
                          </w:p>
                          <w:p w14:paraId="2B81BAE6" w14:textId="77777777" w:rsidR="00A17B5B" w:rsidRDefault="00A17B5B">
                            <w:pPr>
                              <w:pStyle w:val="TableParagraph"/>
                              <w:rPr>
                                <w:sz w:val="24"/>
                              </w:rPr>
                            </w:pPr>
                          </w:p>
                          <w:p w14:paraId="2AEBC8A5" w14:textId="77777777" w:rsidR="00A17B5B" w:rsidRDefault="00A17B5B">
                            <w:pPr>
                              <w:pStyle w:val="TableParagraph"/>
                              <w:rPr>
                                <w:sz w:val="24"/>
                              </w:rPr>
                            </w:pPr>
                          </w:p>
                          <w:p w14:paraId="327D3989" w14:textId="77777777" w:rsidR="00A17B5B" w:rsidRDefault="00A17B5B">
                            <w:pPr>
                              <w:pStyle w:val="TableParagraph"/>
                              <w:rPr>
                                <w:sz w:val="24"/>
                              </w:rPr>
                            </w:pPr>
                          </w:p>
                          <w:p w14:paraId="0914FD36" w14:textId="77777777" w:rsidR="00A17B5B" w:rsidRDefault="00A17B5B">
                            <w:pPr>
                              <w:pStyle w:val="TableParagraph"/>
                              <w:rPr>
                                <w:sz w:val="24"/>
                              </w:rPr>
                            </w:pPr>
                          </w:p>
                          <w:p w14:paraId="0542BC30" w14:textId="77777777" w:rsidR="00A17B5B" w:rsidRDefault="00A17B5B">
                            <w:pPr>
                              <w:pStyle w:val="TableParagraph"/>
                              <w:rPr>
                                <w:sz w:val="24"/>
                              </w:rPr>
                            </w:pPr>
                          </w:p>
                          <w:p w14:paraId="6C3A406C" w14:textId="77777777" w:rsidR="00A17B5B" w:rsidRDefault="00A17B5B">
                            <w:pPr>
                              <w:pStyle w:val="TableParagraph"/>
                              <w:rPr>
                                <w:sz w:val="24"/>
                              </w:rPr>
                            </w:pPr>
                          </w:p>
                          <w:p w14:paraId="11C657EA" w14:textId="77777777" w:rsidR="00A17B5B" w:rsidRDefault="00A17B5B">
                            <w:pPr>
                              <w:pStyle w:val="TableParagraph"/>
                              <w:rPr>
                                <w:sz w:val="24"/>
                              </w:rPr>
                            </w:pPr>
                          </w:p>
                          <w:p w14:paraId="0127560C" w14:textId="77777777" w:rsidR="00A17B5B" w:rsidRDefault="00A17B5B">
                            <w:pPr>
                              <w:pStyle w:val="TableParagraph"/>
                              <w:rPr>
                                <w:sz w:val="24"/>
                              </w:rPr>
                            </w:pPr>
                          </w:p>
                          <w:p w14:paraId="5D1CBA03" w14:textId="77777777" w:rsidR="00A17B5B" w:rsidRDefault="00A17B5B">
                            <w:pPr>
                              <w:pStyle w:val="TableParagraph"/>
                              <w:rPr>
                                <w:sz w:val="24"/>
                              </w:rPr>
                            </w:pPr>
                          </w:p>
                          <w:p w14:paraId="3218F303" w14:textId="77777777" w:rsidR="00A17B5B" w:rsidRDefault="00A17B5B">
                            <w:pPr>
                              <w:pStyle w:val="TableParagraph"/>
                              <w:spacing w:before="1"/>
                              <w:rPr>
                                <w:sz w:val="24"/>
                              </w:rPr>
                            </w:pPr>
                          </w:p>
                          <w:p w14:paraId="022F8AF1" w14:textId="77777777" w:rsidR="00A17B5B" w:rsidRDefault="00000000">
                            <w:pPr>
                              <w:pStyle w:val="TableParagraph"/>
                              <w:ind w:left="2576"/>
                              <w:rPr>
                                <w:sz w:val="24"/>
                              </w:rPr>
                            </w:pPr>
                            <w:r>
                              <w:rPr>
                                <w:color w:val="FFFFFF"/>
                                <w:sz w:val="24"/>
                              </w:rPr>
                              <w:t>Manor</w:t>
                            </w:r>
                            <w:r>
                              <w:rPr>
                                <w:color w:val="FFFFFF"/>
                                <w:spacing w:val="6"/>
                                <w:sz w:val="24"/>
                              </w:rPr>
                              <w:t xml:space="preserve"> </w:t>
                            </w:r>
                            <w:r>
                              <w:rPr>
                                <w:color w:val="FFFFFF"/>
                                <w:spacing w:val="-4"/>
                                <w:sz w:val="24"/>
                              </w:rPr>
                              <w:t>Close</w:t>
                            </w:r>
                          </w:p>
                        </w:tc>
                      </w:tr>
                    </w:tbl>
                    <w:p w14:paraId="00F6C5DE" w14:textId="77777777" w:rsidR="00A17B5B" w:rsidRDefault="00A17B5B">
                      <w:pPr>
                        <w:pStyle w:val="BodyText"/>
                      </w:pPr>
                    </w:p>
                  </w:txbxContent>
                </v:textbox>
                <w10:wrap anchorx="page"/>
              </v:shape>
            </w:pict>
          </mc:Fallback>
        </mc:AlternateContent>
      </w:r>
      <w:r w:rsidRPr="00324B07">
        <w:rPr>
          <w:color w:val="4E5053"/>
          <w:position w:val="2"/>
          <w:sz w:val="20"/>
        </w:rPr>
        <w:t>11.2.1</w:t>
      </w:r>
      <w:r w:rsidRPr="00324B07">
        <w:rPr>
          <w:color w:val="4E5053"/>
          <w:spacing w:val="40"/>
          <w:position w:val="2"/>
          <w:sz w:val="20"/>
        </w:rPr>
        <w:t xml:space="preserve"> </w:t>
      </w:r>
      <w:r>
        <w:rPr>
          <w:color w:val="231F20"/>
        </w:rPr>
        <w:t>It is possible that Manor Close was originally one of the access points to the Manor House and is made up of several individual properties of varying merit in terms of architectural and historic</w:t>
      </w:r>
      <w:r>
        <w:rPr>
          <w:color w:val="231F20"/>
          <w:spacing w:val="80"/>
        </w:rPr>
        <w:t xml:space="preserve"> </w:t>
      </w:r>
      <w:r>
        <w:rPr>
          <w:color w:val="231F20"/>
        </w:rPr>
        <w:t>interest.</w:t>
      </w:r>
      <w:r>
        <w:rPr>
          <w:color w:val="231F20"/>
          <w:spacing w:val="-1"/>
        </w:rPr>
        <w:t xml:space="preserve"> </w:t>
      </w:r>
      <w:r>
        <w:rPr>
          <w:color w:val="231F20"/>
        </w:rPr>
        <w:t>On the side of Manor Cottage</w:t>
      </w:r>
      <w:r>
        <w:rPr>
          <w:color w:val="231F20"/>
          <w:spacing w:val="40"/>
        </w:rPr>
        <w:t xml:space="preserve"> </w:t>
      </w:r>
      <w:r>
        <w:rPr>
          <w:color w:val="231F20"/>
        </w:rPr>
        <w:t>and in Manor Close is one of the most recently constructed properties in the village,</w:t>
      </w:r>
      <w:r>
        <w:rPr>
          <w:color w:val="231F20"/>
          <w:spacing w:val="-18"/>
        </w:rPr>
        <w:t xml:space="preserve"> </w:t>
      </w:r>
      <w:r>
        <w:rPr>
          <w:b/>
          <w:color w:val="231F20"/>
        </w:rPr>
        <w:t xml:space="preserve">Hill </w:t>
      </w:r>
      <w:proofErr w:type="spellStart"/>
      <w:r>
        <w:rPr>
          <w:b/>
          <w:color w:val="231F20"/>
        </w:rPr>
        <w:t>House</w:t>
      </w:r>
      <w:r>
        <w:rPr>
          <w:color w:val="231F20"/>
        </w:rPr>
        <w:t>.This</w:t>
      </w:r>
      <w:proofErr w:type="spellEnd"/>
      <w:r>
        <w:rPr>
          <w:color w:val="231F20"/>
        </w:rPr>
        <w:t xml:space="preserve"> red brick house is built in the style of a barn or stable with wooden eaves and a slate </w:t>
      </w:r>
      <w:proofErr w:type="spellStart"/>
      <w:r>
        <w:rPr>
          <w:color w:val="231F20"/>
        </w:rPr>
        <w:t>roof.The</w:t>
      </w:r>
      <w:proofErr w:type="spellEnd"/>
      <w:r>
        <w:rPr>
          <w:color w:val="231F20"/>
        </w:rPr>
        <w:t xml:space="preserve"> central glass and wooden dormer in the</w:t>
      </w:r>
      <w:r>
        <w:rPr>
          <w:color w:val="231F20"/>
          <w:spacing w:val="80"/>
        </w:rPr>
        <w:t xml:space="preserve"> </w:t>
      </w:r>
      <w:r>
        <w:rPr>
          <w:color w:val="231F20"/>
        </w:rPr>
        <w:t>subsidiary gable is the focal point of the building and despite the modern appearance of this feature,</w:t>
      </w:r>
      <w:r>
        <w:rPr>
          <w:color w:val="231F20"/>
          <w:spacing w:val="-18"/>
        </w:rPr>
        <w:t xml:space="preserve"> </w:t>
      </w:r>
      <w:r>
        <w:rPr>
          <w:color w:val="231F20"/>
        </w:rPr>
        <w:t>the building can be considered to be at ease in its setting and provides a good example of how modern development can contribute to the Conservation Area’s character.</w:t>
      </w:r>
    </w:p>
    <w:p w14:paraId="231342F2" w14:textId="77777777" w:rsidR="00A17B5B" w:rsidRDefault="00000000">
      <w:pPr>
        <w:pStyle w:val="BodyText"/>
        <w:spacing w:before="196" w:line="247" w:lineRule="auto"/>
        <w:ind w:left="1756" w:right="5982" w:hanging="623"/>
      </w:pPr>
      <w:r>
        <w:rPr>
          <w:color w:val="808285"/>
          <w:position w:val="2"/>
          <w:sz w:val="20"/>
        </w:rPr>
        <w:t>11.2.2</w:t>
      </w:r>
      <w:r>
        <w:rPr>
          <w:color w:val="808285"/>
          <w:spacing w:val="40"/>
          <w:position w:val="2"/>
          <w:sz w:val="20"/>
        </w:rPr>
        <w:t xml:space="preserve"> </w:t>
      </w:r>
      <w:r>
        <w:rPr>
          <w:color w:val="231F20"/>
        </w:rPr>
        <w:t xml:space="preserve">Adjacent to Hill House is a slightly larger residential property which dates from the 1970’s. </w:t>
      </w:r>
      <w:r>
        <w:rPr>
          <w:b/>
          <w:color w:val="231F20"/>
        </w:rPr>
        <w:t xml:space="preserve">Windrush </w:t>
      </w:r>
      <w:r>
        <w:rPr>
          <w:color w:val="231F20"/>
        </w:rPr>
        <w:t xml:space="preserve">consists of a single </w:t>
      </w:r>
      <w:proofErr w:type="spellStart"/>
      <w:r>
        <w:rPr>
          <w:color w:val="231F20"/>
        </w:rPr>
        <w:t>storey</w:t>
      </w:r>
      <w:proofErr w:type="spellEnd"/>
      <w:r>
        <w:rPr>
          <w:color w:val="231F20"/>
        </w:rPr>
        <w:t xml:space="preserve"> building with a second floor constructed under eaves. Its</w:t>
      </w:r>
      <w:r>
        <w:rPr>
          <w:color w:val="231F20"/>
          <w:spacing w:val="40"/>
        </w:rPr>
        <w:t xml:space="preserve"> </w:t>
      </w:r>
      <w:r>
        <w:rPr>
          <w:color w:val="231F20"/>
        </w:rPr>
        <w:t>distinctiveness</w:t>
      </w:r>
      <w:r>
        <w:rPr>
          <w:color w:val="231F20"/>
          <w:spacing w:val="-4"/>
        </w:rPr>
        <w:t xml:space="preserve"> </w:t>
      </w:r>
      <w:r>
        <w:rPr>
          <w:color w:val="231F20"/>
        </w:rPr>
        <w:t>results</w:t>
      </w:r>
      <w:r>
        <w:rPr>
          <w:color w:val="231F20"/>
          <w:spacing w:val="-4"/>
        </w:rPr>
        <w:t xml:space="preserve"> </w:t>
      </w:r>
      <w:r>
        <w:rPr>
          <w:color w:val="231F20"/>
        </w:rPr>
        <w:t>from</w:t>
      </w:r>
      <w:r>
        <w:rPr>
          <w:color w:val="231F20"/>
          <w:spacing w:val="-4"/>
        </w:rPr>
        <w:t xml:space="preserve"> </w:t>
      </w:r>
      <w:r>
        <w:rPr>
          <w:color w:val="231F20"/>
        </w:rPr>
        <w:t>its</w:t>
      </w:r>
      <w:r>
        <w:rPr>
          <w:color w:val="231F20"/>
          <w:spacing w:val="-4"/>
        </w:rPr>
        <w:t xml:space="preserve"> </w:t>
      </w:r>
      <w:r>
        <w:rPr>
          <w:color w:val="231F20"/>
        </w:rPr>
        <w:t>tall</w:t>
      </w:r>
      <w:r>
        <w:rPr>
          <w:color w:val="231F20"/>
          <w:spacing w:val="-4"/>
        </w:rPr>
        <w:t xml:space="preserve"> </w:t>
      </w:r>
      <w:r>
        <w:rPr>
          <w:color w:val="231F20"/>
        </w:rPr>
        <w:t>chimney stack and flat-roofed ground floor extension although it is regarded as contributing little to the Conservation Area’s character.</w:t>
      </w:r>
    </w:p>
    <w:p w14:paraId="34FBFAFB" w14:textId="77777777" w:rsidR="00A17B5B" w:rsidRDefault="00A17B5B">
      <w:pPr>
        <w:pStyle w:val="BodyText"/>
        <w:spacing w:line="247" w:lineRule="auto"/>
        <w:sectPr w:rsidR="00A17B5B">
          <w:pgSz w:w="11910" w:h="16840"/>
          <w:pgMar w:top="960" w:right="0" w:bottom="760" w:left="0" w:header="333" w:footer="563" w:gutter="0"/>
          <w:cols w:space="720"/>
        </w:sectPr>
      </w:pPr>
    </w:p>
    <w:p w14:paraId="41D84A72" w14:textId="77777777" w:rsidR="00A17B5B" w:rsidRDefault="00000000">
      <w:pPr>
        <w:pStyle w:val="BodyText"/>
        <w:spacing w:before="102" w:line="247" w:lineRule="auto"/>
        <w:ind w:left="1472" w:right="10" w:hanging="623"/>
      </w:pPr>
      <w:r>
        <w:rPr>
          <w:color w:val="808285"/>
          <w:position w:val="2"/>
          <w:sz w:val="20"/>
        </w:rPr>
        <w:lastRenderedPageBreak/>
        <w:t>11.2.3</w:t>
      </w:r>
      <w:r>
        <w:rPr>
          <w:color w:val="808285"/>
          <w:spacing w:val="40"/>
          <w:position w:val="2"/>
          <w:sz w:val="20"/>
        </w:rPr>
        <w:t xml:space="preserve"> </w:t>
      </w:r>
      <w:proofErr w:type="spellStart"/>
      <w:r>
        <w:rPr>
          <w:b/>
          <w:color w:val="231F20"/>
        </w:rPr>
        <w:t>Traumerei</w:t>
      </w:r>
      <w:proofErr w:type="spellEnd"/>
      <w:r>
        <w:rPr>
          <w:b/>
          <w:color w:val="231F20"/>
        </w:rPr>
        <w:t xml:space="preserve"> </w:t>
      </w:r>
      <w:r>
        <w:rPr>
          <w:color w:val="231F20"/>
        </w:rPr>
        <w:t xml:space="preserve">is a single </w:t>
      </w:r>
      <w:proofErr w:type="spellStart"/>
      <w:r>
        <w:rPr>
          <w:color w:val="231F20"/>
        </w:rPr>
        <w:t>storey</w:t>
      </w:r>
      <w:proofErr w:type="spellEnd"/>
      <w:r>
        <w:rPr>
          <w:color w:val="231F20"/>
        </w:rPr>
        <w:t xml:space="preserve"> red brick bungalow which is located on the</w:t>
      </w:r>
      <w:r>
        <w:rPr>
          <w:color w:val="231F20"/>
          <w:spacing w:val="80"/>
        </w:rPr>
        <w:t xml:space="preserve"> </w:t>
      </w:r>
      <w:r>
        <w:rPr>
          <w:color w:val="231F20"/>
        </w:rPr>
        <w:t xml:space="preserve">opposite side of Manor Close from </w:t>
      </w:r>
      <w:proofErr w:type="spellStart"/>
      <w:r>
        <w:rPr>
          <w:color w:val="231F20"/>
        </w:rPr>
        <w:t>Windrush.This</w:t>
      </w:r>
      <w:proofErr w:type="spellEnd"/>
      <w:r>
        <w:rPr>
          <w:color w:val="231F20"/>
        </w:rPr>
        <w:t xml:space="preserve"> dwelling was constructed</w:t>
      </w:r>
      <w:r>
        <w:rPr>
          <w:color w:val="231F20"/>
          <w:spacing w:val="40"/>
        </w:rPr>
        <w:t xml:space="preserve"> </w:t>
      </w:r>
      <w:r>
        <w:rPr>
          <w:color w:val="231F20"/>
        </w:rPr>
        <w:t>in the last half century and possesses a grey slate roof,</w:t>
      </w:r>
      <w:r>
        <w:rPr>
          <w:color w:val="231F20"/>
          <w:spacing w:val="-2"/>
        </w:rPr>
        <w:t xml:space="preserve"> </w:t>
      </w:r>
      <w:r>
        <w:rPr>
          <w:color w:val="231F20"/>
        </w:rPr>
        <w:t xml:space="preserve">UPVC windows and a recent UPVC conservatory extension. Although not of a style that contributes to the character of the Conservation Area, </w:t>
      </w:r>
      <w:proofErr w:type="spellStart"/>
      <w:r>
        <w:rPr>
          <w:color w:val="231F20"/>
        </w:rPr>
        <w:t>Traumerei</w:t>
      </w:r>
      <w:proofErr w:type="spellEnd"/>
      <w:r>
        <w:rPr>
          <w:color w:val="231F20"/>
        </w:rPr>
        <w:t xml:space="preserve"> is set back,</w:t>
      </w:r>
      <w:r>
        <w:rPr>
          <w:color w:val="231F20"/>
          <w:spacing w:val="-6"/>
        </w:rPr>
        <w:t xml:space="preserve"> </w:t>
      </w:r>
      <w:r>
        <w:rPr>
          <w:color w:val="231F20"/>
        </w:rPr>
        <w:t xml:space="preserve">within a large and </w:t>
      </w:r>
      <w:proofErr w:type="spellStart"/>
      <w:r>
        <w:rPr>
          <w:color w:val="231F20"/>
        </w:rPr>
        <w:t>well kept</w:t>
      </w:r>
      <w:proofErr w:type="spellEnd"/>
      <w:r>
        <w:rPr>
          <w:color w:val="231F20"/>
        </w:rPr>
        <w:t xml:space="preserve"> garden that enhances the natural beauty of this section of the village.</w:t>
      </w:r>
    </w:p>
    <w:p w14:paraId="21ACDA66" w14:textId="77777777" w:rsidR="00A17B5B" w:rsidRDefault="00000000">
      <w:pPr>
        <w:pStyle w:val="BodyText"/>
        <w:spacing w:before="186" w:line="247" w:lineRule="auto"/>
        <w:ind w:left="1472" w:right="20" w:hanging="623"/>
      </w:pPr>
      <w:r>
        <w:rPr>
          <w:color w:val="808285"/>
          <w:position w:val="2"/>
          <w:sz w:val="20"/>
        </w:rPr>
        <w:t>11.2.4</w:t>
      </w:r>
      <w:r>
        <w:rPr>
          <w:color w:val="808285"/>
          <w:spacing w:val="40"/>
          <w:position w:val="2"/>
          <w:sz w:val="20"/>
        </w:rPr>
        <w:t xml:space="preserve"> </w:t>
      </w:r>
      <w:r>
        <w:rPr>
          <w:color w:val="231F20"/>
        </w:rPr>
        <w:t>From the driveway leading to</w:t>
      </w:r>
      <w:r>
        <w:rPr>
          <w:color w:val="231F20"/>
          <w:spacing w:val="-18"/>
        </w:rPr>
        <w:t xml:space="preserve"> </w:t>
      </w:r>
      <w:proofErr w:type="spellStart"/>
      <w:r>
        <w:rPr>
          <w:color w:val="231F20"/>
        </w:rPr>
        <w:t>Traumerei</w:t>
      </w:r>
      <w:proofErr w:type="spellEnd"/>
      <w:r>
        <w:rPr>
          <w:color w:val="231F20"/>
        </w:rPr>
        <w:t>, the Close turns a corner and the trees become</w:t>
      </w:r>
      <w:r>
        <w:rPr>
          <w:color w:val="231F20"/>
          <w:spacing w:val="-14"/>
        </w:rPr>
        <w:t xml:space="preserve"> </w:t>
      </w:r>
      <w:r>
        <w:rPr>
          <w:color w:val="231F20"/>
        </w:rPr>
        <w:t>denser.</w:t>
      </w:r>
      <w:r>
        <w:rPr>
          <w:color w:val="231F20"/>
          <w:spacing w:val="-18"/>
        </w:rPr>
        <w:t xml:space="preserve"> </w:t>
      </w:r>
      <w:r>
        <w:rPr>
          <w:color w:val="231F20"/>
        </w:rPr>
        <w:t>Set</w:t>
      </w:r>
      <w:r>
        <w:rPr>
          <w:color w:val="231F20"/>
          <w:spacing w:val="-6"/>
        </w:rPr>
        <w:t xml:space="preserve"> </w:t>
      </w:r>
      <w:r>
        <w:rPr>
          <w:color w:val="231F20"/>
        </w:rPr>
        <w:t>back</w:t>
      </w:r>
      <w:r>
        <w:rPr>
          <w:color w:val="231F20"/>
          <w:spacing w:val="-6"/>
        </w:rPr>
        <w:t xml:space="preserve"> </w:t>
      </w:r>
      <w:r>
        <w:rPr>
          <w:color w:val="231F20"/>
        </w:rPr>
        <w:t>from</w:t>
      </w:r>
      <w:r>
        <w:rPr>
          <w:color w:val="231F20"/>
          <w:spacing w:val="-6"/>
        </w:rPr>
        <w:t xml:space="preserve"> </w:t>
      </w:r>
      <w:r>
        <w:rPr>
          <w:color w:val="231F20"/>
        </w:rPr>
        <w:t>these</w:t>
      </w:r>
      <w:r>
        <w:rPr>
          <w:color w:val="231F20"/>
          <w:spacing w:val="-6"/>
        </w:rPr>
        <w:t xml:space="preserve"> </w:t>
      </w:r>
      <w:r>
        <w:rPr>
          <w:color w:val="231F20"/>
        </w:rPr>
        <w:t xml:space="preserve">trees on the right hand side of the road is </w:t>
      </w:r>
      <w:r>
        <w:rPr>
          <w:b/>
          <w:color w:val="231F20"/>
        </w:rPr>
        <w:t xml:space="preserve">The Spinney </w:t>
      </w:r>
      <w:r>
        <w:rPr>
          <w:color w:val="231F20"/>
        </w:rPr>
        <w:t>(see picture on next page).This exceptionally large bungalow was constructed in the 1960s before the designation of the Conservation</w:t>
      </w:r>
      <w:r>
        <w:rPr>
          <w:color w:val="231F20"/>
          <w:spacing w:val="-18"/>
        </w:rPr>
        <w:t xml:space="preserve"> </w:t>
      </w:r>
      <w:r>
        <w:rPr>
          <w:color w:val="231F20"/>
        </w:rPr>
        <w:t xml:space="preserve">Area and is constructed from stone and brick that has since </w:t>
      </w:r>
      <w:proofErr w:type="spellStart"/>
      <w:r>
        <w:rPr>
          <w:color w:val="231F20"/>
        </w:rPr>
        <w:t>weathered.The</w:t>
      </w:r>
      <w:proofErr w:type="spellEnd"/>
      <w:r>
        <w:rPr>
          <w:color w:val="231F20"/>
        </w:rPr>
        <w:t xml:space="preserve"> dwelling possesses a slate roof,</w:t>
      </w:r>
      <w:r>
        <w:rPr>
          <w:color w:val="231F20"/>
          <w:spacing w:val="-6"/>
        </w:rPr>
        <w:t xml:space="preserve"> </w:t>
      </w:r>
      <w:r>
        <w:rPr>
          <w:color w:val="231F20"/>
        </w:rPr>
        <w:t xml:space="preserve">a large prominent stone chimney and casement windows, matching with the white eaves which run around the entire </w:t>
      </w:r>
      <w:proofErr w:type="spellStart"/>
      <w:r>
        <w:rPr>
          <w:color w:val="231F20"/>
        </w:rPr>
        <w:t>property.The</w:t>
      </w:r>
      <w:proofErr w:type="spellEnd"/>
      <w:r>
        <w:rPr>
          <w:color w:val="231F20"/>
        </w:rPr>
        <w:t xml:space="preserve"> trees which surround it protect the views into the development from the open fields to the south and should be considered for enhanced protection measures such as </w:t>
      </w:r>
      <w:r>
        <w:rPr>
          <w:color w:val="231F20"/>
          <w:spacing w:val="-2"/>
        </w:rPr>
        <w:t>TPOs.</w:t>
      </w:r>
    </w:p>
    <w:p w14:paraId="7F432C81" w14:textId="77777777" w:rsidR="00A17B5B" w:rsidRDefault="00000000">
      <w:pPr>
        <w:pStyle w:val="BodyText"/>
        <w:spacing w:before="195" w:line="247" w:lineRule="auto"/>
        <w:ind w:left="1472" w:right="10" w:hanging="623"/>
      </w:pPr>
      <w:r>
        <w:rPr>
          <w:color w:val="808285"/>
          <w:position w:val="2"/>
          <w:sz w:val="20"/>
        </w:rPr>
        <w:t>11.2.5</w:t>
      </w:r>
      <w:r>
        <w:rPr>
          <w:color w:val="808285"/>
          <w:spacing w:val="40"/>
          <w:position w:val="2"/>
          <w:sz w:val="20"/>
        </w:rPr>
        <w:t xml:space="preserve"> </w:t>
      </w:r>
      <w:r>
        <w:rPr>
          <w:color w:val="231F20"/>
        </w:rPr>
        <w:t>Continuing along the Close,</w:t>
      </w:r>
      <w:r>
        <w:rPr>
          <w:color w:val="231F20"/>
          <w:spacing w:val="-18"/>
        </w:rPr>
        <w:t xml:space="preserve"> </w:t>
      </w:r>
      <w:r>
        <w:rPr>
          <w:color w:val="231F20"/>
        </w:rPr>
        <w:t xml:space="preserve">there is a high stone wall to the left hand side which encloses the Manor </w:t>
      </w:r>
      <w:proofErr w:type="spellStart"/>
      <w:r>
        <w:rPr>
          <w:color w:val="231F20"/>
        </w:rPr>
        <w:t>gardens.This</w:t>
      </w:r>
      <w:proofErr w:type="spellEnd"/>
      <w:r>
        <w:rPr>
          <w:color w:val="231F20"/>
        </w:rPr>
        <w:t xml:space="preserve"> is intermittently covered in ivy and adds to the character of this part of Manor Close.</w:t>
      </w:r>
    </w:p>
    <w:p w14:paraId="4F0F4C92" w14:textId="77777777" w:rsidR="00A17B5B" w:rsidRDefault="00000000">
      <w:pPr>
        <w:pStyle w:val="BodyText"/>
        <w:spacing w:before="177" w:line="247" w:lineRule="auto"/>
        <w:ind w:left="1472" w:right="20" w:hanging="623"/>
      </w:pPr>
      <w:r>
        <w:rPr>
          <w:color w:val="808285"/>
          <w:position w:val="2"/>
          <w:sz w:val="20"/>
        </w:rPr>
        <w:t>11.2.6</w:t>
      </w:r>
      <w:r>
        <w:rPr>
          <w:color w:val="808285"/>
          <w:spacing w:val="40"/>
          <w:position w:val="2"/>
          <w:sz w:val="20"/>
        </w:rPr>
        <w:t xml:space="preserve"> </w:t>
      </w:r>
      <w:r>
        <w:rPr>
          <w:color w:val="231F20"/>
        </w:rPr>
        <w:t>The property adjacent to</w:t>
      </w:r>
      <w:r>
        <w:rPr>
          <w:color w:val="231F20"/>
          <w:spacing w:val="-11"/>
        </w:rPr>
        <w:t xml:space="preserve"> </w:t>
      </w:r>
      <w:r>
        <w:rPr>
          <w:color w:val="231F20"/>
        </w:rPr>
        <w:t>The Spinney possesses a large front garden and is setback</w:t>
      </w:r>
      <w:r>
        <w:rPr>
          <w:color w:val="231F20"/>
          <w:spacing w:val="-6"/>
        </w:rPr>
        <w:t xml:space="preserve"> </w:t>
      </w:r>
      <w:r>
        <w:rPr>
          <w:color w:val="231F20"/>
        </w:rPr>
        <w:t>from</w:t>
      </w:r>
      <w:r>
        <w:rPr>
          <w:color w:val="231F20"/>
          <w:spacing w:val="-1"/>
        </w:rPr>
        <w:t xml:space="preserve"> </w:t>
      </w:r>
      <w:r>
        <w:rPr>
          <w:color w:val="231F20"/>
        </w:rPr>
        <w:t>the</w:t>
      </w:r>
      <w:r>
        <w:rPr>
          <w:color w:val="231F20"/>
          <w:spacing w:val="-1"/>
        </w:rPr>
        <w:t xml:space="preserve"> </w:t>
      </w:r>
      <w:r>
        <w:rPr>
          <w:color w:val="231F20"/>
        </w:rPr>
        <w:t>road.</w:t>
      </w:r>
      <w:r>
        <w:rPr>
          <w:color w:val="231F20"/>
          <w:spacing w:val="-18"/>
        </w:rPr>
        <w:t xml:space="preserve"> </w:t>
      </w:r>
      <w:r>
        <w:rPr>
          <w:b/>
          <w:color w:val="231F20"/>
        </w:rPr>
        <w:t>Manor</w:t>
      </w:r>
      <w:r>
        <w:rPr>
          <w:b/>
          <w:color w:val="231F20"/>
          <w:spacing w:val="-1"/>
        </w:rPr>
        <w:t xml:space="preserve"> </w:t>
      </w:r>
      <w:r>
        <w:rPr>
          <w:b/>
          <w:color w:val="231F20"/>
        </w:rPr>
        <w:t>House</w:t>
      </w:r>
      <w:r>
        <w:rPr>
          <w:b/>
          <w:color w:val="231F20"/>
          <w:spacing w:val="-1"/>
        </w:rPr>
        <w:t xml:space="preserve"> </w:t>
      </w:r>
      <w:r>
        <w:rPr>
          <w:color w:val="231F20"/>
        </w:rPr>
        <w:t>is</w:t>
      </w:r>
      <w:r>
        <w:rPr>
          <w:color w:val="231F20"/>
          <w:spacing w:val="-1"/>
        </w:rPr>
        <w:t xml:space="preserve"> </w:t>
      </w:r>
      <w:r>
        <w:rPr>
          <w:color w:val="231F20"/>
        </w:rPr>
        <w:t xml:space="preserve">a large L shaped property dating from the 1950s, rendered with distinctive black </w:t>
      </w:r>
      <w:proofErr w:type="spellStart"/>
      <w:r>
        <w:rPr>
          <w:color w:val="231F20"/>
        </w:rPr>
        <w:t>drainpipes.The</w:t>
      </w:r>
      <w:proofErr w:type="spellEnd"/>
      <w:r>
        <w:rPr>
          <w:color w:val="231F20"/>
        </w:rPr>
        <w:t xml:space="preserve"> render has been applied in an unusual fashion and has been</w:t>
      </w:r>
      <w:r>
        <w:rPr>
          <w:color w:val="231F20"/>
          <w:spacing w:val="40"/>
        </w:rPr>
        <w:t xml:space="preserve"> </w:t>
      </w:r>
      <w:r>
        <w:rPr>
          <w:color w:val="231F20"/>
        </w:rPr>
        <w:t>weathered by nearby trees.</w:t>
      </w:r>
      <w:r>
        <w:rPr>
          <w:color w:val="231F20"/>
          <w:spacing w:val="-2"/>
        </w:rPr>
        <w:t xml:space="preserve"> </w:t>
      </w:r>
      <w:r>
        <w:rPr>
          <w:color w:val="231F20"/>
        </w:rPr>
        <w:t xml:space="preserve">It has faded somewhat but the slate roof has been well preserved along with the exceptionally tall chimney </w:t>
      </w:r>
      <w:proofErr w:type="spellStart"/>
      <w:r>
        <w:rPr>
          <w:color w:val="231F20"/>
        </w:rPr>
        <w:t>stack.The</w:t>
      </w:r>
      <w:proofErr w:type="spellEnd"/>
      <w:r>
        <w:rPr>
          <w:color w:val="231F20"/>
        </w:rPr>
        <w:t xml:space="preserve"> tall, metal-framed rectangular windows with light blue casements are somewhat out of character</w:t>
      </w:r>
    </w:p>
    <w:p w14:paraId="18F952AF" w14:textId="77777777" w:rsidR="00A17B5B" w:rsidRDefault="00000000">
      <w:pPr>
        <w:spacing w:before="8" w:after="24"/>
        <w:rPr>
          <w:sz w:val="11"/>
        </w:rPr>
      </w:pPr>
      <w:r>
        <w:br w:type="column"/>
      </w:r>
    </w:p>
    <w:p w14:paraId="2FE5CEA7" w14:textId="77777777" w:rsidR="00A17B5B" w:rsidRDefault="00000000">
      <w:pPr>
        <w:pStyle w:val="BodyText"/>
        <w:ind w:left="227"/>
        <w:rPr>
          <w:sz w:val="20"/>
        </w:rPr>
      </w:pPr>
      <w:r>
        <w:rPr>
          <w:noProof/>
          <w:sz w:val="20"/>
        </w:rPr>
        <mc:AlternateContent>
          <mc:Choice Requires="wpg">
            <w:drawing>
              <wp:inline distT="0" distB="0" distL="0" distR="0" wp14:anchorId="377DA4BC" wp14:editId="3559BE49">
                <wp:extent cx="3060065" cy="2520950"/>
                <wp:effectExtent l="0" t="0" r="0" b="3175"/>
                <wp:docPr id="370" name="Group 370" descr="Windrush"/>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60065" cy="2520950"/>
                          <a:chOff x="0" y="0"/>
                          <a:chExt cx="3060065" cy="2520950"/>
                        </a:xfrm>
                      </wpg:grpSpPr>
                      <pic:pic xmlns:pic="http://schemas.openxmlformats.org/drawingml/2006/picture">
                        <pic:nvPicPr>
                          <pic:cNvPr id="371" name="Image 371"/>
                          <pic:cNvPicPr/>
                        </pic:nvPicPr>
                        <pic:blipFill>
                          <a:blip r:embed="rId314" cstate="print"/>
                          <a:stretch>
                            <a:fillRect/>
                          </a:stretch>
                        </pic:blipFill>
                        <pic:spPr>
                          <a:xfrm>
                            <a:off x="38100" y="38100"/>
                            <a:ext cx="2983801" cy="2421216"/>
                          </a:xfrm>
                          <a:prstGeom prst="rect">
                            <a:avLst/>
                          </a:prstGeom>
                        </pic:spPr>
                      </pic:pic>
                      <wps:wsp>
                        <wps:cNvPr id="372" name="Graphic 372"/>
                        <wps:cNvSpPr/>
                        <wps:spPr>
                          <a:xfrm>
                            <a:off x="1363916" y="1908848"/>
                            <a:ext cx="1620520" cy="540385"/>
                          </a:xfrm>
                          <a:custGeom>
                            <a:avLst/>
                            <a:gdLst/>
                            <a:ahLst/>
                            <a:cxnLst/>
                            <a:rect l="l" t="t" r="r" b="b"/>
                            <a:pathLst>
                              <a:path w="1620520" h="540385">
                                <a:moveTo>
                                  <a:pt x="1619999" y="0"/>
                                </a:moveTo>
                                <a:lnTo>
                                  <a:pt x="0" y="0"/>
                                </a:lnTo>
                                <a:lnTo>
                                  <a:pt x="0" y="540003"/>
                                </a:lnTo>
                                <a:lnTo>
                                  <a:pt x="1619999" y="540003"/>
                                </a:lnTo>
                                <a:lnTo>
                                  <a:pt x="1619999"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373" name="Image 373"/>
                          <pic:cNvPicPr/>
                        </pic:nvPicPr>
                        <pic:blipFill>
                          <a:blip r:embed="rId315" cstate="print"/>
                          <a:stretch>
                            <a:fillRect/>
                          </a:stretch>
                        </pic:blipFill>
                        <pic:spPr>
                          <a:xfrm>
                            <a:off x="1363916" y="1908848"/>
                            <a:ext cx="1619999" cy="540003"/>
                          </a:xfrm>
                          <a:prstGeom prst="rect">
                            <a:avLst/>
                          </a:prstGeom>
                        </pic:spPr>
                      </pic:pic>
                      <wps:wsp>
                        <wps:cNvPr id="374" name="Textbox 374"/>
                        <wps:cNvSpPr txBox="1"/>
                        <wps:spPr>
                          <a:xfrm>
                            <a:off x="38100" y="38100"/>
                            <a:ext cx="2983865" cy="2444750"/>
                          </a:xfrm>
                          <a:prstGeom prst="rect">
                            <a:avLst/>
                          </a:prstGeom>
                          <a:ln w="76200">
                            <a:solidFill>
                              <a:srgbClr val="D1D3D4"/>
                            </a:solidFill>
                            <a:prstDash val="solid"/>
                          </a:ln>
                        </wps:spPr>
                        <wps:txbx>
                          <w:txbxContent>
                            <w:p w14:paraId="3A7E5A06" w14:textId="77777777" w:rsidR="00A17B5B" w:rsidRDefault="00A17B5B">
                              <w:pPr>
                                <w:rPr>
                                  <w:sz w:val="24"/>
                                </w:rPr>
                              </w:pPr>
                            </w:p>
                            <w:p w14:paraId="1C505B81" w14:textId="77777777" w:rsidR="00A17B5B" w:rsidRDefault="00A17B5B">
                              <w:pPr>
                                <w:rPr>
                                  <w:sz w:val="24"/>
                                </w:rPr>
                              </w:pPr>
                            </w:p>
                            <w:p w14:paraId="51D33263" w14:textId="77777777" w:rsidR="00A17B5B" w:rsidRDefault="00A17B5B">
                              <w:pPr>
                                <w:rPr>
                                  <w:sz w:val="24"/>
                                </w:rPr>
                              </w:pPr>
                            </w:p>
                            <w:p w14:paraId="2E40E798" w14:textId="77777777" w:rsidR="00A17B5B" w:rsidRDefault="00A17B5B">
                              <w:pPr>
                                <w:rPr>
                                  <w:sz w:val="24"/>
                                </w:rPr>
                              </w:pPr>
                            </w:p>
                            <w:p w14:paraId="0B016DB7" w14:textId="77777777" w:rsidR="00A17B5B" w:rsidRDefault="00A17B5B">
                              <w:pPr>
                                <w:rPr>
                                  <w:sz w:val="24"/>
                                </w:rPr>
                              </w:pPr>
                            </w:p>
                            <w:p w14:paraId="50DAC17F" w14:textId="77777777" w:rsidR="00A17B5B" w:rsidRDefault="00A17B5B">
                              <w:pPr>
                                <w:rPr>
                                  <w:sz w:val="24"/>
                                </w:rPr>
                              </w:pPr>
                            </w:p>
                            <w:p w14:paraId="733E11EE" w14:textId="77777777" w:rsidR="00A17B5B" w:rsidRDefault="00A17B5B">
                              <w:pPr>
                                <w:rPr>
                                  <w:sz w:val="24"/>
                                </w:rPr>
                              </w:pPr>
                            </w:p>
                            <w:p w14:paraId="2F42CDC6" w14:textId="77777777" w:rsidR="00A17B5B" w:rsidRDefault="00A17B5B">
                              <w:pPr>
                                <w:rPr>
                                  <w:sz w:val="24"/>
                                </w:rPr>
                              </w:pPr>
                            </w:p>
                            <w:p w14:paraId="30DCF794" w14:textId="77777777" w:rsidR="00A17B5B" w:rsidRDefault="00A17B5B">
                              <w:pPr>
                                <w:rPr>
                                  <w:sz w:val="24"/>
                                </w:rPr>
                              </w:pPr>
                            </w:p>
                            <w:p w14:paraId="2812A9A8" w14:textId="77777777" w:rsidR="00A17B5B" w:rsidRDefault="00A17B5B">
                              <w:pPr>
                                <w:rPr>
                                  <w:sz w:val="24"/>
                                </w:rPr>
                              </w:pPr>
                            </w:p>
                            <w:p w14:paraId="6F03510B" w14:textId="77777777" w:rsidR="00A17B5B" w:rsidRDefault="00A17B5B">
                              <w:pPr>
                                <w:spacing w:before="46"/>
                                <w:rPr>
                                  <w:sz w:val="24"/>
                                </w:rPr>
                              </w:pPr>
                            </w:p>
                            <w:p w14:paraId="6D4909FB" w14:textId="77777777" w:rsidR="00A17B5B" w:rsidRDefault="00000000">
                              <w:pPr>
                                <w:ind w:left="2679"/>
                                <w:rPr>
                                  <w:sz w:val="24"/>
                                </w:rPr>
                              </w:pPr>
                              <w:r>
                                <w:rPr>
                                  <w:color w:val="231F20"/>
                                  <w:spacing w:val="-2"/>
                                  <w:sz w:val="24"/>
                                </w:rPr>
                                <w:t>Windrush</w:t>
                              </w:r>
                            </w:p>
                          </w:txbxContent>
                        </wps:txbx>
                        <wps:bodyPr wrap="square" lIns="0" tIns="0" rIns="0" bIns="0" rtlCol="0">
                          <a:noAutofit/>
                        </wps:bodyPr>
                      </wps:wsp>
                    </wpg:wgp>
                  </a:graphicData>
                </a:graphic>
              </wp:inline>
            </w:drawing>
          </mc:Choice>
          <mc:Fallback>
            <w:pict>
              <v:group w14:anchorId="377DA4BC" id="Group 370" o:spid="_x0000_s1182" alt="Windrush" style="width:240.95pt;height:198.5pt;mso-position-horizontal-relative:char;mso-position-vertical-relative:line" coordsize="30600,252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">
                <v:shape id="Image 371" o:spid="_x0000_s1183" type="#_x0000_t75" style="position:absolute;left:381;top:381;width:29838;height:242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">
                  <v:imagedata r:id="rId316" o:title=""/>
                </v:shape>
                <v:shape id="Graphic 372" o:spid="_x0000_s1184" style="position:absolute;left:13639;top:19088;width:16205;height:5404;visibility:visible;mso-wrap-style:square;v-text-anchor:top" coordsize="1620520,540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" path="m1619999,l,,,540003r1619999,l1619999,xe" stroked="f">
                  <v:path arrowok="t"/>
                </v:shape>
                <v:shape id="Image 373" o:spid="_x0000_s1185" type="#_x0000_t75" style="position:absolute;left:13639;top:19088;width:16200;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">
                  <v:imagedata r:id="rId317" o:title=""/>
                </v:shape>
                <v:shape id="Textbox 374" o:spid="_x0000_s1186" type="#_x0000_t202" style="position:absolute;left:381;top:381;width:29838;height:24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" filled="f" strokecolor="#d1d3d4" strokeweight="6pt">
                  <v:textbox inset="0,0,0,0">
                    <w:txbxContent>
                      <w:p w14:paraId="3A7E5A06" w14:textId="77777777" w:rsidR="00A17B5B" w:rsidRDefault="00A17B5B">
                        <w:pPr>
                          <w:rPr>
                            <w:sz w:val="24"/>
                          </w:rPr>
                        </w:pPr>
                      </w:p>
                      <w:p w14:paraId="1C505B81" w14:textId="77777777" w:rsidR="00A17B5B" w:rsidRDefault="00A17B5B">
                        <w:pPr>
                          <w:rPr>
                            <w:sz w:val="24"/>
                          </w:rPr>
                        </w:pPr>
                      </w:p>
                      <w:p w14:paraId="51D33263" w14:textId="77777777" w:rsidR="00A17B5B" w:rsidRDefault="00A17B5B">
                        <w:pPr>
                          <w:rPr>
                            <w:sz w:val="24"/>
                          </w:rPr>
                        </w:pPr>
                      </w:p>
                      <w:p w14:paraId="2E40E798" w14:textId="77777777" w:rsidR="00A17B5B" w:rsidRDefault="00A17B5B">
                        <w:pPr>
                          <w:rPr>
                            <w:sz w:val="24"/>
                          </w:rPr>
                        </w:pPr>
                      </w:p>
                      <w:p w14:paraId="0B016DB7" w14:textId="77777777" w:rsidR="00A17B5B" w:rsidRDefault="00A17B5B">
                        <w:pPr>
                          <w:rPr>
                            <w:sz w:val="24"/>
                          </w:rPr>
                        </w:pPr>
                      </w:p>
                      <w:p w14:paraId="50DAC17F" w14:textId="77777777" w:rsidR="00A17B5B" w:rsidRDefault="00A17B5B">
                        <w:pPr>
                          <w:rPr>
                            <w:sz w:val="24"/>
                          </w:rPr>
                        </w:pPr>
                      </w:p>
                      <w:p w14:paraId="733E11EE" w14:textId="77777777" w:rsidR="00A17B5B" w:rsidRDefault="00A17B5B">
                        <w:pPr>
                          <w:rPr>
                            <w:sz w:val="24"/>
                          </w:rPr>
                        </w:pPr>
                      </w:p>
                      <w:p w14:paraId="2F42CDC6" w14:textId="77777777" w:rsidR="00A17B5B" w:rsidRDefault="00A17B5B">
                        <w:pPr>
                          <w:rPr>
                            <w:sz w:val="24"/>
                          </w:rPr>
                        </w:pPr>
                      </w:p>
                      <w:p w14:paraId="30DCF794" w14:textId="77777777" w:rsidR="00A17B5B" w:rsidRDefault="00A17B5B">
                        <w:pPr>
                          <w:rPr>
                            <w:sz w:val="24"/>
                          </w:rPr>
                        </w:pPr>
                      </w:p>
                      <w:p w14:paraId="2812A9A8" w14:textId="77777777" w:rsidR="00A17B5B" w:rsidRDefault="00A17B5B">
                        <w:pPr>
                          <w:rPr>
                            <w:sz w:val="24"/>
                          </w:rPr>
                        </w:pPr>
                      </w:p>
                      <w:p w14:paraId="6F03510B" w14:textId="77777777" w:rsidR="00A17B5B" w:rsidRDefault="00A17B5B">
                        <w:pPr>
                          <w:spacing w:before="46"/>
                          <w:rPr>
                            <w:sz w:val="24"/>
                          </w:rPr>
                        </w:pPr>
                      </w:p>
                      <w:p w14:paraId="6D4909FB" w14:textId="77777777" w:rsidR="00A17B5B" w:rsidRDefault="00000000">
                        <w:pPr>
                          <w:ind w:left="2679"/>
                          <w:rPr>
                            <w:sz w:val="24"/>
                          </w:rPr>
                        </w:pPr>
                        <w:r>
                          <w:rPr>
                            <w:color w:val="231F20"/>
                            <w:spacing w:val="-2"/>
                            <w:sz w:val="24"/>
                          </w:rPr>
                          <w:t>Windrush</w:t>
                        </w:r>
                      </w:p>
                    </w:txbxContent>
                  </v:textbox>
                </v:shape>
                <w10:anchorlock/>
              </v:group>
            </w:pict>
          </mc:Fallback>
        </mc:AlternateContent>
      </w:r>
    </w:p>
    <w:p w14:paraId="1E35B6A9" w14:textId="77777777" w:rsidR="00A17B5B" w:rsidRDefault="00A17B5B">
      <w:pPr>
        <w:pStyle w:val="BodyText"/>
        <w:rPr>
          <w:sz w:val="20"/>
        </w:rPr>
      </w:pPr>
    </w:p>
    <w:p w14:paraId="0DAD2AA5" w14:textId="77777777" w:rsidR="00A17B5B" w:rsidRDefault="00A17B5B">
      <w:pPr>
        <w:pStyle w:val="BodyText"/>
        <w:spacing w:before="81"/>
        <w:rPr>
          <w:sz w:val="20"/>
        </w:rPr>
      </w:pPr>
    </w:p>
    <w:tbl>
      <w:tblPr>
        <w:tblW w:w="0" w:type="auto"/>
        <w:tblInd w:w="347" w:type="dxa"/>
        <w:tblBorders>
          <w:top w:val="single" w:sz="48" w:space="0" w:color="D1D3D4"/>
          <w:left w:val="single" w:sz="48" w:space="0" w:color="D1D3D4"/>
          <w:bottom w:val="single" w:sz="48" w:space="0" w:color="D1D3D4"/>
          <w:right w:val="single" w:sz="48" w:space="0" w:color="D1D3D4"/>
          <w:insideH w:val="single" w:sz="48" w:space="0" w:color="D1D3D4"/>
          <w:insideV w:val="single" w:sz="48" w:space="0" w:color="D1D3D4"/>
        </w:tblBorders>
        <w:tblLayout w:type="fixed"/>
        <w:tblCellMar>
          <w:left w:w="0" w:type="dxa"/>
          <w:right w:w="0" w:type="dxa"/>
        </w:tblCellMar>
        <w:tblLook w:val="01E0" w:firstRow="1" w:lastRow="1" w:firstColumn="1" w:lastColumn="1" w:noHBand="0" w:noVBand="0"/>
      </w:tblPr>
      <w:tblGrid>
        <w:gridCol w:w="4699"/>
      </w:tblGrid>
      <w:tr w:rsidR="00A17B5B" w14:paraId="614323CF" w14:textId="77777777">
        <w:trPr>
          <w:trHeight w:val="3729"/>
        </w:trPr>
        <w:tc>
          <w:tcPr>
            <w:tcW w:w="4699" w:type="dxa"/>
          </w:tcPr>
          <w:p w14:paraId="4749A6BA" w14:textId="77777777" w:rsidR="00A17B5B" w:rsidRDefault="00A17B5B">
            <w:pPr>
              <w:pStyle w:val="TableParagraph"/>
              <w:rPr>
                <w:sz w:val="24"/>
              </w:rPr>
            </w:pPr>
          </w:p>
          <w:p w14:paraId="6F8DFC8B" w14:textId="77777777" w:rsidR="00A17B5B" w:rsidRDefault="00A17B5B">
            <w:pPr>
              <w:pStyle w:val="TableParagraph"/>
              <w:rPr>
                <w:sz w:val="24"/>
              </w:rPr>
            </w:pPr>
          </w:p>
          <w:p w14:paraId="351E4B92" w14:textId="77777777" w:rsidR="00A17B5B" w:rsidRDefault="00A17B5B">
            <w:pPr>
              <w:pStyle w:val="TableParagraph"/>
              <w:rPr>
                <w:sz w:val="24"/>
              </w:rPr>
            </w:pPr>
          </w:p>
          <w:p w14:paraId="6645E93E" w14:textId="77777777" w:rsidR="00A17B5B" w:rsidRDefault="00A17B5B">
            <w:pPr>
              <w:pStyle w:val="TableParagraph"/>
              <w:rPr>
                <w:sz w:val="24"/>
              </w:rPr>
            </w:pPr>
          </w:p>
          <w:p w14:paraId="2311DB1F" w14:textId="77777777" w:rsidR="00A17B5B" w:rsidRDefault="00A17B5B">
            <w:pPr>
              <w:pStyle w:val="TableParagraph"/>
              <w:rPr>
                <w:sz w:val="24"/>
              </w:rPr>
            </w:pPr>
          </w:p>
          <w:p w14:paraId="7F1007CE" w14:textId="77777777" w:rsidR="00A17B5B" w:rsidRDefault="00A17B5B">
            <w:pPr>
              <w:pStyle w:val="TableParagraph"/>
              <w:rPr>
                <w:sz w:val="24"/>
              </w:rPr>
            </w:pPr>
          </w:p>
          <w:p w14:paraId="250857FC" w14:textId="77777777" w:rsidR="00A17B5B" w:rsidRDefault="00A17B5B">
            <w:pPr>
              <w:pStyle w:val="TableParagraph"/>
              <w:rPr>
                <w:sz w:val="24"/>
              </w:rPr>
            </w:pPr>
          </w:p>
          <w:p w14:paraId="4C24129F" w14:textId="77777777" w:rsidR="00A17B5B" w:rsidRDefault="00A17B5B">
            <w:pPr>
              <w:pStyle w:val="TableParagraph"/>
              <w:rPr>
                <w:sz w:val="24"/>
              </w:rPr>
            </w:pPr>
          </w:p>
          <w:p w14:paraId="1EEB40D2" w14:textId="77777777" w:rsidR="00A17B5B" w:rsidRDefault="00A17B5B">
            <w:pPr>
              <w:pStyle w:val="TableParagraph"/>
              <w:rPr>
                <w:sz w:val="24"/>
              </w:rPr>
            </w:pPr>
          </w:p>
          <w:p w14:paraId="422270B6" w14:textId="77777777" w:rsidR="00A17B5B" w:rsidRDefault="00A17B5B">
            <w:pPr>
              <w:pStyle w:val="TableParagraph"/>
              <w:rPr>
                <w:sz w:val="24"/>
              </w:rPr>
            </w:pPr>
          </w:p>
          <w:p w14:paraId="3E4AC757" w14:textId="77777777" w:rsidR="00A17B5B" w:rsidRDefault="00A17B5B">
            <w:pPr>
              <w:pStyle w:val="TableParagraph"/>
              <w:spacing w:before="46"/>
              <w:rPr>
                <w:sz w:val="24"/>
              </w:rPr>
            </w:pPr>
          </w:p>
          <w:p w14:paraId="55CE2A8C" w14:textId="77777777" w:rsidR="00A17B5B" w:rsidRDefault="00000000">
            <w:pPr>
              <w:pStyle w:val="TableParagraph"/>
              <w:ind w:left="2739"/>
              <w:rPr>
                <w:sz w:val="24"/>
              </w:rPr>
            </w:pPr>
            <w:r>
              <w:rPr>
                <w:noProof/>
                <w:sz w:val="24"/>
              </w:rPr>
              <mc:AlternateContent>
                <mc:Choice Requires="wpg">
                  <w:drawing>
                    <wp:anchor distT="0" distB="0" distL="0" distR="0" simplePos="0" relativeHeight="485724672" behindDoc="1" locked="0" layoutInCell="1" allowOverlap="1" wp14:anchorId="41320FE5" wp14:editId="5F8BA135">
                      <wp:simplePos x="0" y="0"/>
                      <wp:positionH relativeFrom="column">
                        <wp:posOffset>12611</wp:posOffset>
                      </wp:positionH>
                      <wp:positionV relativeFrom="paragraph">
                        <wp:posOffset>-1968502</wp:posOffset>
                      </wp:positionV>
                      <wp:extent cx="2971800" cy="2401570"/>
                      <wp:effectExtent l="0" t="0" r="0" b="0"/>
                      <wp:wrapNone/>
                      <wp:docPr id="375" name="Group 375" descr="Traumerei"/>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2401570"/>
                                <a:chOff x="0" y="0"/>
                                <a:chExt cx="2971800" cy="2401570"/>
                              </a:xfrm>
                            </wpg:grpSpPr>
                            <pic:pic xmlns:pic="http://schemas.openxmlformats.org/drawingml/2006/picture">
                              <pic:nvPicPr>
                                <pic:cNvPr id="376" name="Image 376"/>
                                <pic:cNvPicPr/>
                              </pic:nvPicPr>
                              <pic:blipFill>
                                <a:blip r:embed="rId318" cstate="print"/>
                                <a:stretch>
                                  <a:fillRect/>
                                </a:stretch>
                              </pic:blipFill>
                              <pic:spPr>
                                <a:xfrm>
                                  <a:off x="0" y="0"/>
                                  <a:ext cx="2971190" cy="2401252"/>
                                </a:xfrm>
                                <a:prstGeom prst="rect">
                                  <a:avLst/>
                                </a:prstGeom>
                              </pic:spPr>
                            </pic:pic>
                            <wps:wsp>
                              <wps:cNvPr id="377" name="Graphic 377"/>
                              <wps:cNvSpPr/>
                              <wps:spPr>
                                <a:xfrm>
                                  <a:off x="1313205" y="1827771"/>
                                  <a:ext cx="1620520" cy="540385"/>
                                </a:xfrm>
                                <a:custGeom>
                                  <a:avLst/>
                                  <a:gdLst/>
                                  <a:ahLst/>
                                  <a:cxnLst/>
                                  <a:rect l="l" t="t" r="r" b="b"/>
                                  <a:pathLst>
                                    <a:path w="1620520" h="540385">
                                      <a:moveTo>
                                        <a:pt x="1619999" y="0"/>
                                      </a:moveTo>
                                      <a:lnTo>
                                        <a:pt x="0" y="0"/>
                                      </a:lnTo>
                                      <a:lnTo>
                                        <a:pt x="0" y="539991"/>
                                      </a:lnTo>
                                      <a:lnTo>
                                        <a:pt x="1619999" y="539991"/>
                                      </a:lnTo>
                                      <a:lnTo>
                                        <a:pt x="1619999"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378" name="Image 378"/>
                                <pic:cNvPicPr/>
                              </pic:nvPicPr>
                              <pic:blipFill>
                                <a:blip r:embed="rId319" cstate="print"/>
                                <a:stretch>
                                  <a:fillRect/>
                                </a:stretch>
                              </pic:blipFill>
                              <pic:spPr>
                                <a:xfrm>
                                  <a:off x="1313205" y="1827771"/>
                                  <a:ext cx="1619999" cy="539991"/>
                                </a:xfrm>
                                <a:prstGeom prst="rect">
                                  <a:avLst/>
                                </a:prstGeom>
                              </pic:spPr>
                            </pic:pic>
                          </wpg:wgp>
                        </a:graphicData>
                      </a:graphic>
                    </wp:anchor>
                  </w:drawing>
                </mc:Choice>
                <mc:Fallback>
                  <w:pict>
                    <v:group w14:anchorId="334471DC" id="Group 375" o:spid="_x0000_s1026" alt="Traumerei" style="position:absolute;margin-left:1pt;margin-top:-155pt;width:234pt;height:189.1pt;z-index:-17591808;mso-wrap-distance-left:0;mso-wrap-distance-right:0" coordsize="29718,240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">
                      <v:shape id="Image 376" o:spid="_x0000_s1027" type="#_x0000_t75" style="position:absolute;width:29711;height:240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">
                        <v:imagedata r:id="rId320" o:title=""/>
                      </v:shape>
                      <v:shape id="Graphic 377" o:spid="_x0000_s1028" style="position:absolute;left:13132;top:18277;width:16205;height:5404;visibility:visible;mso-wrap-style:square;v-text-anchor:top" coordsize="1620520,540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" path="m1619999,l,,,539991r1619999,l1619999,xe" stroked="f">
                        <v:path arrowok="t"/>
                      </v:shape>
                      <v:shape id="Image 378" o:spid="_x0000_s1029" type="#_x0000_t75" style="position:absolute;left:13132;top:18277;width:16200;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">
                        <v:imagedata r:id="rId321" o:title=""/>
                      </v:shape>
                    </v:group>
                  </w:pict>
                </mc:Fallback>
              </mc:AlternateContent>
            </w:r>
            <w:proofErr w:type="spellStart"/>
            <w:r w:rsidRPr="00324B07">
              <w:rPr>
                <w:color w:val="505050"/>
                <w:spacing w:val="-2"/>
                <w:sz w:val="24"/>
              </w:rPr>
              <w:t>Traumerei</w:t>
            </w:r>
            <w:proofErr w:type="spellEnd"/>
          </w:p>
        </w:tc>
      </w:tr>
    </w:tbl>
    <w:p w14:paraId="67C1AC11" w14:textId="77777777" w:rsidR="00A17B5B" w:rsidRDefault="00000000">
      <w:pPr>
        <w:pStyle w:val="BodyText"/>
        <w:spacing w:before="83"/>
        <w:rPr>
          <w:sz w:val="20"/>
        </w:rPr>
      </w:pPr>
      <w:r>
        <w:rPr>
          <w:noProof/>
          <w:sz w:val="20"/>
        </w:rPr>
        <mc:AlternateContent>
          <mc:Choice Requires="wpg">
            <w:drawing>
              <wp:anchor distT="0" distB="0" distL="0" distR="0" simplePos="0" relativeHeight="487636480" behindDoc="1" locked="0" layoutInCell="1" allowOverlap="1" wp14:anchorId="4FCE6347" wp14:editId="0AB455CF">
                <wp:simplePos x="0" y="0"/>
                <wp:positionH relativeFrom="page">
                  <wp:posOffset>3779888</wp:posOffset>
                </wp:positionH>
                <wp:positionV relativeFrom="paragraph">
                  <wp:posOffset>215696</wp:posOffset>
                </wp:positionV>
                <wp:extent cx="3060065" cy="2520950"/>
                <wp:effectExtent l="0" t="0" r="0" b="0"/>
                <wp:wrapTopAndBottom/>
                <wp:docPr id="379" name="Group 3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60065" cy="2520950"/>
                          <a:chOff x="0" y="0"/>
                          <a:chExt cx="3060065" cy="2520950"/>
                        </a:xfrm>
                      </wpg:grpSpPr>
                      <wps:wsp>
                        <wps:cNvPr id="380" name="Textbox 380"/>
                        <wps:cNvSpPr txBox="1"/>
                        <wps:spPr>
                          <a:xfrm>
                            <a:off x="38100" y="38100"/>
                            <a:ext cx="2983865" cy="2444750"/>
                          </a:xfrm>
                          <a:prstGeom prst="rect">
                            <a:avLst/>
                          </a:prstGeom>
                          <a:ln w="76200">
                            <a:solidFill>
                              <a:srgbClr val="D1D3D4"/>
                            </a:solidFill>
                            <a:prstDash val="solid"/>
                          </a:ln>
                        </wps:spPr>
                        <wps:txbx>
                          <w:txbxContent>
                            <w:p w14:paraId="6D996670" w14:textId="77777777" w:rsidR="00A17B5B" w:rsidRDefault="00A17B5B">
                              <w:pPr>
                                <w:rPr>
                                  <w:sz w:val="24"/>
                                </w:rPr>
                              </w:pPr>
                            </w:p>
                            <w:p w14:paraId="30FBCA87" w14:textId="77777777" w:rsidR="00A17B5B" w:rsidRDefault="00A17B5B">
                              <w:pPr>
                                <w:rPr>
                                  <w:sz w:val="24"/>
                                </w:rPr>
                              </w:pPr>
                            </w:p>
                            <w:p w14:paraId="46956FFD" w14:textId="77777777" w:rsidR="00A17B5B" w:rsidRDefault="00A17B5B">
                              <w:pPr>
                                <w:rPr>
                                  <w:sz w:val="24"/>
                                </w:rPr>
                              </w:pPr>
                            </w:p>
                            <w:p w14:paraId="6DF619AB" w14:textId="77777777" w:rsidR="00A17B5B" w:rsidRDefault="00A17B5B">
                              <w:pPr>
                                <w:rPr>
                                  <w:sz w:val="24"/>
                                </w:rPr>
                              </w:pPr>
                            </w:p>
                            <w:p w14:paraId="1543B062" w14:textId="77777777" w:rsidR="00A17B5B" w:rsidRDefault="00A17B5B">
                              <w:pPr>
                                <w:rPr>
                                  <w:sz w:val="24"/>
                                </w:rPr>
                              </w:pPr>
                            </w:p>
                            <w:p w14:paraId="60D24B6F" w14:textId="77777777" w:rsidR="00A17B5B" w:rsidRDefault="00A17B5B">
                              <w:pPr>
                                <w:rPr>
                                  <w:sz w:val="24"/>
                                </w:rPr>
                              </w:pPr>
                            </w:p>
                            <w:p w14:paraId="7EA4C520" w14:textId="77777777" w:rsidR="00A17B5B" w:rsidRDefault="00A17B5B">
                              <w:pPr>
                                <w:rPr>
                                  <w:sz w:val="24"/>
                                </w:rPr>
                              </w:pPr>
                            </w:p>
                            <w:p w14:paraId="122B5ABC" w14:textId="77777777" w:rsidR="00A17B5B" w:rsidRDefault="00A17B5B">
                              <w:pPr>
                                <w:rPr>
                                  <w:sz w:val="24"/>
                                </w:rPr>
                              </w:pPr>
                            </w:p>
                            <w:p w14:paraId="24448663" w14:textId="77777777" w:rsidR="00A17B5B" w:rsidRDefault="00A17B5B">
                              <w:pPr>
                                <w:rPr>
                                  <w:sz w:val="24"/>
                                </w:rPr>
                              </w:pPr>
                            </w:p>
                            <w:p w14:paraId="73E43E42" w14:textId="77777777" w:rsidR="00A17B5B" w:rsidRDefault="00A17B5B">
                              <w:pPr>
                                <w:rPr>
                                  <w:sz w:val="24"/>
                                </w:rPr>
                              </w:pPr>
                            </w:p>
                            <w:p w14:paraId="16354FF5" w14:textId="77777777" w:rsidR="00A17B5B" w:rsidRDefault="00A17B5B">
                              <w:pPr>
                                <w:spacing w:before="78"/>
                                <w:rPr>
                                  <w:sz w:val="24"/>
                                </w:rPr>
                              </w:pPr>
                            </w:p>
                            <w:p w14:paraId="164925BA" w14:textId="77777777" w:rsidR="00A17B5B" w:rsidRDefault="00000000">
                              <w:pPr>
                                <w:ind w:left="2737"/>
                                <w:rPr>
                                  <w:sz w:val="24"/>
                                </w:rPr>
                              </w:pPr>
                              <w:r>
                                <w:rPr>
                                  <w:color w:val="FFFFFF"/>
                                  <w:sz w:val="24"/>
                                </w:rPr>
                                <w:t>The</w:t>
                              </w:r>
                              <w:r>
                                <w:rPr>
                                  <w:color w:val="FFFFFF"/>
                                  <w:spacing w:val="6"/>
                                  <w:sz w:val="24"/>
                                </w:rPr>
                                <w:t xml:space="preserve"> </w:t>
                              </w:r>
                              <w:r>
                                <w:rPr>
                                  <w:color w:val="FFFFFF"/>
                                  <w:spacing w:val="-2"/>
                                  <w:sz w:val="24"/>
                                </w:rPr>
                                <w:t>Spinney</w:t>
                              </w:r>
                            </w:p>
                          </w:txbxContent>
                        </wps:txbx>
                        <wps:bodyPr wrap="square" lIns="0" tIns="0" rIns="0" bIns="0" rtlCol="0">
                          <a:noAutofit/>
                        </wps:bodyPr>
                      </wps:wsp>
                      <pic:pic xmlns:pic="http://schemas.openxmlformats.org/drawingml/2006/picture">
                        <pic:nvPicPr>
                          <pic:cNvPr id="381" name="Image 381"/>
                          <pic:cNvPicPr/>
                        </pic:nvPicPr>
                        <pic:blipFill>
                          <a:blip r:embed="rId322" cstate="print"/>
                          <a:stretch>
                            <a:fillRect/>
                          </a:stretch>
                        </pic:blipFill>
                        <pic:spPr>
                          <a:xfrm>
                            <a:off x="56438" y="64541"/>
                            <a:ext cx="2963583" cy="2392235"/>
                          </a:xfrm>
                          <a:prstGeom prst="rect">
                            <a:avLst/>
                          </a:prstGeom>
                        </pic:spPr>
                      </pic:pic>
                      <pic:pic xmlns:pic="http://schemas.openxmlformats.org/drawingml/2006/picture">
                        <pic:nvPicPr>
                          <pic:cNvPr id="382" name="Image 382"/>
                          <pic:cNvPicPr/>
                        </pic:nvPicPr>
                        <pic:blipFill>
                          <a:blip r:embed="rId323" cstate="print"/>
                          <a:stretch>
                            <a:fillRect/>
                          </a:stretch>
                        </pic:blipFill>
                        <pic:spPr>
                          <a:xfrm>
                            <a:off x="1400594" y="1929231"/>
                            <a:ext cx="1619999" cy="540004"/>
                          </a:xfrm>
                          <a:prstGeom prst="rect">
                            <a:avLst/>
                          </a:prstGeom>
                        </pic:spPr>
                      </pic:pic>
                    </wpg:wgp>
                  </a:graphicData>
                </a:graphic>
              </wp:anchor>
            </w:drawing>
          </mc:Choice>
          <mc:Fallback>
            <w:pict>
              <v:group w14:anchorId="4FCE6347" id="Group 379" o:spid="_x0000_s1187" alt="&quot;&quot;" style="position:absolute;margin-left:297.65pt;margin-top:17pt;width:240.95pt;height:198.5pt;z-index:-15680000;mso-wrap-distance-left:0;mso-wrap-distance-right:0;mso-position-horizontal-relative:page;mso-position-vertical-relative:text" coordsize="30600,252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">
                <v:shape id="Textbox 380" o:spid="_x0000_s1188" type="#_x0000_t202" style="position:absolute;left:381;top:381;width:29838;height:24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" filled="f" strokecolor="#d1d3d4" strokeweight="6pt">
                  <v:textbox inset="0,0,0,0">
                    <w:txbxContent>
                      <w:p w14:paraId="6D996670" w14:textId="77777777" w:rsidR="00A17B5B" w:rsidRDefault="00A17B5B">
                        <w:pPr>
                          <w:rPr>
                            <w:sz w:val="24"/>
                          </w:rPr>
                        </w:pPr>
                      </w:p>
                      <w:p w14:paraId="30FBCA87" w14:textId="77777777" w:rsidR="00A17B5B" w:rsidRDefault="00A17B5B">
                        <w:pPr>
                          <w:rPr>
                            <w:sz w:val="24"/>
                          </w:rPr>
                        </w:pPr>
                      </w:p>
                      <w:p w14:paraId="46956FFD" w14:textId="77777777" w:rsidR="00A17B5B" w:rsidRDefault="00A17B5B">
                        <w:pPr>
                          <w:rPr>
                            <w:sz w:val="24"/>
                          </w:rPr>
                        </w:pPr>
                      </w:p>
                      <w:p w14:paraId="6DF619AB" w14:textId="77777777" w:rsidR="00A17B5B" w:rsidRDefault="00A17B5B">
                        <w:pPr>
                          <w:rPr>
                            <w:sz w:val="24"/>
                          </w:rPr>
                        </w:pPr>
                      </w:p>
                      <w:p w14:paraId="1543B062" w14:textId="77777777" w:rsidR="00A17B5B" w:rsidRDefault="00A17B5B">
                        <w:pPr>
                          <w:rPr>
                            <w:sz w:val="24"/>
                          </w:rPr>
                        </w:pPr>
                      </w:p>
                      <w:p w14:paraId="60D24B6F" w14:textId="77777777" w:rsidR="00A17B5B" w:rsidRDefault="00A17B5B">
                        <w:pPr>
                          <w:rPr>
                            <w:sz w:val="24"/>
                          </w:rPr>
                        </w:pPr>
                      </w:p>
                      <w:p w14:paraId="7EA4C520" w14:textId="77777777" w:rsidR="00A17B5B" w:rsidRDefault="00A17B5B">
                        <w:pPr>
                          <w:rPr>
                            <w:sz w:val="24"/>
                          </w:rPr>
                        </w:pPr>
                      </w:p>
                      <w:p w14:paraId="122B5ABC" w14:textId="77777777" w:rsidR="00A17B5B" w:rsidRDefault="00A17B5B">
                        <w:pPr>
                          <w:rPr>
                            <w:sz w:val="24"/>
                          </w:rPr>
                        </w:pPr>
                      </w:p>
                      <w:p w14:paraId="24448663" w14:textId="77777777" w:rsidR="00A17B5B" w:rsidRDefault="00A17B5B">
                        <w:pPr>
                          <w:rPr>
                            <w:sz w:val="24"/>
                          </w:rPr>
                        </w:pPr>
                      </w:p>
                      <w:p w14:paraId="73E43E42" w14:textId="77777777" w:rsidR="00A17B5B" w:rsidRDefault="00A17B5B">
                        <w:pPr>
                          <w:rPr>
                            <w:sz w:val="24"/>
                          </w:rPr>
                        </w:pPr>
                      </w:p>
                      <w:p w14:paraId="16354FF5" w14:textId="77777777" w:rsidR="00A17B5B" w:rsidRDefault="00A17B5B">
                        <w:pPr>
                          <w:spacing w:before="78"/>
                          <w:rPr>
                            <w:sz w:val="24"/>
                          </w:rPr>
                        </w:pPr>
                      </w:p>
                      <w:p w14:paraId="164925BA" w14:textId="77777777" w:rsidR="00A17B5B" w:rsidRDefault="00000000">
                        <w:pPr>
                          <w:ind w:left="2737"/>
                          <w:rPr>
                            <w:sz w:val="24"/>
                          </w:rPr>
                        </w:pPr>
                        <w:r>
                          <w:rPr>
                            <w:color w:val="FFFFFF"/>
                            <w:sz w:val="24"/>
                          </w:rPr>
                          <w:t>The</w:t>
                        </w:r>
                        <w:r>
                          <w:rPr>
                            <w:color w:val="FFFFFF"/>
                            <w:spacing w:val="6"/>
                            <w:sz w:val="24"/>
                          </w:rPr>
                          <w:t xml:space="preserve"> </w:t>
                        </w:r>
                        <w:r>
                          <w:rPr>
                            <w:color w:val="FFFFFF"/>
                            <w:spacing w:val="-2"/>
                            <w:sz w:val="24"/>
                          </w:rPr>
                          <w:t>Spinney</w:t>
                        </w:r>
                      </w:p>
                    </w:txbxContent>
                  </v:textbox>
                </v:shape>
                <v:shape id="Image 381" o:spid="_x0000_s1189" type="#_x0000_t75" style="position:absolute;left:564;top:645;width:29636;height:239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">
                  <v:imagedata r:id="rId324" o:title=""/>
                </v:shape>
                <v:shape id="Image 382" o:spid="_x0000_s1190" type="#_x0000_t75" style="position:absolute;left:14005;top:19292;width:16200;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">
                  <v:imagedata r:id="rId325" o:title=""/>
                </v:shape>
                <w10:wrap type="topAndBottom" anchorx="page"/>
              </v:group>
            </w:pict>
          </mc:Fallback>
        </mc:AlternateContent>
      </w:r>
    </w:p>
    <w:p w14:paraId="0BF2E949" w14:textId="77777777" w:rsidR="00A17B5B" w:rsidRDefault="00000000">
      <w:pPr>
        <w:pStyle w:val="BodyText"/>
        <w:spacing w:before="159" w:line="247" w:lineRule="auto"/>
        <w:ind w:left="850" w:right="1184"/>
      </w:pPr>
      <w:r>
        <w:rPr>
          <w:color w:val="231F20"/>
        </w:rPr>
        <w:t xml:space="preserve">with the large central staircase window exhibiting a </w:t>
      </w:r>
      <w:proofErr w:type="spellStart"/>
      <w:r>
        <w:rPr>
          <w:color w:val="231F20"/>
        </w:rPr>
        <w:t>semi circular</w:t>
      </w:r>
      <w:proofErr w:type="spellEnd"/>
      <w:r>
        <w:rPr>
          <w:color w:val="231F20"/>
        </w:rPr>
        <w:t xml:space="preserve"> </w:t>
      </w:r>
      <w:proofErr w:type="spellStart"/>
      <w:r>
        <w:rPr>
          <w:color w:val="231F20"/>
        </w:rPr>
        <w:t>head.The</w:t>
      </w:r>
      <w:proofErr w:type="spellEnd"/>
      <w:r>
        <w:rPr>
          <w:color w:val="231F20"/>
        </w:rPr>
        <w:t xml:space="preserve"> glass porch which was a later addition does not adversely affect the character of the </w:t>
      </w:r>
      <w:r>
        <w:rPr>
          <w:color w:val="231F20"/>
          <w:spacing w:val="-2"/>
        </w:rPr>
        <w:t>building.</w:t>
      </w:r>
    </w:p>
    <w:p w14:paraId="00EC5896" w14:textId="77777777" w:rsidR="00A17B5B" w:rsidRDefault="00A17B5B">
      <w:pPr>
        <w:pStyle w:val="BodyText"/>
        <w:spacing w:line="247" w:lineRule="auto"/>
        <w:sectPr w:rsidR="00A17B5B">
          <w:pgSz w:w="11910" w:h="16840"/>
          <w:pgMar w:top="960" w:right="0" w:bottom="760" w:left="0" w:header="333" w:footer="563" w:gutter="0"/>
          <w:cols w:num="2" w:space="720" w:equalWidth="0">
            <w:col w:w="5667" w:space="58"/>
            <w:col w:w="6185"/>
          </w:cols>
        </w:sectPr>
      </w:pPr>
    </w:p>
    <w:p w14:paraId="060F156A" w14:textId="77777777" w:rsidR="00A17B5B" w:rsidRDefault="00000000">
      <w:pPr>
        <w:pStyle w:val="BodyText"/>
        <w:spacing w:before="102" w:line="247" w:lineRule="auto"/>
        <w:ind w:left="1756" w:right="5981" w:hanging="623"/>
      </w:pPr>
      <w:r>
        <w:rPr>
          <w:noProof/>
        </w:rPr>
        <w:lastRenderedPageBreak/>
        <mc:AlternateContent>
          <mc:Choice Requires="wpg">
            <w:drawing>
              <wp:anchor distT="0" distB="0" distL="0" distR="0" simplePos="0" relativeHeight="15778304" behindDoc="0" locked="0" layoutInCell="1" allowOverlap="1" wp14:anchorId="5746BB07" wp14:editId="6CD891B5">
                <wp:simplePos x="0" y="0"/>
                <wp:positionH relativeFrom="page">
                  <wp:posOffset>3959885</wp:posOffset>
                </wp:positionH>
                <wp:positionV relativeFrom="paragraph">
                  <wp:posOffset>101342</wp:posOffset>
                </wp:positionV>
                <wp:extent cx="3060065" cy="2520950"/>
                <wp:effectExtent l="0" t="0" r="0" b="0"/>
                <wp:wrapNone/>
                <wp:docPr id="383" name="Group 383" descr="Manor Hous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60065" cy="2520950"/>
                          <a:chOff x="0" y="0"/>
                          <a:chExt cx="3060065" cy="2520950"/>
                        </a:xfrm>
                      </wpg:grpSpPr>
                      <pic:pic xmlns:pic="http://schemas.openxmlformats.org/drawingml/2006/picture">
                        <pic:nvPicPr>
                          <pic:cNvPr id="384" name="Image 384"/>
                          <pic:cNvPicPr/>
                        </pic:nvPicPr>
                        <pic:blipFill>
                          <a:blip r:embed="rId326" cstate="print"/>
                          <a:stretch>
                            <a:fillRect/>
                          </a:stretch>
                        </pic:blipFill>
                        <pic:spPr>
                          <a:xfrm>
                            <a:off x="63436" y="38100"/>
                            <a:ext cx="2958465" cy="2421216"/>
                          </a:xfrm>
                          <a:prstGeom prst="rect">
                            <a:avLst/>
                          </a:prstGeom>
                        </pic:spPr>
                      </pic:pic>
                      <pic:pic xmlns:pic="http://schemas.openxmlformats.org/drawingml/2006/picture">
                        <pic:nvPicPr>
                          <pic:cNvPr id="385" name="Image 385"/>
                          <pic:cNvPicPr/>
                        </pic:nvPicPr>
                        <pic:blipFill>
                          <a:blip r:embed="rId327" cstate="print"/>
                          <a:stretch>
                            <a:fillRect/>
                          </a:stretch>
                        </pic:blipFill>
                        <pic:spPr>
                          <a:xfrm>
                            <a:off x="1363916" y="1908848"/>
                            <a:ext cx="1619999" cy="540003"/>
                          </a:xfrm>
                          <a:prstGeom prst="rect">
                            <a:avLst/>
                          </a:prstGeom>
                        </pic:spPr>
                      </pic:pic>
                      <wps:wsp>
                        <wps:cNvPr id="386" name="Textbox 386"/>
                        <wps:cNvSpPr txBox="1"/>
                        <wps:spPr>
                          <a:xfrm>
                            <a:off x="38100" y="38100"/>
                            <a:ext cx="2983865" cy="2444750"/>
                          </a:xfrm>
                          <a:prstGeom prst="rect">
                            <a:avLst/>
                          </a:prstGeom>
                          <a:ln w="76200">
                            <a:solidFill>
                              <a:srgbClr val="D1D3D4"/>
                            </a:solidFill>
                            <a:prstDash val="solid"/>
                          </a:ln>
                        </wps:spPr>
                        <wps:txbx>
                          <w:txbxContent>
                            <w:p w14:paraId="1807016C" w14:textId="77777777" w:rsidR="00A17B5B" w:rsidRDefault="00A17B5B">
                              <w:pPr>
                                <w:rPr>
                                  <w:sz w:val="24"/>
                                </w:rPr>
                              </w:pPr>
                            </w:p>
                            <w:p w14:paraId="5FCE5D4E" w14:textId="77777777" w:rsidR="00A17B5B" w:rsidRDefault="00A17B5B">
                              <w:pPr>
                                <w:rPr>
                                  <w:sz w:val="24"/>
                                </w:rPr>
                              </w:pPr>
                            </w:p>
                            <w:p w14:paraId="0ADE67B5" w14:textId="77777777" w:rsidR="00A17B5B" w:rsidRDefault="00A17B5B">
                              <w:pPr>
                                <w:rPr>
                                  <w:sz w:val="24"/>
                                </w:rPr>
                              </w:pPr>
                            </w:p>
                            <w:p w14:paraId="113D5396" w14:textId="77777777" w:rsidR="00A17B5B" w:rsidRDefault="00A17B5B">
                              <w:pPr>
                                <w:rPr>
                                  <w:sz w:val="24"/>
                                </w:rPr>
                              </w:pPr>
                            </w:p>
                            <w:p w14:paraId="78BC6A3F" w14:textId="77777777" w:rsidR="00A17B5B" w:rsidRDefault="00A17B5B">
                              <w:pPr>
                                <w:rPr>
                                  <w:sz w:val="24"/>
                                </w:rPr>
                              </w:pPr>
                            </w:p>
                            <w:p w14:paraId="6F44DB09" w14:textId="77777777" w:rsidR="00A17B5B" w:rsidRDefault="00A17B5B">
                              <w:pPr>
                                <w:rPr>
                                  <w:sz w:val="24"/>
                                </w:rPr>
                              </w:pPr>
                            </w:p>
                            <w:p w14:paraId="3F93D4B1" w14:textId="77777777" w:rsidR="00A17B5B" w:rsidRDefault="00A17B5B">
                              <w:pPr>
                                <w:rPr>
                                  <w:sz w:val="24"/>
                                </w:rPr>
                              </w:pPr>
                            </w:p>
                            <w:p w14:paraId="25535DD9" w14:textId="77777777" w:rsidR="00A17B5B" w:rsidRDefault="00A17B5B">
                              <w:pPr>
                                <w:rPr>
                                  <w:sz w:val="24"/>
                                </w:rPr>
                              </w:pPr>
                            </w:p>
                            <w:p w14:paraId="0A44159E" w14:textId="77777777" w:rsidR="00A17B5B" w:rsidRDefault="00A17B5B">
                              <w:pPr>
                                <w:rPr>
                                  <w:sz w:val="24"/>
                                </w:rPr>
                              </w:pPr>
                            </w:p>
                            <w:p w14:paraId="70FE0252" w14:textId="77777777" w:rsidR="00A17B5B" w:rsidRDefault="00A17B5B">
                              <w:pPr>
                                <w:rPr>
                                  <w:sz w:val="24"/>
                                </w:rPr>
                              </w:pPr>
                            </w:p>
                            <w:p w14:paraId="5BABFF45" w14:textId="77777777" w:rsidR="00A17B5B" w:rsidRDefault="00A17B5B">
                              <w:pPr>
                                <w:spacing w:before="46"/>
                                <w:rPr>
                                  <w:sz w:val="24"/>
                                </w:rPr>
                              </w:pPr>
                            </w:p>
                            <w:p w14:paraId="706CE117" w14:textId="77777777" w:rsidR="00A17B5B" w:rsidRDefault="00000000">
                              <w:pPr>
                                <w:ind w:left="2625"/>
                                <w:rPr>
                                  <w:sz w:val="24"/>
                                </w:rPr>
                              </w:pPr>
                              <w:r>
                                <w:rPr>
                                  <w:color w:val="FFFFFF"/>
                                  <w:sz w:val="24"/>
                                </w:rPr>
                                <w:t>Manor</w:t>
                              </w:r>
                              <w:r>
                                <w:rPr>
                                  <w:color w:val="FFFFFF"/>
                                  <w:spacing w:val="6"/>
                                  <w:sz w:val="24"/>
                                </w:rPr>
                                <w:t xml:space="preserve"> </w:t>
                              </w:r>
                              <w:r>
                                <w:rPr>
                                  <w:color w:val="FFFFFF"/>
                                  <w:spacing w:val="-4"/>
                                  <w:sz w:val="24"/>
                                </w:rPr>
                                <w:t>House</w:t>
                              </w:r>
                            </w:p>
                          </w:txbxContent>
                        </wps:txbx>
                        <wps:bodyPr wrap="square" lIns="0" tIns="0" rIns="0" bIns="0" rtlCol="0">
                          <a:noAutofit/>
                        </wps:bodyPr>
                      </wps:wsp>
                    </wpg:wgp>
                  </a:graphicData>
                </a:graphic>
              </wp:anchor>
            </w:drawing>
          </mc:Choice>
          <mc:Fallback>
            <w:pict>
              <v:group w14:anchorId="5746BB07" id="Group 383" o:spid="_x0000_s1191" alt="Manor House" style="position:absolute;left:0;text-align:left;margin-left:311.8pt;margin-top:8pt;width:240.95pt;height:198.5pt;z-index:15778304;mso-wrap-distance-left:0;mso-wrap-distance-right:0;mso-position-horizontal-relative:page;mso-position-vertical-relative:text" coordsize="30600,2520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">
                <v:shape id="Image 384" o:spid="_x0000_s1192" type="#_x0000_t75" style="position:absolute;left:634;top:381;width:29585;height:242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">
                  <v:imagedata r:id="rId328" o:title=""/>
                </v:shape>
                <v:shape id="Image 385" o:spid="_x0000_s1193" type="#_x0000_t75" style="position:absolute;left:13639;top:19088;width:16200;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">
                  <v:imagedata r:id="rId329" o:title=""/>
                </v:shape>
                <v:shape id="Textbox 386" o:spid="_x0000_s1194" type="#_x0000_t202" style="position:absolute;left:381;top:381;width:29838;height:24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" filled="f" strokecolor="#d1d3d4" strokeweight="6pt">
                  <v:textbox inset="0,0,0,0">
                    <w:txbxContent>
                      <w:p w14:paraId="1807016C" w14:textId="77777777" w:rsidR="00A17B5B" w:rsidRDefault="00A17B5B">
                        <w:pPr>
                          <w:rPr>
                            <w:sz w:val="24"/>
                          </w:rPr>
                        </w:pPr>
                      </w:p>
                      <w:p w14:paraId="5FCE5D4E" w14:textId="77777777" w:rsidR="00A17B5B" w:rsidRDefault="00A17B5B">
                        <w:pPr>
                          <w:rPr>
                            <w:sz w:val="24"/>
                          </w:rPr>
                        </w:pPr>
                      </w:p>
                      <w:p w14:paraId="0ADE67B5" w14:textId="77777777" w:rsidR="00A17B5B" w:rsidRDefault="00A17B5B">
                        <w:pPr>
                          <w:rPr>
                            <w:sz w:val="24"/>
                          </w:rPr>
                        </w:pPr>
                      </w:p>
                      <w:p w14:paraId="113D5396" w14:textId="77777777" w:rsidR="00A17B5B" w:rsidRDefault="00A17B5B">
                        <w:pPr>
                          <w:rPr>
                            <w:sz w:val="24"/>
                          </w:rPr>
                        </w:pPr>
                      </w:p>
                      <w:p w14:paraId="78BC6A3F" w14:textId="77777777" w:rsidR="00A17B5B" w:rsidRDefault="00A17B5B">
                        <w:pPr>
                          <w:rPr>
                            <w:sz w:val="24"/>
                          </w:rPr>
                        </w:pPr>
                      </w:p>
                      <w:p w14:paraId="6F44DB09" w14:textId="77777777" w:rsidR="00A17B5B" w:rsidRDefault="00A17B5B">
                        <w:pPr>
                          <w:rPr>
                            <w:sz w:val="24"/>
                          </w:rPr>
                        </w:pPr>
                      </w:p>
                      <w:p w14:paraId="3F93D4B1" w14:textId="77777777" w:rsidR="00A17B5B" w:rsidRDefault="00A17B5B">
                        <w:pPr>
                          <w:rPr>
                            <w:sz w:val="24"/>
                          </w:rPr>
                        </w:pPr>
                      </w:p>
                      <w:p w14:paraId="25535DD9" w14:textId="77777777" w:rsidR="00A17B5B" w:rsidRDefault="00A17B5B">
                        <w:pPr>
                          <w:rPr>
                            <w:sz w:val="24"/>
                          </w:rPr>
                        </w:pPr>
                      </w:p>
                      <w:p w14:paraId="0A44159E" w14:textId="77777777" w:rsidR="00A17B5B" w:rsidRDefault="00A17B5B">
                        <w:pPr>
                          <w:rPr>
                            <w:sz w:val="24"/>
                          </w:rPr>
                        </w:pPr>
                      </w:p>
                      <w:p w14:paraId="70FE0252" w14:textId="77777777" w:rsidR="00A17B5B" w:rsidRDefault="00A17B5B">
                        <w:pPr>
                          <w:rPr>
                            <w:sz w:val="24"/>
                          </w:rPr>
                        </w:pPr>
                      </w:p>
                      <w:p w14:paraId="5BABFF45" w14:textId="77777777" w:rsidR="00A17B5B" w:rsidRDefault="00A17B5B">
                        <w:pPr>
                          <w:spacing w:before="46"/>
                          <w:rPr>
                            <w:sz w:val="24"/>
                          </w:rPr>
                        </w:pPr>
                      </w:p>
                      <w:p w14:paraId="706CE117" w14:textId="77777777" w:rsidR="00A17B5B" w:rsidRDefault="00000000">
                        <w:pPr>
                          <w:ind w:left="2625"/>
                          <w:rPr>
                            <w:sz w:val="24"/>
                          </w:rPr>
                        </w:pPr>
                        <w:r>
                          <w:rPr>
                            <w:color w:val="FFFFFF"/>
                            <w:sz w:val="24"/>
                          </w:rPr>
                          <w:t>Manor</w:t>
                        </w:r>
                        <w:r>
                          <w:rPr>
                            <w:color w:val="FFFFFF"/>
                            <w:spacing w:val="6"/>
                            <w:sz w:val="24"/>
                          </w:rPr>
                          <w:t xml:space="preserve"> </w:t>
                        </w:r>
                        <w:r>
                          <w:rPr>
                            <w:color w:val="FFFFFF"/>
                            <w:spacing w:val="-4"/>
                            <w:sz w:val="24"/>
                          </w:rPr>
                          <w:t>House</w:t>
                        </w:r>
                      </w:p>
                    </w:txbxContent>
                  </v:textbox>
                </v:shape>
                <w10:wrap anchorx="page"/>
              </v:group>
            </w:pict>
          </mc:Fallback>
        </mc:AlternateContent>
      </w:r>
      <w:r w:rsidRPr="00324B07">
        <w:rPr>
          <w:color w:val="4E5053"/>
          <w:position w:val="2"/>
          <w:sz w:val="20"/>
        </w:rPr>
        <w:t>11.2.7</w:t>
      </w:r>
      <w:r w:rsidRPr="00324B07">
        <w:rPr>
          <w:color w:val="4E5053"/>
          <w:spacing w:val="40"/>
          <w:position w:val="2"/>
          <w:sz w:val="20"/>
        </w:rPr>
        <w:t xml:space="preserve"> </w:t>
      </w:r>
      <w:r>
        <w:rPr>
          <w:color w:val="231F20"/>
        </w:rPr>
        <w:t xml:space="preserve">Adjacent to Manor House is an unnamed but architecturally similar </w:t>
      </w:r>
      <w:proofErr w:type="spellStart"/>
      <w:r>
        <w:rPr>
          <w:color w:val="231F20"/>
        </w:rPr>
        <w:t>property.This</w:t>
      </w:r>
      <w:proofErr w:type="spellEnd"/>
      <w:r>
        <w:rPr>
          <w:color w:val="231F20"/>
        </w:rPr>
        <w:t xml:space="preserve"> dwelling is also rendered and possesses a slate roof.</w:t>
      </w:r>
      <w:r>
        <w:rPr>
          <w:color w:val="231F20"/>
          <w:spacing w:val="-5"/>
        </w:rPr>
        <w:t xml:space="preserve"> </w:t>
      </w:r>
      <w:r>
        <w:rPr>
          <w:color w:val="231F20"/>
        </w:rPr>
        <w:t>However it differs in that the most northerly part of the building is</w:t>
      </w:r>
      <w:r>
        <w:rPr>
          <w:color w:val="231F20"/>
          <w:spacing w:val="40"/>
        </w:rPr>
        <w:t xml:space="preserve"> </w:t>
      </w:r>
      <w:r>
        <w:rPr>
          <w:color w:val="231F20"/>
        </w:rPr>
        <w:t xml:space="preserve">single </w:t>
      </w:r>
      <w:proofErr w:type="spellStart"/>
      <w:r>
        <w:rPr>
          <w:color w:val="231F20"/>
        </w:rPr>
        <w:t>storey</w:t>
      </w:r>
      <w:proofErr w:type="spellEnd"/>
      <w:r>
        <w:rPr>
          <w:color w:val="231F20"/>
        </w:rPr>
        <w:t>,</w:t>
      </w:r>
      <w:r>
        <w:rPr>
          <w:color w:val="231F20"/>
          <w:spacing w:val="-2"/>
        </w:rPr>
        <w:t xml:space="preserve"> </w:t>
      </w:r>
      <w:r>
        <w:rPr>
          <w:color w:val="231F20"/>
        </w:rPr>
        <w:t>the house windows have been replaced by UPVC fittings and the central staircase window has been replaced with stained glass.</w:t>
      </w:r>
      <w:r>
        <w:rPr>
          <w:color w:val="231F20"/>
          <w:spacing w:val="-5"/>
        </w:rPr>
        <w:t xml:space="preserve"> </w:t>
      </w:r>
      <w:r>
        <w:rPr>
          <w:color w:val="231F20"/>
        </w:rPr>
        <w:t>Few windows of this property face to the north, reflecting the lack of sunshine that this</w:t>
      </w:r>
      <w:r>
        <w:rPr>
          <w:color w:val="231F20"/>
          <w:spacing w:val="40"/>
        </w:rPr>
        <w:t xml:space="preserve"> </w:t>
      </w:r>
      <w:r>
        <w:rPr>
          <w:color w:val="231F20"/>
        </w:rPr>
        <w:t xml:space="preserve">side of the building </w:t>
      </w:r>
      <w:proofErr w:type="spellStart"/>
      <w:r>
        <w:rPr>
          <w:color w:val="231F20"/>
        </w:rPr>
        <w:t>receives.The</w:t>
      </w:r>
      <w:proofErr w:type="spellEnd"/>
      <w:r>
        <w:rPr>
          <w:color w:val="231F20"/>
        </w:rPr>
        <w:t xml:space="preserve"> major changes have not adversely affected the facades of the properties and both properties</w:t>
      </w:r>
      <w:r>
        <w:rPr>
          <w:color w:val="231F20"/>
          <w:spacing w:val="-1"/>
        </w:rPr>
        <w:t xml:space="preserve"> </w:t>
      </w:r>
      <w:r>
        <w:rPr>
          <w:color w:val="231F20"/>
        </w:rPr>
        <w:t>maintain</w:t>
      </w:r>
      <w:r>
        <w:rPr>
          <w:color w:val="231F20"/>
          <w:spacing w:val="-1"/>
        </w:rPr>
        <w:t xml:space="preserve"> </w:t>
      </w:r>
      <w:r>
        <w:rPr>
          <w:color w:val="231F20"/>
        </w:rPr>
        <w:t>a</w:t>
      </w:r>
      <w:r>
        <w:rPr>
          <w:color w:val="231F20"/>
          <w:spacing w:val="-1"/>
        </w:rPr>
        <w:t xml:space="preserve"> </w:t>
      </w:r>
      <w:r>
        <w:rPr>
          <w:color w:val="231F20"/>
        </w:rPr>
        <w:t>pleasant</w:t>
      </w:r>
      <w:r>
        <w:rPr>
          <w:color w:val="231F20"/>
          <w:spacing w:val="-1"/>
        </w:rPr>
        <w:t xml:space="preserve"> </w:t>
      </w:r>
      <w:r>
        <w:rPr>
          <w:color w:val="231F20"/>
        </w:rPr>
        <w:t>appearance,</w:t>
      </w:r>
    </w:p>
    <w:p w14:paraId="0BB5295A" w14:textId="77777777" w:rsidR="00A17B5B" w:rsidRDefault="00000000">
      <w:pPr>
        <w:pStyle w:val="BodyText"/>
        <w:spacing w:before="20" w:line="247" w:lineRule="auto"/>
        <w:ind w:left="1756" w:right="5734"/>
      </w:pPr>
      <w:r>
        <w:rPr>
          <w:noProof/>
        </w:rPr>
        <mc:AlternateContent>
          <mc:Choice Requires="wpg">
            <w:drawing>
              <wp:anchor distT="0" distB="0" distL="0" distR="0" simplePos="0" relativeHeight="15778816" behindDoc="0" locked="0" layoutInCell="1" allowOverlap="1" wp14:anchorId="43D83748" wp14:editId="727EC6E4">
                <wp:simplePos x="0" y="0"/>
                <wp:positionH relativeFrom="page">
                  <wp:posOffset>4037761</wp:posOffset>
                </wp:positionH>
                <wp:positionV relativeFrom="paragraph">
                  <wp:posOffset>168507</wp:posOffset>
                </wp:positionV>
                <wp:extent cx="2900680" cy="2390140"/>
                <wp:effectExtent l="0" t="0" r="0" b="0"/>
                <wp:wrapNone/>
                <wp:docPr id="387" name="Group 387" descr="Walls along Manor Clos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00680" cy="2390140"/>
                          <a:chOff x="0" y="0"/>
                          <a:chExt cx="2900680" cy="2390140"/>
                        </a:xfrm>
                      </wpg:grpSpPr>
                      <pic:pic xmlns:pic="http://schemas.openxmlformats.org/drawingml/2006/picture">
                        <pic:nvPicPr>
                          <pic:cNvPr id="388" name="Image 388"/>
                          <pic:cNvPicPr/>
                        </pic:nvPicPr>
                        <pic:blipFill>
                          <a:blip r:embed="rId330" cstate="print"/>
                          <a:stretch>
                            <a:fillRect/>
                          </a:stretch>
                        </pic:blipFill>
                        <pic:spPr>
                          <a:xfrm>
                            <a:off x="0" y="0"/>
                            <a:ext cx="2900057" cy="2387320"/>
                          </a:xfrm>
                          <a:prstGeom prst="rect">
                            <a:avLst/>
                          </a:prstGeom>
                        </pic:spPr>
                      </pic:pic>
                      <pic:pic xmlns:pic="http://schemas.openxmlformats.org/drawingml/2006/picture">
                        <pic:nvPicPr>
                          <pic:cNvPr id="389" name="Image 389"/>
                          <pic:cNvPicPr/>
                        </pic:nvPicPr>
                        <pic:blipFill>
                          <a:blip r:embed="rId331" cstate="print"/>
                          <a:stretch>
                            <a:fillRect/>
                          </a:stretch>
                        </pic:blipFill>
                        <pic:spPr>
                          <a:xfrm>
                            <a:off x="1277619" y="1849970"/>
                            <a:ext cx="1619999" cy="539991"/>
                          </a:xfrm>
                          <a:prstGeom prst="rect">
                            <a:avLst/>
                          </a:prstGeom>
                        </pic:spPr>
                      </pic:pic>
                    </wpg:wgp>
                  </a:graphicData>
                </a:graphic>
              </wp:anchor>
            </w:drawing>
          </mc:Choice>
          <mc:Fallback>
            <w:pict>
              <v:group w14:anchorId="03F50D88" id="Group 387" o:spid="_x0000_s1026" alt="Walls along Manor Close" style="position:absolute;margin-left:317.95pt;margin-top:13.25pt;width:228.4pt;height:188.2pt;z-index:15778816;mso-wrap-distance-left:0;mso-wrap-distance-right:0;mso-position-horizontal-relative:page" coordsize="29006,239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">
                <v:shape id="Image 388" o:spid="_x0000_s1027" type="#_x0000_t75" style="position:absolute;width:29000;height:238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">
                  <v:imagedata r:id="rId332" o:title=""/>
                </v:shape>
                <v:shape id="Image 389" o:spid="_x0000_s1028" type="#_x0000_t75" style="position:absolute;left:12776;top:18499;width:16200;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">
                  <v:imagedata r:id="rId333" o:title=""/>
                </v:shape>
                <w10:wrap anchorx="page"/>
              </v:group>
            </w:pict>
          </mc:Fallback>
        </mc:AlternateContent>
      </w:r>
      <w:r>
        <w:rPr>
          <w:noProof/>
        </w:rPr>
        <mc:AlternateContent>
          <mc:Choice Requires="wps">
            <w:drawing>
              <wp:anchor distT="0" distB="0" distL="0" distR="0" simplePos="0" relativeHeight="15779328" behindDoc="0" locked="0" layoutInCell="1" allowOverlap="1" wp14:anchorId="628797BF" wp14:editId="06D57413">
                <wp:simplePos x="0" y="0"/>
                <wp:positionH relativeFrom="page">
                  <wp:posOffset>3921785</wp:posOffset>
                </wp:positionH>
                <wp:positionV relativeFrom="paragraph">
                  <wp:posOffset>97527</wp:posOffset>
                </wp:positionV>
                <wp:extent cx="3136265" cy="2520315"/>
                <wp:effectExtent l="0" t="0" r="0" b="0"/>
                <wp:wrapNone/>
                <wp:docPr id="390" name="Textbox 3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36265" cy="2520315"/>
                        </a:xfrm>
                        <a:prstGeom prst="rect">
                          <a:avLst/>
                        </a:prstGeom>
                      </wps:spPr>
                      <wps:txbx>
                        <w:txbxContent>
                          <w:tbl>
                            <w:tblPr>
                              <w:tblW w:w="0" w:type="auto"/>
                              <w:tblInd w:w="120" w:type="dxa"/>
                              <w:tblBorders>
                                <w:top w:val="single" w:sz="48" w:space="0" w:color="D1D3D4"/>
                                <w:left w:val="single" w:sz="48" w:space="0" w:color="D1D3D4"/>
                                <w:bottom w:val="single" w:sz="48" w:space="0" w:color="D1D3D4"/>
                                <w:right w:val="single" w:sz="48" w:space="0" w:color="D1D3D4"/>
                                <w:insideH w:val="single" w:sz="48" w:space="0" w:color="D1D3D4"/>
                                <w:insideV w:val="single" w:sz="48" w:space="0" w:color="D1D3D4"/>
                              </w:tblBorders>
                              <w:tblLayout w:type="fixed"/>
                              <w:tblCellMar>
                                <w:left w:w="0" w:type="dxa"/>
                                <w:right w:w="0" w:type="dxa"/>
                              </w:tblCellMar>
                              <w:tblLook w:val="01E0" w:firstRow="1" w:lastRow="1" w:firstColumn="1" w:lastColumn="1" w:noHBand="0" w:noVBand="0"/>
                            </w:tblPr>
                            <w:tblGrid>
                              <w:gridCol w:w="4699"/>
                            </w:tblGrid>
                            <w:tr w:rsidR="00A17B5B" w14:paraId="0BE5D397" w14:textId="77777777">
                              <w:trPr>
                                <w:trHeight w:val="3729"/>
                              </w:trPr>
                              <w:tc>
                                <w:tcPr>
                                  <w:tcW w:w="4699" w:type="dxa"/>
                                </w:tcPr>
                                <w:p w14:paraId="663A02EF" w14:textId="77777777" w:rsidR="00A17B5B" w:rsidRDefault="00A17B5B">
                                  <w:pPr>
                                    <w:pStyle w:val="TableParagraph"/>
                                    <w:rPr>
                                      <w:sz w:val="24"/>
                                    </w:rPr>
                                  </w:pPr>
                                </w:p>
                                <w:p w14:paraId="5A8F828F" w14:textId="77777777" w:rsidR="00A17B5B" w:rsidRDefault="00A17B5B">
                                  <w:pPr>
                                    <w:pStyle w:val="TableParagraph"/>
                                    <w:rPr>
                                      <w:sz w:val="24"/>
                                    </w:rPr>
                                  </w:pPr>
                                </w:p>
                                <w:p w14:paraId="4E908BD4" w14:textId="77777777" w:rsidR="00A17B5B" w:rsidRDefault="00A17B5B">
                                  <w:pPr>
                                    <w:pStyle w:val="TableParagraph"/>
                                    <w:rPr>
                                      <w:sz w:val="24"/>
                                    </w:rPr>
                                  </w:pPr>
                                </w:p>
                                <w:p w14:paraId="1A5122BA" w14:textId="77777777" w:rsidR="00A17B5B" w:rsidRDefault="00A17B5B">
                                  <w:pPr>
                                    <w:pStyle w:val="TableParagraph"/>
                                    <w:rPr>
                                      <w:sz w:val="24"/>
                                    </w:rPr>
                                  </w:pPr>
                                </w:p>
                                <w:p w14:paraId="35AE03D3" w14:textId="77777777" w:rsidR="00A17B5B" w:rsidRDefault="00A17B5B">
                                  <w:pPr>
                                    <w:pStyle w:val="TableParagraph"/>
                                    <w:rPr>
                                      <w:sz w:val="24"/>
                                    </w:rPr>
                                  </w:pPr>
                                </w:p>
                                <w:p w14:paraId="6FD58FB7" w14:textId="77777777" w:rsidR="00A17B5B" w:rsidRDefault="00A17B5B">
                                  <w:pPr>
                                    <w:pStyle w:val="TableParagraph"/>
                                    <w:rPr>
                                      <w:sz w:val="24"/>
                                    </w:rPr>
                                  </w:pPr>
                                </w:p>
                                <w:p w14:paraId="6EF7460E" w14:textId="77777777" w:rsidR="00A17B5B" w:rsidRDefault="00A17B5B">
                                  <w:pPr>
                                    <w:pStyle w:val="TableParagraph"/>
                                    <w:rPr>
                                      <w:sz w:val="24"/>
                                    </w:rPr>
                                  </w:pPr>
                                </w:p>
                                <w:p w14:paraId="1F477A8E" w14:textId="77777777" w:rsidR="00A17B5B" w:rsidRDefault="00A17B5B">
                                  <w:pPr>
                                    <w:pStyle w:val="TableParagraph"/>
                                    <w:rPr>
                                      <w:sz w:val="24"/>
                                    </w:rPr>
                                  </w:pPr>
                                </w:p>
                                <w:p w14:paraId="1435499E" w14:textId="77777777" w:rsidR="00A17B5B" w:rsidRDefault="00A17B5B">
                                  <w:pPr>
                                    <w:pStyle w:val="TableParagraph"/>
                                    <w:rPr>
                                      <w:sz w:val="24"/>
                                    </w:rPr>
                                  </w:pPr>
                                </w:p>
                                <w:p w14:paraId="5B55F66F" w14:textId="77777777" w:rsidR="00A17B5B" w:rsidRDefault="00A17B5B">
                                  <w:pPr>
                                    <w:pStyle w:val="TableParagraph"/>
                                    <w:spacing w:before="233"/>
                                    <w:rPr>
                                      <w:sz w:val="24"/>
                                    </w:rPr>
                                  </w:pPr>
                                </w:p>
                                <w:p w14:paraId="0BDBD778" w14:textId="77777777" w:rsidR="00A17B5B" w:rsidRDefault="00000000">
                                  <w:pPr>
                                    <w:pStyle w:val="TableParagraph"/>
                                    <w:spacing w:line="247" w:lineRule="auto"/>
                                    <w:ind w:left="2265"/>
                                    <w:rPr>
                                      <w:sz w:val="24"/>
                                    </w:rPr>
                                  </w:pPr>
                                  <w:r>
                                    <w:rPr>
                                      <w:color w:val="231F20"/>
                                      <w:sz w:val="24"/>
                                    </w:rPr>
                                    <w:t>Walls</w:t>
                                  </w:r>
                                  <w:r>
                                    <w:rPr>
                                      <w:color w:val="231F20"/>
                                      <w:spacing w:val="-17"/>
                                      <w:sz w:val="24"/>
                                    </w:rPr>
                                    <w:t xml:space="preserve"> </w:t>
                                  </w:r>
                                  <w:r>
                                    <w:rPr>
                                      <w:color w:val="231F20"/>
                                      <w:sz w:val="24"/>
                                    </w:rPr>
                                    <w:t>along</w:t>
                                  </w:r>
                                  <w:r>
                                    <w:rPr>
                                      <w:color w:val="231F20"/>
                                      <w:spacing w:val="-17"/>
                                      <w:sz w:val="24"/>
                                    </w:rPr>
                                    <w:t xml:space="preserve"> </w:t>
                                  </w:r>
                                  <w:r>
                                    <w:rPr>
                                      <w:color w:val="231F20"/>
                                      <w:sz w:val="24"/>
                                    </w:rPr>
                                    <w:t xml:space="preserve">Manor </w:t>
                                  </w:r>
                                  <w:r>
                                    <w:rPr>
                                      <w:color w:val="231F20"/>
                                      <w:spacing w:val="-2"/>
                                      <w:sz w:val="24"/>
                                    </w:rPr>
                                    <w:t>Close</w:t>
                                  </w:r>
                                </w:p>
                              </w:tc>
                            </w:tr>
                          </w:tbl>
                          <w:p w14:paraId="0AF2F5CA" w14:textId="77777777" w:rsidR="00A17B5B" w:rsidRDefault="00A17B5B">
                            <w:pPr>
                              <w:pStyle w:val="BodyText"/>
                            </w:pPr>
                          </w:p>
                        </w:txbxContent>
                      </wps:txbx>
                      <wps:bodyPr wrap="square" lIns="0" tIns="0" rIns="0" bIns="0" rtlCol="0">
                        <a:noAutofit/>
                      </wps:bodyPr>
                    </wps:wsp>
                  </a:graphicData>
                </a:graphic>
              </wp:anchor>
            </w:drawing>
          </mc:Choice>
          <mc:Fallback>
            <w:pict>
              <v:shape w14:anchorId="628797BF" id="Textbox 390" o:spid="_x0000_s1195" type="#_x0000_t202" style="position:absolute;left:0;text-align:left;margin-left:308.8pt;margin-top:7.7pt;width:246.95pt;height:198.45pt;z-index:157793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" filled="f" stroked="f">
                <v:textbox inset="0,0,0,0">
                  <w:txbxContent>
                    <w:tbl>
                      <w:tblPr>
                        <w:tblW w:w="0" w:type="auto"/>
                        <w:tblInd w:w="120" w:type="dxa"/>
                        <w:tblBorders>
                          <w:top w:val="single" w:sz="48" w:space="0" w:color="D1D3D4"/>
                          <w:left w:val="single" w:sz="48" w:space="0" w:color="D1D3D4"/>
                          <w:bottom w:val="single" w:sz="48" w:space="0" w:color="D1D3D4"/>
                          <w:right w:val="single" w:sz="48" w:space="0" w:color="D1D3D4"/>
                          <w:insideH w:val="single" w:sz="48" w:space="0" w:color="D1D3D4"/>
                          <w:insideV w:val="single" w:sz="48" w:space="0" w:color="D1D3D4"/>
                        </w:tblBorders>
                        <w:tblLayout w:type="fixed"/>
                        <w:tblCellMar>
                          <w:left w:w="0" w:type="dxa"/>
                          <w:right w:w="0" w:type="dxa"/>
                        </w:tblCellMar>
                        <w:tblLook w:val="01E0" w:firstRow="1" w:lastRow="1" w:firstColumn="1" w:lastColumn="1" w:noHBand="0" w:noVBand="0"/>
                      </w:tblPr>
                      <w:tblGrid>
                        <w:gridCol w:w="4699"/>
                      </w:tblGrid>
                      <w:tr w:rsidR="00A17B5B" w14:paraId="0BE5D397" w14:textId="77777777">
                        <w:trPr>
                          <w:trHeight w:val="3729"/>
                        </w:trPr>
                        <w:tc>
                          <w:tcPr>
                            <w:tcW w:w="4699" w:type="dxa"/>
                          </w:tcPr>
                          <w:p w14:paraId="663A02EF" w14:textId="77777777" w:rsidR="00A17B5B" w:rsidRDefault="00A17B5B">
                            <w:pPr>
                              <w:pStyle w:val="TableParagraph"/>
                              <w:rPr>
                                <w:sz w:val="24"/>
                              </w:rPr>
                            </w:pPr>
                          </w:p>
                          <w:p w14:paraId="5A8F828F" w14:textId="77777777" w:rsidR="00A17B5B" w:rsidRDefault="00A17B5B">
                            <w:pPr>
                              <w:pStyle w:val="TableParagraph"/>
                              <w:rPr>
                                <w:sz w:val="24"/>
                              </w:rPr>
                            </w:pPr>
                          </w:p>
                          <w:p w14:paraId="4E908BD4" w14:textId="77777777" w:rsidR="00A17B5B" w:rsidRDefault="00A17B5B">
                            <w:pPr>
                              <w:pStyle w:val="TableParagraph"/>
                              <w:rPr>
                                <w:sz w:val="24"/>
                              </w:rPr>
                            </w:pPr>
                          </w:p>
                          <w:p w14:paraId="1A5122BA" w14:textId="77777777" w:rsidR="00A17B5B" w:rsidRDefault="00A17B5B">
                            <w:pPr>
                              <w:pStyle w:val="TableParagraph"/>
                              <w:rPr>
                                <w:sz w:val="24"/>
                              </w:rPr>
                            </w:pPr>
                          </w:p>
                          <w:p w14:paraId="35AE03D3" w14:textId="77777777" w:rsidR="00A17B5B" w:rsidRDefault="00A17B5B">
                            <w:pPr>
                              <w:pStyle w:val="TableParagraph"/>
                              <w:rPr>
                                <w:sz w:val="24"/>
                              </w:rPr>
                            </w:pPr>
                          </w:p>
                          <w:p w14:paraId="6FD58FB7" w14:textId="77777777" w:rsidR="00A17B5B" w:rsidRDefault="00A17B5B">
                            <w:pPr>
                              <w:pStyle w:val="TableParagraph"/>
                              <w:rPr>
                                <w:sz w:val="24"/>
                              </w:rPr>
                            </w:pPr>
                          </w:p>
                          <w:p w14:paraId="6EF7460E" w14:textId="77777777" w:rsidR="00A17B5B" w:rsidRDefault="00A17B5B">
                            <w:pPr>
                              <w:pStyle w:val="TableParagraph"/>
                              <w:rPr>
                                <w:sz w:val="24"/>
                              </w:rPr>
                            </w:pPr>
                          </w:p>
                          <w:p w14:paraId="1F477A8E" w14:textId="77777777" w:rsidR="00A17B5B" w:rsidRDefault="00A17B5B">
                            <w:pPr>
                              <w:pStyle w:val="TableParagraph"/>
                              <w:rPr>
                                <w:sz w:val="24"/>
                              </w:rPr>
                            </w:pPr>
                          </w:p>
                          <w:p w14:paraId="1435499E" w14:textId="77777777" w:rsidR="00A17B5B" w:rsidRDefault="00A17B5B">
                            <w:pPr>
                              <w:pStyle w:val="TableParagraph"/>
                              <w:rPr>
                                <w:sz w:val="24"/>
                              </w:rPr>
                            </w:pPr>
                          </w:p>
                          <w:p w14:paraId="5B55F66F" w14:textId="77777777" w:rsidR="00A17B5B" w:rsidRDefault="00A17B5B">
                            <w:pPr>
                              <w:pStyle w:val="TableParagraph"/>
                              <w:spacing w:before="233"/>
                              <w:rPr>
                                <w:sz w:val="24"/>
                              </w:rPr>
                            </w:pPr>
                          </w:p>
                          <w:p w14:paraId="0BDBD778" w14:textId="77777777" w:rsidR="00A17B5B" w:rsidRDefault="00000000">
                            <w:pPr>
                              <w:pStyle w:val="TableParagraph"/>
                              <w:spacing w:line="247" w:lineRule="auto"/>
                              <w:ind w:left="2265"/>
                              <w:rPr>
                                <w:sz w:val="24"/>
                              </w:rPr>
                            </w:pPr>
                            <w:r>
                              <w:rPr>
                                <w:color w:val="231F20"/>
                                <w:sz w:val="24"/>
                              </w:rPr>
                              <w:t>Walls</w:t>
                            </w:r>
                            <w:r>
                              <w:rPr>
                                <w:color w:val="231F20"/>
                                <w:spacing w:val="-17"/>
                                <w:sz w:val="24"/>
                              </w:rPr>
                              <w:t xml:space="preserve"> </w:t>
                            </w:r>
                            <w:r>
                              <w:rPr>
                                <w:color w:val="231F20"/>
                                <w:sz w:val="24"/>
                              </w:rPr>
                              <w:t>along</w:t>
                            </w:r>
                            <w:r>
                              <w:rPr>
                                <w:color w:val="231F20"/>
                                <w:spacing w:val="-17"/>
                                <w:sz w:val="24"/>
                              </w:rPr>
                              <w:t xml:space="preserve"> </w:t>
                            </w:r>
                            <w:r>
                              <w:rPr>
                                <w:color w:val="231F20"/>
                                <w:sz w:val="24"/>
                              </w:rPr>
                              <w:t xml:space="preserve">Manor </w:t>
                            </w:r>
                            <w:r>
                              <w:rPr>
                                <w:color w:val="231F20"/>
                                <w:spacing w:val="-2"/>
                                <w:sz w:val="24"/>
                              </w:rPr>
                              <w:t>Close</w:t>
                            </w:r>
                          </w:p>
                        </w:tc>
                      </w:tr>
                    </w:tbl>
                    <w:p w14:paraId="0AF2F5CA" w14:textId="77777777" w:rsidR="00A17B5B" w:rsidRDefault="00A17B5B">
                      <w:pPr>
                        <w:pStyle w:val="BodyText"/>
                      </w:pPr>
                    </w:p>
                  </w:txbxContent>
                </v:textbox>
                <w10:wrap anchorx="page"/>
              </v:shape>
            </w:pict>
          </mc:Fallback>
        </mc:AlternateContent>
      </w:r>
      <w:r>
        <w:rPr>
          <w:color w:val="231F20"/>
        </w:rPr>
        <w:t>although do not add any great architectural or</w:t>
      </w:r>
      <w:r>
        <w:rPr>
          <w:color w:val="231F20"/>
          <w:spacing w:val="-2"/>
        </w:rPr>
        <w:t xml:space="preserve"> </w:t>
      </w:r>
      <w:r>
        <w:rPr>
          <w:color w:val="231F20"/>
        </w:rPr>
        <w:t>historical value to the Conservation</w:t>
      </w:r>
      <w:r>
        <w:rPr>
          <w:color w:val="231F20"/>
          <w:spacing w:val="-18"/>
        </w:rPr>
        <w:t xml:space="preserve"> </w:t>
      </w:r>
      <w:r>
        <w:rPr>
          <w:color w:val="231F20"/>
        </w:rPr>
        <w:t>Area.</w:t>
      </w:r>
    </w:p>
    <w:p w14:paraId="40001641" w14:textId="77777777" w:rsidR="00A17B5B" w:rsidRDefault="00000000">
      <w:pPr>
        <w:pStyle w:val="BodyText"/>
        <w:spacing w:before="3" w:line="247" w:lineRule="auto"/>
        <w:ind w:left="1756" w:right="5948"/>
      </w:pPr>
      <w:r>
        <w:rPr>
          <w:color w:val="231F20"/>
        </w:rPr>
        <w:t xml:space="preserve">Both Manor House and the similar property next door stand within large </w:t>
      </w:r>
      <w:proofErr w:type="spellStart"/>
      <w:r>
        <w:rPr>
          <w:color w:val="231F20"/>
        </w:rPr>
        <w:t>well kept</w:t>
      </w:r>
      <w:proofErr w:type="spellEnd"/>
      <w:r>
        <w:rPr>
          <w:color w:val="231F20"/>
          <w:spacing w:val="-3"/>
        </w:rPr>
        <w:t xml:space="preserve"> </w:t>
      </w:r>
      <w:r>
        <w:rPr>
          <w:color w:val="231F20"/>
        </w:rPr>
        <w:t>grounds</w:t>
      </w:r>
      <w:r>
        <w:rPr>
          <w:color w:val="231F20"/>
          <w:spacing w:val="-3"/>
        </w:rPr>
        <w:t xml:space="preserve"> </w:t>
      </w:r>
      <w:r>
        <w:rPr>
          <w:color w:val="231F20"/>
        </w:rPr>
        <w:t>which</w:t>
      </w:r>
      <w:r>
        <w:rPr>
          <w:color w:val="231F20"/>
          <w:spacing w:val="-3"/>
        </w:rPr>
        <w:t xml:space="preserve"> </w:t>
      </w:r>
      <w:r>
        <w:rPr>
          <w:color w:val="231F20"/>
        </w:rPr>
        <w:t>possess</w:t>
      </w:r>
      <w:r>
        <w:rPr>
          <w:color w:val="231F20"/>
          <w:spacing w:val="-3"/>
        </w:rPr>
        <w:t xml:space="preserve"> </w:t>
      </w:r>
      <w:r>
        <w:rPr>
          <w:color w:val="231F20"/>
        </w:rPr>
        <w:t>pleasant</w:t>
      </w:r>
      <w:r>
        <w:rPr>
          <w:color w:val="231F20"/>
          <w:spacing w:val="-3"/>
        </w:rPr>
        <w:t xml:space="preserve"> </w:t>
      </w:r>
      <w:r>
        <w:rPr>
          <w:color w:val="231F20"/>
        </w:rPr>
        <w:t>views out,</w:t>
      </w:r>
      <w:r>
        <w:rPr>
          <w:color w:val="231F20"/>
          <w:spacing w:val="-5"/>
        </w:rPr>
        <w:t xml:space="preserve"> </w:t>
      </w:r>
      <w:r>
        <w:rPr>
          <w:color w:val="231F20"/>
        </w:rPr>
        <w:t xml:space="preserve">to the south over the gently rolling </w:t>
      </w:r>
      <w:r>
        <w:rPr>
          <w:color w:val="231F20"/>
          <w:spacing w:val="-2"/>
        </w:rPr>
        <w:t>countryside.</w:t>
      </w:r>
    </w:p>
    <w:p w14:paraId="5E628ACB" w14:textId="77777777" w:rsidR="00A17B5B" w:rsidRDefault="00000000">
      <w:pPr>
        <w:pStyle w:val="Heading4"/>
        <w:numPr>
          <w:ilvl w:val="8"/>
          <w:numId w:val="8"/>
        </w:numPr>
        <w:tabs>
          <w:tab w:val="left" w:pos="1581"/>
        </w:tabs>
        <w:spacing w:before="176"/>
        <w:ind w:left="1581" w:hanging="448"/>
        <w:jc w:val="left"/>
        <w:rPr>
          <w:b w:val="0"/>
          <w:color w:val="808285"/>
          <w:position w:val="2"/>
          <w:sz w:val="20"/>
        </w:rPr>
      </w:pPr>
      <w:bookmarkStart w:id="51" w:name="11.3_Buttery_Lane_"/>
      <w:bookmarkEnd w:id="51"/>
      <w:r>
        <w:rPr>
          <w:color w:val="231F20"/>
        </w:rPr>
        <w:t>Buttery</w:t>
      </w:r>
      <w:r>
        <w:rPr>
          <w:color w:val="231F20"/>
          <w:spacing w:val="8"/>
        </w:rPr>
        <w:t xml:space="preserve"> </w:t>
      </w:r>
      <w:r>
        <w:rPr>
          <w:color w:val="231F20"/>
          <w:spacing w:val="-4"/>
        </w:rPr>
        <w:t>Lane</w:t>
      </w:r>
    </w:p>
    <w:p w14:paraId="05736F3B" w14:textId="77777777" w:rsidR="00A17B5B" w:rsidRDefault="00000000">
      <w:pPr>
        <w:pStyle w:val="BodyText"/>
        <w:spacing w:before="180" w:line="247" w:lineRule="auto"/>
        <w:ind w:left="1756" w:right="6077" w:hanging="623"/>
      </w:pPr>
      <w:r>
        <w:rPr>
          <w:color w:val="808285"/>
          <w:position w:val="2"/>
          <w:sz w:val="20"/>
        </w:rPr>
        <w:t>11.3.1</w:t>
      </w:r>
      <w:r>
        <w:rPr>
          <w:color w:val="808285"/>
          <w:spacing w:val="40"/>
          <w:position w:val="2"/>
          <w:sz w:val="20"/>
        </w:rPr>
        <w:t xml:space="preserve"> </w:t>
      </w:r>
      <w:r>
        <w:rPr>
          <w:color w:val="231F20"/>
        </w:rPr>
        <w:t xml:space="preserve">Leaving </w:t>
      </w:r>
      <w:proofErr w:type="spellStart"/>
      <w:r>
        <w:rPr>
          <w:color w:val="231F20"/>
        </w:rPr>
        <w:t>Pleasley</w:t>
      </w:r>
      <w:proofErr w:type="spellEnd"/>
      <w:r>
        <w:rPr>
          <w:color w:val="231F20"/>
        </w:rPr>
        <w:t xml:space="preserve"> Road and entering Buttery Lane yields many of the most architecturally important buildings in the Conservation Area, seven of which are </w:t>
      </w:r>
      <w:proofErr w:type="spellStart"/>
      <w:r>
        <w:rPr>
          <w:color w:val="231F20"/>
        </w:rPr>
        <w:t>listed.The</w:t>
      </w:r>
      <w:proofErr w:type="spellEnd"/>
      <w:r>
        <w:rPr>
          <w:color w:val="231F20"/>
        </w:rPr>
        <w:t xml:space="preserve"> road itself is notable for its peace</w:t>
      </w:r>
      <w:r>
        <w:rPr>
          <w:color w:val="231F20"/>
          <w:spacing w:val="-13"/>
        </w:rPr>
        <w:t xml:space="preserve"> </w:t>
      </w:r>
      <w:proofErr w:type="spellStart"/>
      <w:r>
        <w:rPr>
          <w:color w:val="231F20"/>
        </w:rPr>
        <w:t>tranquillity</w:t>
      </w:r>
      <w:proofErr w:type="spellEnd"/>
      <w:r>
        <w:rPr>
          <w:color w:val="231F20"/>
        </w:rPr>
        <w:t>,</w:t>
      </w:r>
      <w:r>
        <w:rPr>
          <w:color w:val="231F20"/>
          <w:spacing w:val="-18"/>
        </w:rPr>
        <w:t xml:space="preserve"> </w:t>
      </w:r>
      <w:r>
        <w:rPr>
          <w:color w:val="231F20"/>
        </w:rPr>
        <w:t>and</w:t>
      </w:r>
      <w:r>
        <w:rPr>
          <w:color w:val="231F20"/>
          <w:spacing w:val="-6"/>
        </w:rPr>
        <w:t xml:space="preserve"> </w:t>
      </w:r>
      <w:r>
        <w:rPr>
          <w:color w:val="231F20"/>
        </w:rPr>
        <w:t>comparative</w:t>
      </w:r>
      <w:r>
        <w:rPr>
          <w:color w:val="231F20"/>
          <w:spacing w:val="-6"/>
        </w:rPr>
        <w:t xml:space="preserve"> </w:t>
      </w:r>
      <w:r>
        <w:rPr>
          <w:color w:val="231F20"/>
        </w:rPr>
        <w:t>lack</w:t>
      </w:r>
      <w:r>
        <w:rPr>
          <w:color w:val="231F20"/>
          <w:spacing w:val="-6"/>
        </w:rPr>
        <w:t xml:space="preserve"> </w:t>
      </w:r>
      <w:r>
        <w:rPr>
          <w:color w:val="231F20"/>
        </w:rPr>
        <w:t>of traffic,</w:t>
      </w:r>
      <w:r>
        <w:rPr>
          <w:color w:val="231F20"/>
          <w:spacing w:val="-3"/>
        </w:rPr>
        <w:t xml:space="preserve"> </w:t>
      </w:r>
      <w:r>
        <w:rPr>
          <w:color w:val="231F20"/>
        </w:rPr>
        <w:t xml:space="preserve">in addition to the general lack of noise and relative ease of pedestrian </w:t>
      </w:r>
      <w:proofErr w:type="spellStart"/>
      <w:r>
        <w:rPr>
          <w:color w:val="231F20"/>
        </w:rPr>
        <w:t>movement.The</w:t>
      </w:r>
      <w:proofErr w:type="spellEnd"/>
      <w:r>
        <w:rPr>
          <w:color w:val="231F20"/>
        </w:rPr>
        <w:t xml:space="preserve"> character is further enhanced by the stone walls,</w:t>
      </w:r>
      <w:r>
        <w:rPr>
          <w:color w:val="231F20"/>
          <w:spacing w:val="-1"/>
        </w:rPr>
        <w:t xml:space="preserve"> </w:t>
      </w:r>
      <w:r>
        <w:rPr>
          <w:color w:val="231F20"/>
        </w:rPr>
        <w:t xml:space="preserve">many of them over 1.5 </w:t>
      </w:r>
      <w:proofErr w:type="spellStart"/>
      <w:r>
        <w:rPr>
          <w:color w:val="231F20"/>
        </w:rPr>
        <w:t>metres</w:t>
      </w:r>
      <w:proofErr w:type="spellEnd"/>
      <w:r>
        <w:rPr>
          <w:color w:val="231F20"/>
        </w:rPr>
        <w:t xml:space="preserve"> tall,</w:t>
      </w:r>
      <w:r>
        <w:rPr>
          <w:color w:val="231F20"/>
          <w:spacing w:val="-4"/>
        </w:rPr>
        <w:t xml:space="preserve"> </w:t>
      </w:r>
      <w:r>
        <w:rPr>
          <w:color w:val="231F20"/>
        </w:rPr>
        <w:t>and the lime trees which line the road.</w:t>
      </w:r>
    </w:p>
    <w:p w14:paraId="387EE9F9" w14:textId="77777777" w:rsidR="00A17B5B" w:rsidRDefault="00000000">
      <w:pPr>
        <w:pStyle w:val="BodyText"/>
        <w:spacing w:before="186" w:line="247" w:lineRule="auto"/>
        <w:ind w:left="1755" w:right="5954" w:hanging="623"/>
      </w:pPr>
      <w:r>
        <w:rPr>
          <w:color w:val="808285"/>
          <w:position w:val="2"/>
          <w:sz w:val="20"/>
        </w:rPr>
        <w:t>11.3.2</w:t>
      </w:r>
      <w:r>
        <w:rPr>
          <w:color w:val="808285"/>
          <w:spacing w:val="40"/>
          <w:position w:val="2"/>
          <w:sz w:val="20"/>
        </w:rPr>
        <w:t xml:space="preserve"> </w:t>
      </w:r>
      <w:r>
        <w:rPr>
          <w:color w:val="231F20"/>
        </w:rPr>
        <w:t xml:space="preserve">The first building on the right hand side consists of two separate dwellings now named </w:t>
      </w:r>
      <w:r>
        <w:rPr>
          <w:b/>
          <w:color w:val="231F20"/>
        </w:rPr>
        <w:t>One</w:t>
      </w:r>
      <w:r>
        <w:rPr>
          <w:b/>
          <w:color w:val="231F20"/>
          <w:spacing w:val="-14"/>
        </w:rPr>
        <w:t xml:space="preserve"> </w:t>
      </w:r>
      <w:r>
        <w:rPr>
          <w:b/>
          <w:color w:val="231F20"/>
        </w:rPr>
        <w:t xml:space="preserve">Ash </w:t>
      </w:r>
      <w:r>
        <w:rPr>
          <w:color w:val="231F20"/>
        </w:rPr>
        <w:t xml:space="preserve">and </w:t>
      </w:r>
      <w:r>
        <w:rPr>
          <w:b/>
          <w:color w:val="231F20"/>
        </w:rPr>
        <w:t>Ashfield Cottage</w:t>
      </w:r>
      <w:r>
        <w:rPr>
          <w:color w:val="231F20"/>
        </w:rPr>
        <w:t xml:space="preserve">. Dating from around the early to </w:t>
      </w:r>
      <w:proofErr w:type="spellStart"/>
      <w:r>
        <w:rPr>
          <w:color w:val="231F20"/>
        </w:rPr>
        <w:t>mid 19th</w:t>
      </w:r>
      <w:proofErr w:type="spellEnd"/>
      <w:r>
        <w:rPr>
          <w:color w:val="231F20"/>
        </w:rPr>
        <w:t xml:space="preserve"> century these traditional dark red bricked properties</w:t>
      </w:r>
      <w:r>
        <w:rPr>
          <w:color w:val="231F20"/>
          <w:spacing w:val="-16"/>
        </w:rPr>
        <w:t xml:space="preserve"> </w:t>
      </w:r>
      <w:r>
        <w:rPr>
          <w:color w:val="231F20"/>
        </w:rPr>
        <w:t>with</w:t>
      </w:r>
      <w:r>
        <w:rPr>
          <w:color w:val="231F20"/>
          <w:spacing w:val="-24"/>
        </w:rPr>
        <w:t xml:space="preserve"> </w:t>
      </w:r>
      <w:r>
        <w:rPr>
          <w:color w:val="231F20"/>
        </w:rPr>
        <w:t>Welsh</w:t>
      </w:r>
      <w:r>
        <w:rPr>
          <w:color w:val="231F20"/>
          <w:spacing w:val="-7"/>
        </w:rPr>
        <w:t xml:space="preserve"> </w:t>
      </w:r>
      <w:r>
        <w:rPr>
          <w:color w:val="231F20"/>
        </w:rPr>
        <w:t>slate</w:t>
      </w:r>
      <w:r>
        <w:rPr>
          <w:color w:val="231F20"/>
          <w:spacing w:val="-8"/>
        </w:rPr>
        <w:t xml:space="preserve"> </w:t>
      </w:r>
      <w:r>
        <w:rPr>
          <w:color w:val="231F20"/>
        </w:rPr>
        <w:t>roofs</w:t>
      </w:r>
      <w:r>
        <w:rPr>
          <w:color w:val="231F20"/>
          <w:spacing w:val="-8"/>
        </w:rPr>
        <w:t xml:space="preserve"> </w:t>
      </w:r>
      <w:r>
        <w:rPr>
          <w:color w:val="231F20"/>
        </w:rPr>
        <w:t>formerly served as the village provision store and post office respectively. Originally these properties would have been symmetrical.</w:t>
      </w:r>
    </w:p>
    <w:p w14:paraId="77E2D07E" w14:textId="77777777" w:rsidR="00A17B5B" w:rsidRDefault="00A17B5B">
      <w:pPr>
        <w:pStyle w:val="BodyText"/>
        <w:spacing w:line="247" w:lineRule="auto"/>
        <w:sectPr w:rsidR="00A17B5B">
          <w:pgSz w:w="11910" w:h="16840"/>
          <w:pgMar w:top="960" w:right="0" w:bottom="760" w:left="0" w:header="333" w:footer="563" w:gutter="0"/>
          <w:cols w:space="720"/>
        </w:sectPr>
      </w:pPr>
    </w:p>
    <w:p w14:paraId="53656636" w14:textId="77777777" w:rsidR="00A17B5B" w:rsidRDefault="00000000">
      <w:pPr>
        <w:pStyle w:val="BodyText"/>
        <w:spacing w:before="102" w:line="247" w:lineRule="auto"/>
        <w:ind w:left="1472" w:right="6281" w:hanging="623"/>
      </w:pPr>
      <w:r>
        <w:rPr>
          <w:noProof/>
        </w:rPr>
        <w:lastRenderedPageBreak/>
        <mc:AlternateContent>
          <mc:Choice Requires="wpg">
            <w:drawing>
              <wp:anchor distT="0" distB="0" distL="0" distR="0" simplePos="0" relativeHeight="15779840" behindDoc="0" locked="0" layoutInCell="1" allowOverlap="1" wp14:anchorId="45D2AFC7" wp14:editId="309558E6">
                <wp:simplePos x="0" y="0"/>
                <wp:positionH relativeFrom="page">
                  <wp:posOffset>3856088</wp:posOffset>
                </wp:positionH>
                <wp:positionV relativeFrom="paragraph">
                  <wp:posOffset>166277</wp:posOffset>
                </wp:positionV>
                <wp:extent cx="2945765" cy="2417445"/>
                <wp:effectExtent l="0" t="0" r="0" b="0"/>
                <wp:wrapNone/>
                <wp:docPr id="391" name="Group 391" descr="Ashfield Cottag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45765" cy="2417445"/>
                          <a:chOff x="0" y="0"/>
                          <a:chExt cx="2945765" cy="2417445"/>
                        </a:xfrm>
                      </wpg:grpSpPr>
                      <pic:pic xmlns:pic="http://schemas.openxmlformats.org/drawingml/2006/picture">
                        <pic:nvPicPr>
                          <pic:cNvPr id="392" name="Image 392"/>
                          <pic:cNvPicPr/>
                        </pic:nvPicPr>
                        <pic:blipFill>
                          <a:blip r:embed="rId334" cstate="print"/>
                          <a:stretch>
                            <a:fillRect/>
                          </a:stretch>
                        </pic:blipFill>
                        <pic:spPr>
                          <a:xfrm>
                            <a:off x="0" y="0"/>
                            <a:ext cx="2945701" cy="2417406"/>
                          </a:xfrm>
                          <a:prstGeom prst="rect">
                            <a:avLst/>
                          </a:prstGeom>
                        </pic:spPr>
                      </pic:pic>
                      <wps:wsp>
                        <wps:cNvPr id="393" name="Graphic 393"/>
                        <wps:cNvSpPr/>
                        <wps:spPr>
                          <a:xfrm>
                            <a:off x="1287716" y="1843913"/>
                            <a:ext cx="1620520" cy="540385"/>
                          </a:xfrm>
                          <a:custGeom>
                            <a:avLst/>
                            <a:gdLst/>
                            <a:ahLst/>
                            <a:cxnLst/>
                            <a:rect l="l" t="t" r="r" b="b"/>
                            <a:pathLst>
                              <a:path w="1620520" h="540385">
                                <a:moveTo>
                                  <a:pt x="1619999" y="0"/>
                                </a:moveTo>
                                <a:lnTo>
                                  <a:pt x="0" y="0"/>
                                </a:lnTo>
                                <a:lnTo>
                                  <a:pt x="0" y="540003"/>
                                </a:lnTo>
                                <a:lnTo>
                                  <a:pt x="1619999" y="540003"/>
                                </a:lnTo>
                                <a:lnTo>
                                  <a:pt x="1619999"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394" name="Image 394"/>
                          <pic:cNvPicPr/>
                        </pic:nvPicPr>
                        <pic:blipFill>
                          <a:blip r:embed="rId335" cstate="print"/>
                          <a:stretch>
                            <a:fillRect/>
                          </a:stretch>
                        </pic:blipFill>
                        <pic:spPr>
                          <a:xfrm>
                            <a:off x="1287716" y="1843913"/>
                            <a:ext cx="1619999" cy="540003"/>
                          </a:xfrm>
                          <a:prstGeom prst="rect">
                            <a:avLst/>
                          </a:prstGeom>
                        </pic:spPr>
                      </pic:pic>
                    </wpg:wgp>
                  </a:graphicData>
                </a:graphic>
              </wp:anchor>
            </w:drawing>
          </mc:Choice>
          <mc:Fallback>
            <w:pict>
              <v:group w14:anchorId="752CAA20" id="Group 391" o:spid="_x0000_s1026" alt="Ashfield Cottage" style="position:absolute;margin-left:303.65pt;margin-top:13.1pt;width:231.95pt;height:190.35pt;z-index:15779840;mso-wrap-distance-left:0;mso-wrap-distance-right:0;mso-position-horizontal-relative:page" coordsize="29457,241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">
                <v:shape id="Image 392" o:spid="_x0000_s1027" type="#_x0000_t75" style="position:absolute;width:29457;height:241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">
                  <v:imagedata r:id="rId336" o:title=""/>
                </v:shape>
                <v:shape id="Graphic 393" o:spid="_x0000_s1028" style="position:absolute;left:12877;top:18439;width:16205;height:5403;visibility:visible;mso-wrap-style:square;v-text-anchor:top" coordsize="1620520,540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" path="m1619999,l,,,540003r1619999,l1619999,xe" stroked="f">
                  <v:path arrowok="t"/>
                </v:shape>
                <v:shape id="Image 394" o:spid="_x0000_s1029" type="#_x0000_t75" style="position:absolute;left:12877;top:18439;width:16200;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">
                  <v:imagedata r:id="rId337" o:title=""/>
                </v:shape>
                <w10:wrap anchorx="page"/>
              </v:group>
            </w:pict>
          </mc:Fallback>
        </mc:AlternateContent>
      </w:r>
      <w:r>
        <w:rPr>
          <w:noProof/>
        </w:rPr>
        <mc:AlternateContent>
          <mc:Choice Requires="wpg">
            <w:drawing>
              <wp:anchor distT="0" distB="0" distL="0" distR="0" simplePos="0" relativeHeight="15780352" behindDoc="0" locked="0" layoutInCell="1" allowOverlap="1" wp14:anchorId="3FA456E9" wp14:editId="0C2E4BAD">
                <wp:simplePos x="0" y="0"/>
                <wp:positionH relativeFrom="page">
                  <wp:posOffset>3856050</wp:posOffset>
                </wp:positionH>
                <wp:positionV relativeFrom="paragraph">
                  <wp:posOffset>2974590</wp:posOffset>
                </wp:positionV>
                <wp:extent cx="2945765" cy="2417445"/>
                <wp:effectExtent l="0" t="0" r="0" b="0"/>
                <wp:wrapNone/>
                <wp:docPr id="395" name="Group 395" descr="One Ash"/>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45765" cy="2417445"/>
                          <a:chOff x="0" y="0"/>
                          <a:chExt cx="2945765" cy="2417445"/>
                        </a:xfrm>
                      </wpg:grpSpPr>
                      <pic:pic xmlns:pic="http://schemas.openxmlformats.org/drawingml/2006/picture">
                        <pic:nvPicPr>
                          <pic:cNvPr id="396" name="Image 396"/>
                          <pic:cNvPicPr/>
                        </pic:nvPicPr>
                        <pic:blipFill>
                          <a:blip r:embed="rId338" cstate="print"/>
                          <a:stretch>
                            <a:fillRect/>
                          </a:stretch>
                        </pic:blipFill>
                        <pic:spPr>
                          <a:xfrm>
                            <a:off x="0" y="0"/>
                            <a:ext cx="2945739" cy="2417089"/>
                          </a:xfrm>
                          <a:prstGeom prst="rect">
                            <a:avLst/>
                          </a:prstGeom>
                        </pic:spPr>
                      </pic:pic>
                      <wps:wsp>
                        <wps:cNvPr id="397" name="Graphic 397"/>
                        <wps:cNvSpPr/>
                        <wps:spPr>
                          <a:xfrm>
                            <a:off x="1287754" y="1843608"/>
                            <a:ext cx="1620520" cy="540385"/>
                          </a:xfrm>
                          <a:custGeom>
                            <a:avLst/>
                            <a:gdLst/>
                            <a:ahLst/>
                            <a:cxnLst/>
                            <a:rect l="l" t="t" r="r" b="b"/>
                            <a:pathLst>
                              <a:path w="1620520" h="540385">
                                <a:moveTo>
                                  <a:pt x="1619999" y="0"/>
                                </a:moveTo>
                                <a:lnTo>
                                  <a:pt x="0" y="0"/>
                                </a:lnTo>
                                <a:lnTo>
                                  <a:pt x="0" y="540003"/>
                                </a:lnTo>
                                <a:lnTo>
                                  <a:pt x="1619999" y="540003"/>
                                </a:lnTo>
                                <a:lnTo>
                                  <a:pt x="1619999"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398" name="Image 398"/>
                          <pic:cNvPicPr/>
                        </pic:nvPicPr>
                        <pic:blipFill>
                          <a:blip r:embed="rId339" cstate="print"/>
                          <a:stretch>
                            <a:fillRect/>
                          </a:stretch>
                        </pic:blipFill>
                        <pic:spPr>
                          <a:xfrm>
                            <a:off x="1287754" y="1843608"/>
                            <a:ext cx="1619999" cy="540003"/>
                          </a:xfrm>
                          <a:prstGeom prst="rect">
                            <a:avLst/>
                          </a:prstGeom>
                        </pic:spPr>
                      </pic:pic>
                    </wpg:wgp>
                  </a:graphicData>
                </a:graphic>
              </wp:anchor>
            </w:drawing>
          </mc:Choice>
          <mc:Fallback>
            <w:pict>
              <v:group w14:anchorId="5FAF949C" id="Group 395" o:spid="_x0000_s1026" alt="One Ash" style="position:absolute;margin-left:303.65pt;margin-top:234.2pt;width:231.95pt;height:190.35pt;z-index:15780352;mso-wrap-distance-left:0;mso-wrap-distance-right:0;mso-position-horizontal-relative:page" coordsize="29457,241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">
                <v:shape id="Image 396" o:spid="_x0000_s1027" type="#_x0000_t75" style="position:absolute;width:29457;height:24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">
                  <v:imagedata r:id="rId340" o:title=""/>
                </v:shape>
                <v:shape id="Graphic 397" o:spid="_x0000_s1028" style="position:absolute;left:12877;top:18436;width:16205;height:5403;visibility:visible;mso-wrap-style:square;v-text-anchor:top" coordsize="1620520,540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" path="m1619999,l,,,540003r1619999,l1619999,xe" stroked="f">
                  <v:path arrowok="t"/>
                </v:shape>
                <v:shape id="Image 398" o:spid="_x0000_s1029" type="#_x0000_t75" style="position:absolute;left:12877;top:18436;width:16200;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">
                  <v:imagedata r:id="rId341" o:title=""/>
                </v:shape>
                <w10:wrap anchorx="page"/>
              </v:group>
            </w:pict>
          </mc:Fallback>
        </mc:AlternateContent>
      </w:r>
      <w:r>
        <w:rPr>
          <w:noProof/>
        </w:rPr>
        <mc:AlternateContent>
          <mc:Choice Requires="wps">
            <w:drawing>
              <wp:anchor distT="0" distB="0" distL="0" distR="0" simplePos="0" relativeHeight="15781376" behindDoc="0" locked="0" layoutInCell="1" allowOverlap="1" wp14:anchorId="05E699F1" wp14:editId="7AAC638D">
                <wp:simplePos x="0" y="0"/>
                <wp:positionH relativeFrom="page">
                  <wp:posOffset>3741788</wp:posOffset>
                </wp:positionH>
                <wp:positionV relativeFrom="paragraph">
                  <wp:posOffset>101342</wp:posOffset>
                </wp:positionV>
                <wp:extent cx="3136265" cy="2520315"/>
                <wp:effectExtent l="0" t="0" r="0" b="0"/>
                <wp:wrapNone/>
                <wp:docPr id="399" name="Textbox 3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36265" cy="2520315"/>
                        </a:xfrm>
                        <a:prstGeom prst="rect">
                          <a:avLst/>
                        </a:prstGeom>
                      </wps:spPr>
                      <wps:txbx>
                        <w:txbxContent>
                          <w:tbl>
                            <w:tblPr>
                              <w:tblW w:w="0" w:type="auto"/>
                              <w:tblInd w:w="120" w:type="dxa"/>
                              <w:tblBorders>
                                <w:top w:val="single" w:sz="48" w:space="0" w:color="D1D3D4"/>
                                <w:left w:val="single" w:sz="48" w:space="0" w:color="D1D3D4"/>
                                <w:bottom w:val="single" w:sz="48" w:space="0" w:color="D1D3D4"/>
                                <w:right w:val="single" w:sz="48" w:space="0" w:color="D1D3D4"/>
                                <w:insideH w:val="single" w:sz="48" w:space="0" w:color="D1D3D4"/>
                                <w:insideV w:val="single" w:sz="48" w:space="0" w:color="D1D3D4"/>
                              </w:tblBorders>
                              <w:tblLayout w:type="fixed"/>
                              <w:tblCellMar>
                                <w:left w:w="0" w:type="dxa"/>
                                <w:right w:w="0" w:type="dxa"/>
                              </w:tblCellMar>
                              <w:tblLook w:val="01E0" w:firstRow="1" w:lastRow="1" w:firstColumn="1" w:lastColumn="1" w:noHBand="0" w:noVBand="0"/>
                            </w:tblPr>
                            <w:tblGrid>
                              <w:gridCol w:w="4699"/>
                            </w:tblGrid>
                            <w:tr w:rsidR="00A17B5B" w14:paraId="4E37460C" w14:textId="77777777">
                              <w:trPr>
                                <w:trHeight w:val="3729"/>
                              </w:trPr>
                              <w:tc>
                                <w:tcPr>
                                  <w:tcW w:w="4699" w:type="dxa"/>
                                </w:tcPr>
                                <w:p w14:paraId="1F3A07B5" w14:textId="77777777" w:rsidR="00A17B5B" w:rsidRDefault="00A17B5B">
                                  <w:pPr>
                                    <w:pStyle w:val="TableParagraph"/>
                                    <w:rPr>
                                      <w:sz w:val="24"/>
                                    </w:rPr>
                                  </w:pPr>
                                </w:p>
                                <w:p w14:paraId="10465D42" w14:textId="77777777" w:rsidR="00A17B5B" w:rsidRDefault="00A17B5B">
                                  <w:pPr>
                                    <w:pStyle w:val="TableParagraph"/>
                                    <w:rPr>
                                      <w:sz w:val="24"/>
                                    </w:rPr>
                                  </w:pPr>
                                </w:p>
                                <w:p w14:paraId="767470C9" w14:textId="77777777" w:rsidR="00A17B5B" w:rsidRDefault="00A17B5B">
                                  <w:pPr>
                                    <w:pStyle w:val="TableParagraph"/>
                                    <w:rPr>
                                      <w:sz w:val="24"/>
                                    </w:rPr>
                                  </w:pPr>
                                </w:p>
                                <w:p w14:paraId="6C17B79E" w14:textId="77777777" w:rsidR="00A17B5B" w:rsidRDefault="00A17B5B">
                                  <w:pPr>
                                    <w:pStyle w:val="TableParagraph"/>
                                    <w:rPr>
                                      <w:sz w:val="24"/>
                                    </w:rPr>
                                  </w:pPr>
                                </w:p>
                                <w:p w14:paraId="64EC181D" w14:textId="77777777" w:rsidR="00A17B5B" w:rsidRDefault="00A17B5B">
                                  <w:pPr>
                                    <w:pStyle w:val="TableParagraph"/>
                                    <w:rPr>
                                      <w:sz w:val="24"/>
                                    </w:rPr>
                                  </w:pPr>
                                </w:p>
                                <w:p w14:paraId="50660A25" w14:textId="77777777" w:rsidR="00A17B5B" w:rsidRDefault="00A17B5B">
                                  <w:pPr>
                                    <w:pStyle w:val="TableParagraph"/>
                                    <w:rPr>
                                      <w:sz w:val="24"/>
                                    </w:rPr>
                                  </w:pPr>
                                </w:p>
                                <w:p w14:paraId="759FFFB6" w14:textId="77777777" w:rsidR="00A17B5B" w:rsidRDefault="00A17B5B">
                                  <w:pPr>
                                    <w:pStyle w:val="TableParagraph"/>
                                    <w:rPr>
                                      <w:sz w:val="24"/>
                                    </w:rPr>
                                  </w:pPr>
                                </w:p>
                                <w:p w14:paraId="1621D3E5" w14:textId="77777777" w:rsidR="00A17B5B" w:rsidRDefault="00A17B5B">
                                  <w:pPr>
                                    <w:pStyle w:val="TableParagraph"/>
                                    <w:rPr>
                                      <w:sz w:val="24"/>
                                    </w:rPr>
                                  </w:pPr>
                                </w:p>
                                <w:p w14:paraId="2ACAA586" w14:textId="77777777" w:rsidR="00A17B5B" w:rsidRDefault="00A17B5B">
                                  <w:pPr>
                                    <w:pStyle w:val="TableParagraph"/>
                                    <w:rPr>
                                      <w:sz w:val="24"/>
                                    </w:rPr>
                                  </w:pPr>
                                </w:p>
                                <w:p w14:paraId="3B3CDB66" w14:textId="77777777" w:rsidR="00A17B5B" w:rsidRDefault="00A17B5B">
                                  <w:pPr>
                                    <w:pStyle w:val="TableParagraph"/>
                                    <w:rPr>
                                      <w:sz w:val="24"/>
                                    </w:rPr>
                                  </w:pPr>
                                </w:p>
                                <w:p w14:paraId="28B9AA1A" w14:textId="77777777" w:rsidR="00A17B5B" w:rsidRDefault="00A17B5B">
                                  <w:pPr>
                                    <w:pStyle w:val="TableParagraph"/>
                                    <w:spacing w:before="3"/>
                                    <w:rPr>
                                      <w:sz w:val="24"/>
                                    </w:rPr>
                                  </w:pPr>
                                </w:p>
                                <w:p w14:paraId="75BF7D4F" w14:textId="77777777" w:rsidR="00A17B5B" w:rsidRDefault="00000000">
                                  <w:pPr>
                                    <w:pStyle w:val="TableParagraph"/>
                                    <w:ind w:left="2428"/>
                                    <w:rPr>
                                      <w:sz w:val="24"/>
                                    </w:rPr>
                                  </w:pPr>
                                  <w:r>
                                    <w:rPr>
                                      <w:color w:val="FFFFFF"/>
                                      <w:sz w:val="24"/>
                                    </w:rPr>
                                    <w:t>Ashfield</w:t>
                                  </w:r>
                                  <w:r>
                                    <w:rPr>
                                      <w:color w:val="FFFFFF"/>
                                      <w:spacing w:val="3"/>
                                      <w:sz w:val="24"/>
                                    </w:rPr>
                                    <w:t xml:space="preserve"> </w:t>
                                  </w:r>
                                  <w:r>
                                    <w:rPr>
                                      <w:color w:val="FFFFFF"/>
                                      <w:spacing w:val="-2"/>
                                      <w:sz w:val="24"/>
                                    </w:rPr>
                                    <w:t>Cottage</w:t>
                                  </w:r>
                                </w:p>
                              </w:tc>
                            </w:tr>
                          </w:tbl>
                          <w:p w14:paraId="39870810" w14:textId="77777777" w:rsidR="00A17B5B" w:rsidRDefault="00A17B5B">
                            <w:pPr>
                              <w:pStyle w:val="BodyText"/>
                            </w:pPr>
                          </w:p>
                        </w:txbxContent>
                      </wps:txbx>
                      <wps:bodyPr wrap="square" lIns="0" tIns="0" rIns="0" bIns="0" rtlCol="0">
                        <a:noAutofit/>
                      </wps:bodyPr>
                    </wps:wsp>
                  </a:graphicData>
                </a:graphic>
              </wp:anchor>
            </w:drawing>
          </mc:Choice>
          <mc:Fallback>
            <w:pict>
              <v:shape w14:anchorId="05E699F1" id="Textbox 399" o:spid="_x0000_s1196" type="#_x0000_t202" style="position:absolute;left:0;text-align:left;margin-left:294.65pt;margin-top:8pt;width:246.95pt;height:198.45pt;z-index:157813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" filled="f" stroked="f">
                <v:textbox inset="0,0,0,0">
                  <w:txbxContent>
                    <w:tbl>
                      <w:tblPr>
                        <w:tblW w:w="0" w:type="auto"/>
                        <w:tblInd w:w="120" w:type="dxa"/>
                        <w:tblBorders>
                          <w:top w:val="single" w:sz="48" w:space="0" w:color="D1D3D4"/>
                          <w:left w:val="single" w:sz="48" w:space="0" w:color="D1D3D4"/>
                          <w:bottom w:val="single" w:sz="48" w:space="0" w:color="D1D3D4"/>
                          <w:right w:val="single" w:sz="48" w:space="0" w:color="D1D3D4"/>
                          <w:insideH w:val="single" w:sz="48" w:space="0" w:color="D1D3D4"/>
                          <w:insideV w:val="single" w:sz="48" w:space="0" w:color="D1D3D4"/>
                        </w:tblBorders>
                        <w:tblLayout w:type="fixed"/>
                        <w:tblCellMar>
                          <w:left w:w="0" w:type="dxa"/>
                          <w:right w:w="0" w:type="dxa"/>
                        </w:tblCellMar>
                        <w:tblLook w:val="01E0" w:firstRow="1" w:lastRow="1" w:firstColumn="1" w:lastColumn="1" w:noHBand="0" w:noVBand="0"/>
                      </w:tblPr>
                      <w:tblGrid>
                        <w:gridCol w:w="4699"/>
                      </w:tblGrid>
                      <w:tr w:rsidR="00A17B5B" w14:paraId="4E37460C" w14:textId="77777777">
                        <w:trPr>
                          <w:trHeight w:val="3729"/>
                        </w:trPr>
                        <w:tc>
                          <w:tcPr>
                            <w:tcW w:w="4699" w:type="dxa"/>
                          </w:tcPr>
                          <w:p w14:paraId="1F3A07B5" w14:textId="77777777" w:rsidR="00A17B5B" w:rsidRDefault="00A17B5B">
                            <w:pPr>
                              <w:pStyle w:val="TableParagraph"/>
                              <w:rPr>
                                <w:sz w:val="24"/>
                              </w:rPr>
                            </w:pPr>
                          </w:p>
                          <w:p w14:paraId="10465D42" w14:textId="77777777" w:rsidR="00A17B5B" w:rsidRDefault="00A17B5B">
                            <w:pPr>
                              <w:pStyle w:val="TableParagraph"/>
                              <w:rPr>
                                <w:sz w:val="24"/>
                              </w:rPr>
                            </w:pPr>
                          </w:p>
                          <w:p w14:paraId="767470C9" w14:textId="77777777" w:rsidR="00A17B5B" w:rsidRDefault="00A17B5B">
                            <w:pPr>
                              <w:pStyle w:val="TableParagraph"/>
                              <w:rPr>
                                <w:sz w:val="24"/>
                              </w:rPr>
                            </w:pPr>
                          </w:p>
                          <w:p w14:paraId="6C17B79E" w14:textId="77777777" w:rsidR="00A17B5B" w:rsidRDefault="00A17B5B">
                            <w:pPr>
                              <w:pStyle w:val="TableParagraph"/>
                              <w:rPr>
                                <w:sz w:val="24"/>
                              </w:rPr>
                            </w:pPr>
                          </w:p>
                          <w:p w14:paraId="64EC181D" w14:textId="77777777" w:rsidR="00A17B5B" w:rsidRDefault="00A17B5B">
                            <w:pPr>
                              <w:pStyle w:val="TableParagraph"/>
                              <w:rPr>
                                <w:sz w:val="24"/>
                              </w:rPr>
                            </w:pPr>
                          </w:p>
                          <w:p w14:paraId="50660A25" w14:textId="77777777" w:rsidR="00A17B5B" w:rsidRDefault="00A17B5B">
                            <w:pPr>
                              <w:pStyle w:val="TableParagraph"/>
                              <w:rPr>
                                <w:sz w:val="24"/>
                              </w:rPr>
                            </w:pPr>
                          </w:p>
                          <w:p w14:paraId="759FFFB6" w14:textId="77777777" w:rsidR="00A17B5B" w:rsidRDefault="00A17B5B">
                            <w:pPr>
                              <w:pStyle w:val="TableParagraph"/>
                              <w:rPr>
                                <w:sz w:val="24"/>
                              </w:rPr>
                            </w:pPr>
                          </w:p>
                          <w:p w14:paraId="1621D3E5" w14:textId="77777777" w:rsidR="00A17B5B" w:rsidRDefault="00A17B5B">
                            <w:pPr>
                              <w:pStyle w:val="TableParagraph"/>
                              <w:rPr>
                                <w:sz w:val="24"/>
                              </w:rPr>
                            </w:pPr>
                          </w:p>
                          <w:p w14:paraId="2ACAA586" w14:textId="77777777" w:rsidR="00A17B5B" w:rsidRDefault="00A17B5B">
                            <w:pPr>
                              <w:pStyle w:val="TableParagraph"/>
                              <w:rPr>
                                <w:sz w:val="24"/>
                              </w:rPr>
                            </w:pPr>
                          </w:p>
                          <w:p w14:paraId="3B3CDB66" w14:textId="77777777" w:rsidR="00A17B5B" w:rsidRDefault="00A17B5B">
                            <w:pPr>
                              <w:pStyle w:val="TableParagraph"/>
                              <w:rPr>
                                <w:sz w:val="24"/>
                              </w:rPr>
                            </w:pPr>
                          </w:p>
                          <w:p w14:paraId="28B9AA1A" w14:textId="77777777" w:rsidR="00A17B5B" w:rsidRDefault="00A17B5B">
                            <w:pPr>
                              <w:pStyle w:val="TableParagraph"/>
                              <w:spacing w:before="3"/>
                              <w:rPr>
                                <w:sz w:val="24"/>
                              </w:rPr>
                            </w:pPr>
                          </w:p>
                          <w:p w14:paraId="75BF7D4F" w14:textId="77777777" w:rsidR="00A17B5B" w:rsidRDefault="00000000">
                            <w:pPr>
                              <w:pStyle w:val="TableParagraph"/>
                              <w:ind w:left="2428"/>
                              <w:rPr>
                                <w:sz w:val="24"/>
                              </w:rPr>
                            </w:pPr>
                            <w:r>
                              <w:rPr>
                                <w:color w:val="FFFFFF"/>
                                <w:sz w:val="24"/>
                              </w:rPr>
                              <w:t>Ashfield</w:t>
                            </w:r>
                            <w:r>
                              <w:rPr>
                                <w:color w:val="FFFFFF"/>
                                <w:spacing w:val="3"/>
                                <w:sz w:val="24"/>
                              </w:rPr>
                              <w:t xml:space="preserve"> </w:t>
                            </w:r>
                            <w:r>
                              <w:rPr>
                                <w:color w:val="FFFFFF"/>
                                <w:spacing w:val="-2"/>
                                <w:sz w:val="24"/>
                              </w:rPr>
                              <w:t>Cottage</w:t>
                            </w:r>
                          </w:p>
                        </w:tc>
                      </w:tr>
                    </w:tbl>
                    <w:p w14:paraId="39870810" w14:textId="77777777" w:rsidR="00A17B5B" w:rsidRDefault="00A17B5B">
                      <w:pPr>
                        <w:pStyle w:val="BodyText"/>
                      </w:pPr>
                    </w:p>
                  </w:txbxContent>
                </v:textbox>
                <w10:wrap anchorx="page"/>
              </v:shape>
            </w:pict>
          </mc:Fallback>
        </mc:AlternateContent>
      </w:r>
      <w:r>
        <w:rPr>
          <w:noProof/>
        </w:rPr>
        <mc:AlternateContent>
          <mc:Choice Requires="wps">
            <w:drawing>
              <wp:anchor distT="0" distB="0" distL="0" distR="0" simplePos="0" relativeHeight="15781888" behindDoc="0" locked="0" layoutInCell="1" allowOverlap="1" wp14:anchorId="4274107C" wp14:editId="79A92D0D">
                <wp:simplePos x="0" y="0"/>
                <wp:positionH relativeFrom="page">
                  <wp:posOffset>3741788</wp:posOffset>
                </wp:positionH>
                <wp:positionV relativeFrom="paragraph">
                  <wp:posOffset>2909338</wp:posOffset>
                </wp:positionV>
                <wp:extent cx="3136265" cy="2520315"/>
                <wp:effectExtent l="0" t="0" r="0" b="0"/>
                <wp:wrapNone/>
                <wp:docPr id="400" name="Textbox 4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36265" cy="2520315"/>
                        </a:xfrm>
                        <a:prstGeom prst="rect">
                          <a:avLst/>
                        </a:prstGeom>
                      </wps:spPr>
                      <wps:txbx>
                        <w:txbxContent>
                          <w:tbl>
                            <w:tblPr>
                              <w:tblW w:w="0" w:type="auto"/>
                              <w:tblInd w:w="120" w:type="dxa"/>
                              <w:tblBorders>
                                <w:top w:val="single" w:sz="48" w:space="0" w:color="D1D3D4"/>
                                <w:left w:val="single" w:sz="48" w:space="0" w:color="D1D3D4"/>
                                <w:bottom w:val="single" w:sz="48" w:space="0" w:color="D1D3D4"/>
                                <w:right w:val="single" w:sz="48" w:space="0" w:color="D1D3D4"/>
                                <w:insideH w:val="single" w:sz="48" w:space="0" w:color="D1D3D4"/>
                                <w:insideV w:val="single" w:sz="48" w:space="0" w:color="D1D3D4"/>
                              </w:tblBorders>
                              <w:tblLayout w:type="fixed"/>
                              <w:tblCellMar>
                                <w:left w:w="0" w:type="dxa"/>
                                <w:right w:w="0" w:type="dxa"/>
                              </w:tblCellMar>
                              <w:tblLook w:val="01E0" w:firstRow="1" w:lastRow="1" w:firstColumn="1" w:lastColumn="1" w:noHBand="0" w:noVBand="0"/>
                            </w:tblPr>
                            <w:tblGrid>
                              <w:gridCol w:w="4699"/>
                            </w:tblGrid>
                            <w:tr w:rsidR="00A17B5B" w14:paraId="752B6E29" w14:textId="77777777">
                              <w:trPr>
                                <w:trHeight w:val="3729"/>
                              </w:trPr>
                              <w:tc>
                                <w:tcPr>
                                  <w:tcW w:w="4699" w:type="dxa"/>
                                </w:tcPr>
                                <w:p w14:paraId="034B0DA2" w14:textId="77777777" w:rsidR="00A17B5B" w:rsidRDefault="00A17B5B">
                                  <w:pPr>
                                    <w:pStyle w:val="TableParagraph"/>
                                    <w:rPr>
                                      <w:sz w:val="24"/>
                                    </w:rPr>
                                  </w:pPr>
                                </w:p>
                                <w:p w14:paraId="7156B7BF" w14:textId="77777777" w:rsidR="00A17B5B" w:rsidRDefault="00A17B5B">
                                  <w:pPr>
                                    <w:pStyle w:val="TableParagraph"/>
                                    <w:rPr>
                                      <w:sz w:val="24"/>
                                    </w:rPr>
                                  </w:pPr>
                                </w:p>
                                <w:p w14:paraId="26D40790" w14:textId="77777777" w:rsidR="00A17B5B" w:rsidRDefault="00A17B5B">
                                  <w:pPr>
                                    <w:pStyle w:val="TableParagraph"/>
                                    <w:rPr>
                                      <w:sz w:val="24"/>
                                    </w:rPr>
                                  </w:pPr>
                                </w:p>
                                <w:p w14:paraId="2F32DC61" w14:textId="77777777" w:rsidR="00A17B5B" w:rsidRDefault="00A17B5B">
                                  <w:pPr>
                                    <w:pStyle w:val="TableParagraph"/>
                                    <w:rPr>
                                      <w:sz w:val="24"/>
                                    </w:rPr>
                                  </w:pPr>
                                </w:p>
                                <w:p w14:paraId="4D3D5080" w14:textId="77777777" w:rsidR="00A17B5B" w:rsidRDefault="00A17B5B">
                                  <w:pPr>
                                    <w:pStyle w:val="TableParagraph"/>
                                    <w:rPr>
                                      <w:sz w:val="24"/>
                                    </w:rPr>
                                  </w:pPr>
                                </w:p>
                                <w:p w14:paraId="4446217B" w14:textId="77777777" w:rsidR="00A17B5B" w:rsidRDefault="00A17B5B">
                                  <w:pPr>
                                    <w:pStyle w:val="TableParagraph"/>
                                    <w:rPr>
                                      <w:sz w:val="24"/>
                                    </w:rPr>
                                  </w:pPr>
                                </w:p>
                                <w:p w14:paraId="517F4380" w14:textId="77777777" w:rsidR="00A17B5B" w:rsidRDefault="00A17B5B">
                                  <w:pPr>
                                    <w:pStyle w:val="TableParagraph"/>
                                    <w:rPr>
                                      <w:sz w:val="24"/>
                                    </w:rPr>
                                  </w:pPr>
                                </w:p>
                                <w:p w14:paraId="1A4D5AD9" w14:textId="77777777" w:rsidR="00A17B5B" w:rsidRDefault="00A17B5B">
                                  <w:pPr>
                                    <w:pStyle w:val="TableParagraph"/>
                                    <w:rPr>
                                      <w:sz w:val="24"/>
                                    </w:rPr>
                                  </w:pPr>
                                </w:p>
                                <w:p w14:paraId="24A2E60A" w14:textId="77777777" w:rsidR="00A17B5B" w:rsidRDefault="00A17B5B">
                                  <w:pPr>
                                    <w:pStyle w:val="TableParagraph"/>
                                    <w:rPr>
                                      <w:sz w:val="24"/>
                                    </w:rPr>
                                  </w:pPr>
                                </w:p>
                                <w:p w14:paraId="185FD1BF" w14:textId="77777777" w:rsidR="00A17B5B" w:rsidRDefault="00A17B5B">
                                  <w:pPr>
                                    <w:pStyle w:val="TableParagraph"/>
                                    <w:rPr>
                                      <w:sz w:val="24"/>
                                    </w:rPr>
                                  </w:pPr>
                                </w:p>
                                <w:p w14:paraId="2EFE4422" w14:textId="77777777" w:rsidR="00A17B5B" w:rsidRDefault="00A17B5B">
                                  <w:pPr>
                                    <w:pStyle w:val="TableParagraph"/>
                                    <w:spacing w:before="63"/>
                                    <w:rPr>
                                      <w:sz w:val="24"/>
                                    </w:rPr>
                                  </w:pPr>
                                </w:p>
                                <w:p w14:paraId="6B88AB95" w14:textId="77777777" w:rsidR="00A17B5B" w:rsidRDefault="00000000">
                                  <w:pPr>
                                    <w:pStyle w:val="TableParagraph"/>
                                    <w:ind w:left="2859"/>
                                    <w:rPr>
                                      <w:sz w:val="24"/>
                                    </w:rPr>
                                  </w:pPr>
                                  <w:r>
                                    <w:rPr>
                                      <w:color w:val="FFFFFF"/>
                                      <w:sz w:val="24"/>
                                    </w:rPr>
                                    <w:t>One</w:t>
                                  </w:r>
                                  <w:r>
                                    <w:rPr>
                                      <w:color w:val="FFFFFF"/>
                                      <w:spacing w:val="-18"/>
                                      <w:sz w:val="24"/>
                                    </w:rPr>
                                    <w:t xml:space="preserve"> </w:t>
                                  </w:r>
                                  <w:r>
                                    <w:rPr>
                                      <w:color w:val="FFFFFF"/>
                                      <w:spacing w:val="-5"/>
                                      <w:sz w:val="24"/>
                                    </w:rPr>
                                    <w:t>Ash</w:t>
                                  </w:r>
                                </w:p>
                              </w:tc>
                            </w:tr>
                          </w:tbl>
                          <w:p w14:paraId="1E2DFEA0" w14:textId="77777777" w:rsidR="00A17B5B" w:rsidRDefault="00A17B5B">
                            <w:pPr>
                              <w:pStyle w:val="BodyText"/>
                            </w:pPr>
                          </w:p>
                        </w:txbxContent>
                      </wps:txbx>
                      <wps:bodyPr wrap="square" lIns="0" tIns="0" rIns="0" bIns="0" rtlCol="0">
                        <a:noAutofit/>
                      </wps:bodyPr>
                    </wps:wsp>
                  </a:graphicData>
                </a:graphic>
              </wp:anchor>
            </w:drawing>
          </mc:Choice>
          <mc:Fallback>
            <w:pict>
              <v:shape w14:anchorId="4274107C" id="Textbox 400" o:spid="_x0000_s1197" type="#_x0000_t202" style="position:absolute;left:0;text-align:left;margin-left:294.65pt;margin-top:229.1pt;width:246.95pt;height:198.45pt;z-index:157818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" filled="f" stroked="f">
                <v:textbox inset="0,0,0,0">
                  <w:txbxContent>
                    <w:tbl>
                      <w:tblPr>
                        <w:tblW w:w="0" w:type="auto"/>
                        <w:tblInd w:w="120" w:type="dxa"/>
                        <w:tblBorders>
                          <w:top w:val="single" w:sz="48" w:space="0" w:color="D1D3D4"/>
                          <w:left w:val="single" w:sz="48" w:space="0" w:color="D1D3D4"/>
                          <w:bottom w:val="single" w:sz="48" w:space="0" w:color="D1D3D4"/>
                          <w:right w:val="single" w:sz="48" w:space="0" w:color="D1D3D4"/>
                          <w:insideH w:val="single" w:sz="48" w:space="0" w:color="D1D3D4"/>
                          <w:insideV w:val="single" w:sz="48" w:space="0" w:color="D1D3D4"/>
                        </w:tblBorders>
                        <w:tblLayout w:type="fixed"/>
                        <w:tblCellMar>
                          <w:left w:w="0" w:type="dxa"/>
                          <w:right w:w="0" w:type="dxa"/>
                        </w:tblCellMar>
                        <w:tblLook w:val="01E0" w:firstRow="1" w:lastRow="1" w:firstColumn="1" w:lastColumn="1" w:noHBand="0" w:noVBand="0"/>
                      </w:tblPr>
                      <w:tblGrid>
                        <w:gridCol w:w="4699"/>
                      </w:tblGrid>
                      <w:tr w:rsidR="00A17B5B" w14:paraId="752B6E29" w14:textId="77777777">
                        <w:trPr>
                          <w:trHeight w:val="3729"/>
                        </w:trPr>
                        <w:tc>
                          <w:tcPr>
                            <w:tcW w:w="4699" w:type="dxa"/>
                          </w:tcPr>
                          <w:p w14:paraId="034B0DA2" w14:textId="77777777" w:rsidR="00A17B5B" w:rsidRDefault="00A17B5B">
                            <w:pPr>
                              <w:pStyle w:val="TableParagraph"/>
                              <w:rPr>
                                <w:sz w:val="24"/>
                              </w:rPr>
                            </w:pPr>
                          </w:p>
                          <w:p w14:paraId="7156B7BF" w14:textId="77777777" w:rsidR="00A17B5B" w:rsidRDefault="00A17B5B">
                            <w:pPr>
                              <w:pStyle w:val="TableParagraph"/>
                              <w:rPr>
                                <w:sz w:val="24"/>
                              </w:rPr>
                            </w:pPr>
                          </w:p>
                          <w:p w14:paraId="26D40790" w14:textId="77777777" w:rsidR="00A17B5B" w:rsidRDefault="00A17B5B">
                            <w:pPr>
                              <w:pStyle w:val="TableParagraph"/>
                              <w:rPr>
                                <w:sz w:val="24"/>
                              </w:rPr>
                            </w:pPr>
                          </w:p>
                          <w:p w14:paraId="2F32DC61" w14:textId="77777777" w:rsidR="00A17B5B" w:rsidRDefault="00A17B5B">
                            <w:pPr>
                              <w:pStyle w:val="TableParagraph"/>
                              <w:rPr>
                                <w:sz w:val="24"/>
                              </w:rPr>
                            </w:pPr>
                          </w:p>
                          <w:p w14:paraId="4D3D5080" w14:textId="77777777" w:rsidR="00A17B5B" w:rsidRDefault="00A17B5B">
                            <w:pPr>
                              <w:pStyle w:val="TableParagraph"/>
                              <w:rPr>
                                <w:sz w:val="24"/>
                              </w:rPr>
                            </w:pPr>
                          </w:p>
                          <w:p w14:paraId="4446217B" w14:textId="77777777" w:rsidR="00A17B5B" w:rsidRDefault="00A17B5B">
                            <w:pPr>
                              <w:pStyle w:val="TableParagraph"/>
                              <w:rPr>
                                <w:sz w:val="24"/>
                              </w:rPr>
                            </w:pPr>
                          </w:p>
                          <w:p w14:paraId="517F4380" w14:textId="77777777" w:rsidR="00A17B5B" w:rsidRDefault="00A17B5B">
                            <w:pPr>
                              <w:pStyle w:val="TableParagraph"/>
                              <w:rPr>
                                <w:sz w:val="24"/>
                              </w:rPr>
                            </w:pPr>
                          </w:p>
                          <w:p w14:paraId="1A4D5AD9" w14:textId="77777777" w:rsidR="00A17B5B" w:rsidRDefault="00A17B5B">
                            <w:pPr>
                              <w:pStyle w:val="TableParagraph"/>
                              <w:rPr>
                                <w:sz w:val="24"/>
                              </w:rPr>
                            </w:pPr>
                          </w:p>
                          <w:p w14:paraId="24A2E60A" w14:textId="77777777" w:rsidR="00A17B5B" w:rsidRDefault="00A17B5B">
                            <w:pPr>
                              <w:pStyle w:val="TableParagraph"/>
                              <w:rPr>
                                <w:sz w:val="24"/>
                              </w:rPr>
                            </w:pPr>
                          </w:p>
                          <w:p w14:paraId="185FD1BF" w14:textId="77777777" w:rsidR="00A17B5B" w:rsidRDefault="00A17B5B">
                            <w:pPr>
                              <w:pStyle w:val="TableParagraph"/>
                              <w:rPr>
                                <w:sz w:val="24"/>
                              </w:rPr>
                            </w:pPr>
                          </w:p>
                          <w:p w14:paraId="2EFE4422" w14:textId="77777777" w:rsidR="00A17B5B" w:rsidRDefault="00A17B5B">
                            <w:pPr>
                              <w:pStyle w:val="TableParagraph"/>
                              <w:spacing w:before="63"/>
                              <w:rPr>
                                <w:sz w:val="24"/>
                              </w:rPr>
                            </w:pPr>
                          </w:p>
                          <w:p w14:paraId="6B88AB95" w14:textId="77777777" w:rsidR="00A17B5B" w:rsidRDefault="00000000">
                            <w:pPr>
                              <w:pStyle w:val="TableParagraph"/>
                              <w:ind w:left="2859"/>
                              <w:rPr>
                                <w:sz w:val="24"/>
                              </w:rPr>
                            </w:pPr>
                            <w:r>
                              <w:rPr>
                                <w:color w:val="FFFFFF"/>
                                <w:sz w:val="24"/>
                              </w:rPr>
                              <w:t>One</w:t>
                            </w:r>
                            <w:r>
                              <w:rPr>
                                <w:color w:val="FFFFFF"/>
                                <w:spacing w:val="-18"/>
                                <w:sz w:val="24"/>
                              </w:rPr>
                              <w:t xml:space="preserve"> </w:t>
                            </w:r>
                            <w:r>
                              <w:rPr>
                                <w:color w:val="FFFFFF"/>
                                <w:spacing w:val="-5"/>
                                <w:sz w:val="24"/>
                              </w:rPr>
                              <w:t>Ash</w:t>
                            </w:r>
                          </w:p>
                        </w:tc>
                      </w:tr>
                    </w:tbl>
                    <w:p w14:paraId="1E2DFEA0" w14:textId="77777777" w:rsidR="00A17B5B" w:rsidRDefault="00A17B5B">
                      <w:pPr>
                        <w:pStyle w:val="BodyText"/>
                      </w:pPr>
                    </w:p>
                  </w:txbxContent>
                </v:textbox>
                <w10:wrap anchorx="page"/>
              </v:shape>
            </w:pict>
          </mc:Fallback>
        </mc:AlternateContent>
      </w:r>
      <w:r w:rsidRPr="00324B07">
        <w:rPr>
          <w:color w:val="4E5053"/>
          <w:position w:val="2"/>
          <w:sz w:val="20"/>
        </w:rPr>
        <w:t>11.3.3</w:t>
      </w:r>
      <w:r w:rsidRPr="00324B07">
        <w:rPr>
          <w:color w:val="4E5053"/>
          <w:spacing w:val="40"/>
          <w:position w:val="2"/>
          <w:sz w:val="20"/>
        </w:rPr>
        <w:t xml:space="preserve"> </w:t>
      </w:r>
      <w:r>
        <w:rPr>
          <w:color w:val="231F20"/>
        </w:rPr>
        <w:t xml:space="preserve">Ashfield Cottage has retained its original Yorkshire sliding sash windows with stone lintels which further enhance its appearance and </w:t>
      </w:r>
      <w:proofErr w:type="spellStart"/>
      <w:r>
        <w:rPr>
          <w:color w:val="231F20"/>
        </w:rPr>
        <w:t>character.This</w:t>
      </w:r>
      <w:proofErr w:type="spellEnd"/>
      <w:r>
        <w:rPr>
          <w:color w:val="231F20"/>
        </w:rPr>
        <w:t xml:space="preserve"> section of building is constructed from clamp fired Georgian</w:t>
      </w:r>
      <w:r>
        <w:rPr>
          <w:color w:val="231F20"/>
          <w:spacing w:val="-7"/>
        </w:rPr>
        <w:t xml:space="preserve"> </w:t>
      </w:r>
      <w:r>
        <w:rPr>
          <w:color w:val="231F20"/>
        </w:rPr>
        <w:t>brick</w:t>
      </w:r>
      <w:r>
        <w:rPr>
          <w:color w:val="231F20"/>
          <w:spacing w:val="-7"/>
        </w:rPr>
        <w:t xml:space="preserve"> </w:t>
      </w:r>
      <w:r>
        <w:rPr>
          <w:color w:val="231F20"/>
        </w:rPr>
        <w:t>which</w:t>
      </w:r>
      <w:r>
        <w:rPr>
          <w:color w:val="231F20"/>
          <w:spacing w:val="-7"/>
        </w:rPr>
        <w:t xml:space="preserve"> </w:t>
      </w:r>
      <w:r>
        <w:rPr>
          <w:color w:val="231F20"/>
        </w:rPr>
        <w:t>compares</w:t>
      </w:r>
      <w:r>
        <w:rPr>
          <w:color w:val="231F20"/>
          <w:spacing w:val="-7"/>
        </w:rPr>
        <w:t xml:space="preserve"> </w:t>
      </w:r>
      <w:proofErr w:type="spellStart"/>
      <w:r>
        <w:rPr>
          <w:color w:val="231F20"/>
        </w:rPr>
        <w:t>favourably</w:t>
      </w:r>
      <w:proofErr w:type="spellEnd"/>
      <w:r>
        <w:rPr>
          <w:color w:val="231F20"/>
        </w:rPr>
        <w:t xml:space="preserve"> when compared to the more modern</w:t>
      </w:r>
      <w:r>
        <w:rPr>
          <w:color w:val="231F20"/>
          <w:spacing w:val="40"/>
        </w:rPr>
        <w:t xml:space="preserve"> </w:t>
      </w:r>
      <w:r>
        <w:rPr>
          <w:color w:val="231F20"/>
        </w:rPr>
        <w:t>brick which has been used in One</w:t>
      </w:r>
      <w:r>
        <w:rPr>
          <w:color w:val="231F20"/>
          <w:spacing w:val="-2"/>
        </w:rPr>
        <w:t xml:space="preserve"> </w:t>
      </w:r>
      <w:r>
        <w:rPr>
          <w:color w:val="231F20"/>
        </w:rPr>
        <w:t xml:space="preserve">Ash </w:t>
      </w:r>
      <w:proofErr w:type="spellStart"/>
      <w:r>
        <w:rPr>
          <w:color w:val="231F20"/>
        </w:rPr>
        <w:t>Cottage.The</w:t>
      </w:r>
      <w:proofErr w:type="spellEnd"/>
      <w:r>
        <w:rPr>
          <w:color w:val="231F20"/>
        </w:rPr>
        <w:t xml:space="preserve"> modern extension to the</w:t>
      </w:r>
      <w:r>
        <w:rPr>
          <w:color w:val="231F20"/>
          <w:spacing w:val="80"/>
        </w:rPr>
        <w:t xml:space="preserve"> </w:t>
      </w:r>
      <w:r>
        <w:rPr>
          <w:color w:val="231F20"/>
        </w:rPr>
        <w:t xml:space="preserve">side and rear of this dwelling coupled with the replacement of original windows with modern UPVC units further does not accord with the historic nature of the </w:t>
      </w:r>
      <w:proofErr w:type="spellStart"/>
      <w:r>
        <w:rPr>
          <w:color w:val="231F20"/>
        </w:rPr>
        <w:t>property.The</w:t>
      </w:r>
      <w:proofErr w:type="spellEnd"/>
      <w:r>
        <w:rPr>
          <w:color w:val="231F20"/>
        </w:rPr>
        <w:t xml:space="preserve"> garden to the rear of One Ash Cottage may at one time have been</w:t>
      </w:r>
      <w:r>
        <w:rPr>
          <w:color w:val="231F20"/>
          <w:spacing w:val="40"/>
        </w:rPr>
        <w:t xml:space="preserve"> </w:t>
      </w:r>
      <w:r>
        <w:rPr>
          <w:color w:val="231F20"/>
        </w:rPr>
        <w:t>an extension of the Manor’s orchard, which is situated on the other side of the</w:t>
      </w:r>
      <w:r>
        <w:rPr>
          <w:color w:val="231F20"/>
          <w:spacing w:val="40"/>
        </w:rPr>
        <w:t xml:space="preserve"> </w:t>
      </w:r>
      <w:r>
        <w:rPr>
          <w:color w:val="231F20"/>
        </w:rPr>
        <w:t xml:space="preserve">3 </w:t>
      </w:r>
      <w:proofErr w:type="spellStart"/>
      <w:r>
        <w:rPr>
          <w:color w:val="231F20"/>
        </w:rPr>
        <w:t>metre</w:t>
      </w:r>
      <w:proofErr w:type="spellEnd"/>
      <w:r>
        <w:rPr>
          <w:color w:val="231F20"/>
        </w:rPr>
        <w:t xml:space="preserve"> high wall.</w:t>
      </w:r>
    </w:p>
    <w:p w14:paraId="740F09F1" w14:textId="77777777" w:rsidR="00A17B5B" w:rsidRDefault="00000000">
      <w:pPr>
        <w:pStyle w:val="BodyText"/>
        <w:spacing w:before="194" w:line="247" w:lineRule="auto"/>
        <w:ind w:left="1472" w:right="6255" w:hanging="623"/>
      </w:pPr>
      <w:r>
        <w:rPr>
          <w:color w:val="808285"/>
          <w:position w:val="2"/>
          <w:sz w:val="20"/>
        </w:rPr>
        <w:t>11.3.4</w:t>
      </w:r>
      <w:r>
        <w:rPr>
          <w:color w:val="808285"/>
          <w:spacing w:val="40"/>
          <w:position w:val="2"/>
          <w:sz w:val="20"/>
        </w:rPr>
        <w:t xml:space="preserve"> </w:t>
      </w:r>
      <w:r>
        <w:rPr>
          <w:color w:val="231F20"/>
        </w:rPr>
        <w:t>The bright red telephone box and lime trees directly to the front of the dwellings complement the general architecture of this part of the village and ensure that this is widely the most photographed location within the Conservation Area.</w:t>
      </w:r>
    </w:p>
    <w:p w14:paraId="7FFD6B11" w14:textId="77777777" w:rsidR="00A17B5B" w:rsidRDefault="00000000">
      <w:pPr>
        <w:pStyle w:val="BodyText"/>
        <w:spacing w:before="178" w:line="247" w:lineRule="auto"/>
        <w:ind w:left="1472" w:right="6255" w:hanging="623"/>
      </w:pPr>
      <w:r>
        <w:rPr>
          <w:color w:val="808285"/>
          <w:position w:val="2"/>
          <w:sz w:val="20"/>
        </w:rPr>
        <w:t>11.3.5</w:t>
      </w:r>
      <w:r>
        <w:rPr>
          <w:color w:val="808285"/>
          <w:spacing w:val="40"/>
          <w:position w:val="2"/>
          <w:sz w:val="20"/>
        </w:rPr>
        <w:t xml:space="preserve"> </w:t>
      </w:r>
      <w:r>
        <w:rPr>
          <w:color w:val="231F20"/>
        </w:rPr>
        <w:t>Ashfield Cottage has a white painted door with a 1970’s</w:t>
      </w:r>
      <w:r>
        <w:rPr>
          <w:color w:val="231F20"/>
          <w:spacing w:val="-5"/>
        </w:rPr>
        <w:t xml:space="preserve"> </w:t>
      </w:r>
      <w:r>
        <w:rPr>
          <w:color w:val="231F20"/>
        </w:rPr>
        <w:t>‘bullseye’ cut glass feature which were popular during this period. However this does not distract from the overall character of the building.</w:t>
      </w:r>
    </w:p>
    <w:p w14:paraId="38016995" w14:textId="77777777" w:rsidR="00A17B5B" w:rsidRDefault="00000000">
      <w:pPr>
        <w:pStyle w:val="BodyText"/>
        <w:spacing w:before="177" w:line="247" w:lineRule="auto"/>
        <w:ind w:left="1472" w:right="6284" w:hanging="623"/>
      </w:pPr>
      <w:r>
        <w:rPr>
          <w:noProof/>
        </w:rPr>
        <mc:AlternateContent>
          <mc:Choice Requires="wpg">
            <w:drawing>
              <wp:anchor distT="0" distB="0" distL="0" distR="0" simplePos="0" relativeHeight="15780864" behindDoc="0" locked="0" layoutInCell="1" allowOverlap="1" wp14:anchorId="6A323AEA" wp14:editId="65519391">
                <wp:simplePos x="0" y="0"/>
                <wp:positionH relativeFrom="page">
                  <wp:posOffset>3856088</wp:posOffset>
                </wp:positionH>
                <wp:positionV relativeFrom="paragraph">
                  <wp:posOffset>213542</wp:posOffset>
                </wp:positionV>
                <wp:extent cx="2945765" cy="2406650"/>
                <wp:effectExtent l="0" t="0" r="0" b="0"/>
                <wp:wrapNone/>
                <wp:docPr id="401" name="Group 401" descr="Ashfield Cottage and One Ash"/>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45765" cy="2406650"/>
                          <a:chOff x="0" y="0"/>
                          <a:chExt cx="2945765" cy="2406650"/>
                        </a:xfrm>
                      </wpg:grpSpPr>
                      <pic:pic xmlns:pic="http://schemas.openxmlformats.org/drawingml/2006/picture">
                        <pic:nvPicPr>
                          <pic:cNvPr id="402" name="Image 402"/>
                          <pic:cNvPicPr/>
                        </pic:nvPicPr>
                        <pic:blipFill>
                          <a:blip r:embed="rId342" cstate="print"/>
                          <a:stretch>
                            <a:fillRect/>
                          </a:stretch>
                        </pic:blipFill>
                        <pic:spPr>
                          <a:xfrm>
                            <a:off x="0" y="0"/>
                            <a:ext cx="2945701" cy="2406142"/>
                          </a:xfrm>
                          <a:prstGeom prst="rect">
                            <a:avLst/>
                          </a:prstGeom>
                        </pic:spPr>
                      </pic:pic>
                      <wps:wsp>
                        <wps:cNvPr id="403" name="Graphic 403"/>
                        <wps:cNvSpPr/>
                        <wps:spPr>
                          <a:xfrm>
                            <a:off x="1283474" y="1831797"/>
                            <a:ext cx="1620520" cy="540385"/>
                          </a:xfrm>
                          <a:custGeom>
                            <a:avLst/>
                            <a:gdLst/>
                            <a:ahLst/>
                            <a:cxnLst/>
                            <a:rect l="l" t="t" r="r" b="b"/>
                            <a:pathLst>
                              <a:path w="1620520" h="540385">
                                <a:moveTo>
                                  <a:pt x="1619999" y="0"/>
                                </a:moveTo>
                                <a:lnTo>
                                  <a:pt x="0" y="0"/>
                                </a:lnTo>
                                <a:lnTo>
                                  <a:pt x="0" y="539991"/>
                                </a:lnTo>
                                <a:lnTo>
                                  <a:pt x="1619999" y="539991"/>
                                </a:lnTo>
                                <a:lnTo>
                                  <a:pt x="1619999"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404" name="Image 404"/>
                          <pic:cNvPicPr/>
                        </pic:nvPicPr>
                        <pic:blipFill>
                          <a:blip r:embed="rId343" cstate="print"/>
                          <a:stretch>
                            <a:fillRect/>
                          </a:stretch>
                        </pic:blipFill>
                        <pic:spPr>
                          <a:xfrm>
                            <a:off x="1283474" y="1831797"/>
                            <a:ext cx="1619999" cy="539991"/>
                          </a:xfrm>
                          <a:prstGeom prst="rect">
                            <a:avLst/>
                          </a:prstGeom>
                        </pic:spPr>
                      </pic:pic>
                    </wpg:wgp>
                  </a:graphicData>
                </a:graphic>
              </wp:anchor>
            </w:drawing>
          </mc:Choice>
          <mc:Fallback>
            <w:pict>
              <v:group w14:anchorId="4E5CE03F" id="Group 401" o:spid="_x0000_s1026" alt="Ashfield Cottage and One Ash" style="position:absolute;margin-left:303.65pt;margin-top:16.8pt;width:231.95pt;height:189.5pt;z-index:15780864;mso-wrap-distance-left:0;mso-wrap-distance-right:0;mso-position-horizontal-relative:page" coordsize="29457,240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">
                <v:shape id="Image 402" o:spid="_x0000_s1027" type="#_x0000_t75" style="position:absolute;width:29457;height:24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">
                  <v:imagedata r:id="rId344" o:title=""/>
                </v:shape>
                <v:shape id="Graphic 403" o:spid="_x0000_s1028" style="position:absolute;left:12834;top:18317;width:16205;height:5404;visibility:visible;mso-wrap-style:square;v-text-anchor:top" coordsize="1620520,540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" path="m1619999,l,,,539991r1619999,l1619999,xe" stroked="f">
                  <v:path arrowok="t"/>
                </v:shape>
                <v:shape id="Image 404" o:spid="_x0000_s1029" type="#_x0000_t75" style="position:absolute;left:12834;top:18317;width:16200;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">
                  <v:imagedata r:id="rId345" o:title=""/>
                </v:shape>
                <w10:wrap anchorx="page"/>
              </v:group>
            </w:pict>
          </mc:Fallback>
        </mc:AlternateContent>
      </w:r>
      <w:r>
        <w:rPr>
          <w:noProof/>
        </w:rPr>
        <mc:AlternateContent>
          <mc:Choice Requires="wps">
            <w:drawing>
              <wp:anchor distT="0" distB="0" distL="0" distR="0" simplePos="0" relativeHeight="15782400" behindDoc="0" locked="0" layoutInCell="1" allowOverlap="1" wp14:anchorId="57C33DC6" wp14:editId="7825C133">
                <wp:simplePos x="0" y="0"/>
                <wp:positionH relativeFrom="page">
                  <wp:posOffset>3741788</wp:posOffset>
                </wp:positionH>
                <wp:positionV relativeFrom="paragraph">
                  <wp:posOffset>137342</wp:posOffset>
                </wp:positionV>
                <wp:extent cx="3136265" cy="2520315"/>
                <wp:effectExtent l="0" t="0" r="0" b="0"/>
                <wp:wrapNone/>
                <wp:docPr id="405" name="Textbox 4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36265" cy="2520315"/>
                        </a:xfrm>
                        <a:prstGeom prst="rect">
                          <a:avLst/>
                        </a:prstGeom>
                      </wps:spPr>
                      <wps:txbx>
                        <w:txbxContent>
                          <w:tbl>
                            <w:tblPr>
                              <w:tblW w:w="0" w:type="auto"/>
                              <w:tblInd w:w="120" w:type="dxa"/>
                              <w:tblBorders>
                                <w:top w:val="single" w:sz="48" w:space="0" w:color="D1D3D4"/>
                                <w:left w:val="single" w:sz="48" w:space="0" w:color="D1D3D4"/>
                                <w:bottom w:val="single" w:sz="48" w:space="0" w:color="D1D3D4"/>
                                <w:right w:val="single" w:sz="48" w:space="0" w:color="D1D3D4"/>
                                <w:insideH w:val="single" w:sz="48" w:space="0" w:color="D1D3D4"/>
                                <w:insideV w:val="single" w:sz="48" w:space="0" w:color="D1D3D4"/>
                              </w:tblBorders>
                              <w:tblLayout w:type="fixed"/>
                              <w:tblCellMar>
                                <w:left w:w="0" w:type="dxa"/>
                                <w:right w:w="0" w:type="dxa"/>
                              </w:tblCellMar>
                              <w:tblLook w:val="01E0" w:firstRow="1" w:lastRow="1" w:firstColumn="1" w:lastColumn="1" w:noHBand="0" w:noVBand="0"/>
                            </w:tblPr>
                            <w:tblGrid>
                              <w:gridCol w:w="4699"/>
                            </w:tblGrid>
                            <w:tr w:rsidR="00A17B5B" w14:paraId="34BF6DEE" w14:textId="77777777">
                              <w:trPr>
                                <w:trHeight w:val="3729"/>
                              </w:trPr>
                              <w:tc>
                                <w:tcPr>
                                  <w:tcW w:w="4699" w:type="dxa"/>
                                </w:tcPr>
                                <w:p w14:paraId="162DF9ED" w14:textId="77777777" w:rsidR="00A17B5B" w:rsidRDefault="00A17B5B">
                                  <w:pPr>
                                    <w:pStyle w:val="TableParagraph"/>
                                    <w:rPr>
                                      <w:sz w:val="24"/>
                                    </w:rPr>
                                  </w:pPr>
                                </w:p>
                                <w:p w14:paraId="7CD9A7ED" w14:textId="77777777" w:rsidR="00A17B5B" w:rsidRDefault="00A17B5B">
                                  <w:pPr>
                                    <w:pStyle w:val="TableParagraph"/>
                                    <w:rPr>
                                      <w:sz w:val="24"/>
                                    </w:rPr>
                                  </w:pPr>
                                </w:p>
                                <w:p w14:paraId="450C1D18" w14:textId="77777777" w:rsidR="00A17B5B" w:rsidRDefault="00A17B5B">
                                  <w:pPr>
                                    <w:pStyle w:val="TableParagraph"/>
                                    <w:rPr>
                                      <w:sz w:val="24"/>
                                    </w:rPr>
                                  </w:pPr>
                                </w:p>
                                <w:p w14:paraId="7CC4EE11" w14:textId="77777777" w:rsidR="00A17B5B" w:rsidRDefault="00A17B5B">
                                  <w:pPr>
                                    <w:pStyle w:val="TableParagraph"/>
                                    <w:rPr>
                                      <w:sz w:val="24"/>
                                    </w:rPr>
                                  </w:pPr>
                                </w:p>
                                <w:p w14:paraId="29EE05E7" w14:textId="77777777" w:rsidR="00A17B5B" w:rsidRDefault="00A17B5B">
                                  <w:pPr>
                                    <w:pStyle w:val="TableParagraph"/>
                                    <w:rPr>
                                      <w:sz w:val="24"/>
                                    </w:rPr>
                                  </w:pPr>
                                </w:p>
                                <w:p w14:paraId="2B652EFC" w14:textId="77777777" w:rsidR="00A17B5B" w:rsidRDefault="00A17B5B">
                                  <w:pPr>
                                    <w:pStyle w:val="TableParagraph"/>
                                    <w:rPr>
                                      <w:sz w:val="24"/>
                                    </w:rPr>
                                  </w:pPr>
                                </w:p>
                                <w:p w14:paraId="63C838A2" w14:textId="77777777" w:rsidR="00A17B5B" w:rsidRDefault="00A17B5B">
                                  <w:pPr>
                                    <w:pStyle w:val="TableParagraph"/>
                                    <w:rPr>
                                      <w:sz w:val="24"/>
                                    </w:rPr>
                                  </w:pPr>
                                </w:p>
                                <w:p w14:paraId="13319CCF" w14:textId="77777777" w:rsidR="00A17B5B" w:rsidRDefault="00A17B5B">
                                  <w:pPr>
                                    <w:pStyle w:val="TableParagraph"/>
                                    <w:rPr>
                                      <w:sz w:val="24"/>
                                    </w:rPr>
                                  </w:pPr>
                                </w:p>
                                <w:p w14:paraId="715971A3" w14:textId="77777777" w:rsidR="00A17B5B" w:rsidRDefault="00A17B5B">
                                  <w:pPr>
                                    <w:pStyle w:val="TableParagraph"/>
                                    <w:rPr>
                                      <w:sz w:val="24"/>
                                    </w:rPr>
                                  </w:pPr>
                                </w:p>
                                <w:p w14:paraId="0F695C26" w14:textId="77777777" w:rsidR="00A17B5B" w:rsidRDefault="00A17B5B">
                                  <w:pPr>
                                    <w:pStyle w:val="TableParagraph"/>
                                    <w:spacing w:before="231"/>
                                    <w:rPr>
                                      <w:sz w:val="24"/>
                                    </w:rPr>
                                  </w:pPr>
                                </w:p>
                                <w:p w14:paraId="5800E0DD" w14:textId="77777777" w:rsidR="00A17B5B" w:rsidRDefault="00000000">
                                  <w:pPr>
                                    <w:pStyle w:val="TableParagraph"/>
                                    <w:spacing w:line="247" w:lineRule="auto"/>
                                    <w:ind w:left="2278"/>
                                    <w:rPr>
                                      <w:sz w:val="24"/>
                                    </w:rPr>
                                  </w:pPr>
                                  <w:r>
                                    <w:rPr>
                                      <w:color w:val="231F20"/>
                                      <w:sz w:val="24"/>
                                    </w:rPr>
                                    <w:t>Ashfield</w:t>
                                  </w:r>
                                  <w:r>
                                    <w:rPr>
                                      <w:color w:val="231F20"/>
                                      <w:spacing w:val="-13"/>
                                      <w:sz w:val="24"/>
                                    </w:rPr>
                                    <w:t xml:space="preserve"> </w:t>
                                  </w:r>
                                  <w:r>
                                    <w:rPr>
                                      <w:color w:val="231F20"/>
                                      <w:sz w:val="24"/>
                                    </w:rPr>
                                    <w:t>Cottage</w:t>
                                  </w:r>
                                  <w:r>
                                    <w:rPr>
                                      <w:color w:val="231F20"/>
                                      <w:spacing w:val="-13"/>
                                      <w:sz w:val="24"/>
                                    </w:rPr>
                                    <w:t xml:space="preserve"> </w:t>
                                  </w:r>
                                  <w:r>
                                    <w:rPr>
                                      <w:color w:val="231F20"/>
                                      <w:sz w:val="24"/>
                                    </w:rPr>
                                    <w:t>and One</w:t>
                                  </w:r>
                                  <w:r>
                                    <w:rPr>
                                      <w:color w:val="231F20"/>
                                      <w:spacing w:val="-10"/>
                                      <w:sz w:val="24"/>
                                    </w:rPr>
                                    <w:t xml:space="preserve"> </w:t>
                                  </w:r>
                                  <w:r>
                                    <w:rPr>
                                      <w:color w:val="231F20"/>
                                      <w:sz w:val="24"/>
                                    </w:rPr>
                                    <w:t>Ash</w:t>
                                  </w:r>
                                </w:p>
                              </w:tc>
                            </w:tr>
                          </w:tbl>
                          <w:p w14:paraId="2EE90FAA" w14:textId="77777777" w:rsidR="00A17B5B" w:rsidRDefault="00A17B5B">
                            <w:pPr>
                              <w:pStyle w:val="BodyText"/>
                            </w:pPr>
                          </w:p>
                        </w:txbxContent>
                      </wps:txbx>
                      <wps:bodyPr wrap="square" lIns="0" tIns="0" rIns="0" bIns="0" rtlCol="0">
                        <a:noAutofit/>
                      </wps:bodyPr>
                    </wps:wsp>
                  </a:graphicData>
                </a:graphic>
              </wp:anchor>
            </w:drawing>
          </mc:Choice>
          <mc:Fallback>
            <w:pict>
              <v:shape w14:anchorId="57C33DC6" id="Textbox 405" o:spid="_x0000_s1198" type="#_x0000_t202" style="position:absolute;left:0;text-align:left;margin-left:294.65pt;margin-top:10.8pt;width:246.95pt;height:198.45pt;z-index:157824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" filled="f" stroked="f">
                <v:textbox inset="0,0,0,0">
                  <w:txbxContent>
                    <w:tbl>
                      <w:tblPr>
                        <w:tblW w:w="0" w:type="auto"/>
                        <w:tblInd w:w="120" w:type="dxa"/>
                        <w:tblBorders>
                          <w:top w:val="single" w:sz="48" w:space="0" w:color="D1D3D4"/>
                          <w:left w:val="single" w:sz="48" w:space="0" w:color="D1D3D4"/>
                          <w:bottom w:val="single" w:sz="48" w:space="0" w:color="D1D3D4"/>
                          <w:right w:val="single" w:sz="48" w:space="0" w:color="D1D3D4"/>
                          <w:insideH w:val="single" w:sz="48" w:space="0" w:color="D1D3D4"/>
                          <w:insideV w:val="single" w:sz="48" w:space="0" w:color="D1D3D4"/>
                        </w:tblBorders>
                        <w:tblLayout w:type="fixed"/>
                        <w:tblCellMar>
                          <w:left w:w="0" w:type="dxa"/>
                          <w:right w:w="0" w:type="dxa"/>
                        </w:tblCellMar>
                        <w:tblLook w:val="01E0" w:firstRow="1" w:lastRow="1" w:firstColumn="1" w:lastColumn="1" w:noHBand="0" w:noVBand="0"/>
                      </w:tblPr>
                      <w:tblGrid>
                        <w:gridCol w:w="4699"/>
                      </w:tblGrid>
                      <w:tr w:rsidR="00A17B5B" w14:paraId="34BF6DEE" w14:textId="77777777">
                        <w:trPr>
                          <w:trHeight w:val="3729"/>
                        </w:trPr>
                        <w:tc>
                          <w:tcPr>
                            <w:tcW w:w="4699" w:type="dxa"/>
                          </w:tcPr>
                          <w:p w14:paraId="162DF9ED" w14:textId="77777777" w:rsidR="00A17B5B" w:rsidRDefault="00A17B5B">
                            <w:pPr>
                              <w:pStyle w:val="TableParagraph"/>
                              <w:rPr>
                                <w:sz w:val="24"/>
                              </w:rPr>
                            </w:pPr>
                          </w:p>
                          <w:p w14:paraId="7CD9A7ED" w14:textId="77777777" w:rsidR="00A17B5B" w:rsidRDefault="00A17B5B">
                            <w:pPr>
                              <w:pStyle w:val="TableParagraph"/>
                              <w:rPr>
                                <w:sz w:val="24"/>
                              </w:rPr>
                            </w:pPr>
                          </w:p>
                          <w:p w14:paraId="450C1D18" w14:textId="77777777" w:rsidR="00A17B5B" w:rsidRDefault="00A17B5B">
                            <w:pPr>
                              <w:pStyle w:val="TableParagraph"/>
                              <w:rPr>
                                <w:sz w:val="24"/>
                              </w:rPr>
                            </w:pPr>
                          </w:p>
                          <w:p w14:paraId="7CC4EE11" w14:textId="77777777" w:rsidR="00A17B5B" w:rsidRDefault="00A17B5B">
                            <w:pPr>
                              <w:pStyle w:val="TableParagraph"/>
                              <w:rPr>
                                <w:sz w:val="24"/>
                              </w:rPr>
                            </w:pPr>
                          </w:p>
                          <w:p w14:paraId="29EE05E7" w14:textId="77777777" w:rsidR="00A17B5B" w:rsidRDefault="00A17B5B">
                            <w:pPr>
                              <w:pStyle w:val="TableParagraph"/>
                              <w:rPr>
                                <w:sz w:val="24"/>
                              </w:rPr>
                            </w:pPr>
                          </w:p>
                          <w:p w14:paraId="2B652EFC" w14:textId="77777777" w:rsidR="00A17B5B" w:rsidRDefault="00A17B5B">
                            <w:pPr>
                              <w:pStyle w:val="TableParagraph"/>
                              <w:rPr>
                                <w:sz w:val="24"/>
                              </w:rPr>
                            </w:pPr>
                          </w:p>
                          <w:p w14:paraId="63C838A2" w14:textId="77777777" w:rsidR="00A17B5B" w:rsidRDefault="00A17B5B">
                            <w:pPr>
                              <w:pStyle w:val="TableParagraph"/>
                              <w:rPr>
                                <w:sz w:val="24"/>
                              </w:rPr>
                            </w:pPr>
                          </w:p>
                          <w:p w14:paraId="13319CCF" w14:textId="77777777" w:rsidR="00A17B5B" w:rsidRDefault="00A17B5B">
                            <w:pPr>
                              <w:pStyle w:val="TableParagraph"/>
                              <w:rPr>
                                <w:sz w:val="24"/>
                              </w:rPr>
                            </w:pPr>
                          </w:p>
                          <w:p w14:paraId="715971A3" w14:textId="77777777" w:rsidR="00A17B5B" w:rsidRDefault="00A17B5B">
                            <w:pPr>
                              <w:pStyle w:val="TableParagraph"/>
                              <w:rPr>
                                <w:sz w:val="24"/>
                              </w:rPr>
                            </w:pPr>
                          </w:p>
                          <w:p w14:paraId="0F695C26" w14:textId="77777777" w:rsidR="00A17B5B" w:rsidRDefault="00A17B5B">
                            <w:pPr>
                              <w:pStyle w:val="TableParagraph"/>
                              <w:spacing w:before="231"/>
                              <w:rPr>
                                <w:sz w:val="24"/>
                              </w:rPr>
                            </w:pPr>
                          </w:p>
                          <w:p w14:paraId="5800E0DD" w14:textId="77777777" w:rsidR="00A17B5B" w:rsidRDefault="00000000">
                            <w:pPr>
                              <w:pStyle w:val="TableParagraph"/>
                              <w:spacing w:line="247" w:lineRule="auto"/>
                              <w:ind w:left="2278"/>
                              <w:rPr>
                                <w:sz w:val="24"/>
                              </w:rPr>
                            </w:pPr>
                            <w:r>
                              <w:rPr>
                                <w:color w:val="231F20"/>
                                <w:sz w:val="24"/>
                              </w:rPr>
                              <w:t>Ashfield</w:t>
                            </w:r>
                            <w:r>
                              <w:rPr>
                                <w:color w:val="231F20"/>
                                <w:spacing w:val="-13"/>
                                <w:sz w:val="24"/>
                              </w:rPr>
                              <w:t xml:space="preserve"> </w:t>
                            </w:r>
                            <w:r>
                              <w:rPr>
                                <w:color w:val="231F20"/>
                                <w:sz w:val="24"/>
                              </w:rPr>
                              <w:t>Cottage</w:t>
                            </w:r>
                            <w:r>
                              <w:rPr>
                                <w:color w:val="231F20"/>
                                <w:spacing w:val="-13"/>
                                <w:sz w:val="24"/>
                              </w:rPr>
                              <w:t xml:space="preserve"> </w:t>
                            </w:r>
                            <w:r>
                              <w:rPr>
                                <w:color w:val="231F20"/>
                                <w:sz w:val="24"/>
                              </w:rPr>
                              <w:t>and One</w:t>
                            </w:r>
                            <w:r>
                              <w:rPr>
                                <w:color w:val="231F20"/>
                                <w:spacing w:val="-10"/>
                                <w:sz w:val="24"/>
                              </w:rPr>
                              <w:t xml:space="preserve"> </w:t>
                            </w:r>
                            <w:r>
                              <w:rPr>
                                <w:color w:val="231F20"/>
                                <w:sz w:val="24"/>
                              </w:rPr>
                              <w:t>Ash</w:t>
                            </w:r>
                          </w:p>
                        </w:tc>
                      </w:tr>
                    </w:tbl>
                    <w:p w14:paraId="2EE90FAA" w14:textId="77777777" w:rsidR="00A17B5B" w:rsidRDefault="00A17B5B">
                      <w:pPr>
                        <w:pStyle w:val="BodyText"/>
                      </w:pPr>
                    </w:p>
                  </w:txbxContent>
                </v:textbox>
                <w10:wrap anchorx="page"/>
              </v:shape>
            </w:pict>
          </mc:Fallback>
        </mc:AlternateContent>
      </w:r>
      <w:r w:rsidRPr="00324B07">
        <w:rPr>
          <w:color w:val="4E5053"/>
          <w:position w:val="2"/>
          <w:sz w:val="20"/>
        </w:rPr>
        <w:t>11.3.6</w:t>
      </w:r>
      <w:r w:rsidRPr="00324B07">
        <w:rPr>
          <w:color w:val="4E5053"/>
          <w:spacing w:val="80"/>
          <w:position w:val="2"/>
          <w:sz w:val="20"/>
        </w:rPr>
        <w:t xml:space="preserve"> </w:t>
      </w:r>
      <w:r>
        <w:rPr>
          <w:color w:val="231F20"/>
        </w:rPr>
        <w:t>This is in contrast to the adjacent One</w:t>
      </w:r>
      <w:r>
        <w:rPr>
          <w:color w:val="231F20"/>
          <w:spacing w:val="40"/>
        </w:rPr>
        <w:t xml:space="preserve"> </w:t>
      </w:r>
      <w:r>
        <w:rPr>
          <w:color w:val="231F20"/>
        </w:rPr>
        <w:t xml:space="preserve">Ash Cottage which has a timber door which is coated in </w:t>
      </w:r>
      <w:proofErr w:type="spellStart"/>
      <w:r>
        <w:rPr>
          <w:color w:val="231F20"/>
        </w:rPr>
        <w:t>varnish.The</w:t>
      </w:r>
      <w:proofErr w:type="spellEnd"/>
      <w:r>
        <w:rPr>
          <w:color w:val="231F20"/>
        </w:rPr>
        <w:t xml:space="preserve"> contrast between these properties reinforces the importance of preserving the historic and architectural environment of the village and</w:t>
      </w:r>
      <w:r>
        <w:rPr>
          <w:color w:val="231F20"/>
          <w:spacing w:val="-4"/>
        </w:rPr>
        <w:t xml:space="preserve"> </w:t>
      </w:r>
      <w:r>
        <w:rPr>
          <w:color w:val="231F20"/>
        </w:rPr>
        <w:t>appropriate</w:t>
      </w:r>
      <w:r>
        <w:rPr>
          <w:color w:val="231F20"/>
          <w:spacing w:val="-4"/>
        </w:rPr>
        <w:t xml:space="preserve"> </w:t>
      </w:r>
      <w:r>
        <w:rPr>
          <w:color w:val="231F20"/>
        </w:rPr>
        <w:t>measures</w:t>
      </w:r>
      <w:r>
        <w:rPr>
          <w:color w:val="231F20"/>
          <w:spacing w:val="-4"/>
        </w:rPr>
        <w:t xml:space="preserve"> </w:t>
      </w:r>
      <w:r>
        <w:rPr>
          <w:color w:val="231F20"/>
        </w:rPr>
        <w:t>should</w:t>
      </w:r>
      <w:r>
        <w:rPr>
          <w:color w:val="231F20"/>
          <w:spacing w:val="-4"/>
        </w:rPr>
        <w:t xml:space="preserve"> </w:t>
      </w:r>
      <w:r>
        <w:rPr>
          <w:color w:val="231F20"/>
        </w:rPr>
        <w:t>be</w:t>
      </w:r>
      <w:r>
        <w:rPr>
          <w:color w:val="231F20"/>
          <w:spacing w:val="-4"/>
        </w:rPr>
        <w:t xml:space="preserve"> </w:t>
      </w:r>
      <w:r>
        <w:rPr>
          <w:color w:val="231F20"/>
        </w:rPr>
        <w:t>taken to ensure that historic features are not lost from Ashfield Cottage.</w:t>
      </w:r>
    </w:p>
    <w:p w14:paraId="293C3D17" w14:textId="77777777" w:rsidR="00A17B5B" w:rsidRDefault="00000000">
      <w:pPr>
        <w:pStyle w:val="BodyText"/>
        <w:spacing w:before="182" w:line="247" w:lineRule="auto"/>
        <w:ind w:left="1472" w:right="6255" w:hanging="623"/>
      </w:pPr>
      <w:r>
        <w:rPr>
          <w:color w:val="808285"/>
          <w:position w:val="2"/>
          <w:sz w:val="20"/>
        </w:rPr>
        <w:t>11.3.7</w:t>
      </w:r>
      <w:r>
        <w:rPr>
          <w:color w:val="808285"/>
          <w:spacing w:val="71"/>
          <w:position w:val="2"/>
          <w:sz w:val="20"/>
        </w:rPr>
        <w:t xml:space="preserve"> </w:t>
      </w:r>
      <w:r>
        <w:rPr>
          <w:color w:val="231F20"/>
        </w:rPr>
        <w:t>Adjacent to One</w:t>
      </w:r>
      <w:r>
        <w:rPr>
          <w:color w:val="231F20"/>
          <w:spacing w:val="-18"/>
        </w:rPr>
        <w:t xml:space="preserve"> </w:t>
      </w:r>
      <w:r>
        <w:rPr>
          <w:color w:val="231F20"/>
        </w:rPr>
        <w:t>Ash and</w:t>
      </w:r>
      <w:r>
        <w:rPr>
          <w:color w:val="231F20"/>
          <w:spacing w:val="-18"/>
        </w:rPr>
        <w:t xml:space="preserve"> </w:t>
      </w:r>
      <w:r>
        <w:rPr>
          <w:color w:val="231F20"/>
        </w:rPr>
        <w:t xml:space="preserve">Ashfield Cottage stands </w:t>
      </w:r>
      <w:r>
        <w:rPr>
          <w:b/>
          <w:color w:val="231F20"/>
        </w:rPr>
        <w:t xml:space="preserve">The </w:t>
      </w:r>
      <w:proofErr w:type="spellStart"/>
      <w:r>
        <w:rPr>
          <w:b/>
          <w:color w:val="231F20"/>
        </w:rPr>
        <w:t>Firs</w:t>
      </w:r>
      <w:r>
        <w:rPr>
          <w:color w:val="231F20"/>
        </w:rPr>
        <w:t>.This</w:t>
      </w:r>
      <w:proofErr w:type="spellEnd"/>
      <w:r>
        <w:rPr>
          <w:color w:val="231F20"/>
        </w:rPr>
        <w:t xml:space="preserve"> large stone built house is set back from the road,</w:t>
      </w:r>
      <w:r>
        <w:rPr>
          <w:color w:val="231F20"/>
          <w:spacing w:val="-17"/>
        </w:rPr>
        <w:t xml:space="preserve"> </w:t>
      </w:r>
      <w:r>
        <w:rPr>
          <w:color w:val="231F20"/>
        </w:rPr>
        <w:t>providing a contrast with the adjacent cottages.</w:t>
      </w:r>
      <w:r>
        <w:rPr>
          <w:color w:val="231F20"/>
          <w:spacing w:val="-12"/>
        </w:rPr>
        <w:t xml:space="preserve"> </w:t>
      </w:r>
      <w:r>
        <w:rPr>
          <w:color w:val="231F20"/>
        </w:rPr>
        <w:t>It is further enhanced by the grand scale of the Yorkshire sliding sash windows and Lime trees in front of the property.</w:t>
      </w:r>
    </w:p>
    <w:p w14:paraId="07006B88" w14:textId="77777777" w:rsidR="00A17B5B" w:rsidRDefault="00A17B5B">
      <w:pPr>
        <w:pStyle w:val="BodyText"/>
        <w:spacing w:line="247" w:lineRule="auto"/>
        <w:sectPr w:rsidR="00A17B5B">
          <w:pgSz w:w="11910" w:h="16840"/>
          <w:pgMar w:top="960" w:right="0" w:bottom="760" w:left="0" w:header="333" w:footer="563" w:gutter="0"/>
          <w:cols w:space="720"/>
        </w:sectPr>
      </w:pPr>
    </w:p>
    <w:p w14:paraId="362A0185" w14:textId="77777777" w:rsidR="00A17B5B" w:rsidRDefault="00000000">
      <w:pPr>
        <w:pStyle w:val="BodyText"/>
        <w:spacing w:before="102" w:line="247" w:lineRule="auto"/>
        <w:ind w:left="1756" w:right="5988" w:hanging="623"/>
      </w:pPr>
      <w:r>
        <w:rPr>
          <w:noProof/>
        </w:rPr>
        <w:lastRenderedPageBreak/>
        <mc:AlternateContent>
          <mc:Choice Requires="wpg">
            <w:drawing>
              <wp:anchor distT="0" distB="0" distL="0" distR="0" simplePos="0" relativeHeight="15782912" behindDoc="0" locked="0" layoutInCell="1" allowOverlap="1" wp14:anchorId="5B71AD6C" wp14:editId="0D94B91C">
                <wp:simplePos x="0" y="0"/>
                <wp:positionH relativeFrom="page">
                  <wp:posOffset>3959885</wp:posOffset>
                </wp:positionH>
                <wp:positionV relativeFrom="paragraph">
                  <wp:posOffset>101342</wp:posOffset>
                </wp:positionV>
                <wp:extent cx="3060065" cy="2520950"/>
                <wp:effectExtent l="0" t="0" r="0" b="0"/>
                <wp:wrapNone/>
                <wp:docPr id="406" name="Group 406" descr="The Fir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60065" cy="2520950"/>
                          <a:chOff x="0" y="0"/>
                          <a:chExt cx="3060065" cy="2520950"/>
                        </a:xfrm>
                      </wpg:grpSpPr>
                      <pic:pic xmlns:pic="http://schemas.openxmlformats.org/drawingml/2006/picture">
                        <pic:nvPicPr>
                          <pic:cNvPr id="407" name="Image 407"/>
                          <pic:cNvPicPr/>
                        </pic:nvPicPr>
                        <pic:blipFill>
                          <a:blip r:embed="rId346" cstate="print"/>
                          <a:stretch>
                            <a:fillRect/>
                          </a:stretch>
                        </pic:blipFill>
                        <pic:spPr>
                          <a:xfrm>
                            <a:off x="38100" y="38100"/>
                            <a:ext cx="2983801" cy="2444242"/>
                          </a:xfrm>
                          <a:prstGeom prst="rect">
                            <a:avLst/>
                          </a:prstGeom>
                        </pic:spPr>
                      </pic:pic>
                      <wps:wsp>
                        <wps:cNvPr id="408" name="Graphic 408"/>
                        <wps:cNvSpPr/>
                        <wps:spPr>
                          <a:xfrm>
                            <a:off x="1363916" y="1908848"/>
                            <a:ext cx="1620520" cy="540385"/>
                          </a:xfrm>
                          <a:custGeom>
                            <a:avLst/>
                            <a:gdLst/>
                            <a:ahLst/>
                            <a:cxnLst/>
                            <a:rect l="l" t="t" r="r" b="b"/>
                            <a:pathLst>
                              <a:path w="1620520" h="540385">
                                <a:moveTo>
                                  <a:pt x="1619999" y="0"/>
                                </a:moveTo>
                                <a:lnTo>
                                  <a:pt x="0" y="0"/>
                                </a:lnTo>
                                <a:lnTo>
                                  <a:pt x="0" y="540003"/>
                                </a:lnTo>
                                <a:lnTo>
                                  <a:pt x="1619999" y="540003"/>
                                </a:lnTo>
                                <a:lnTo>
                                  <a:pt x="1619999"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409" name="Image 409"/>
                          <pic:cNvPicPr/>
                        </pic:nvPicPr>
                        <pic:blipFill>
                          <a:blip r:embed="rId347" cstate="print"/>
                          <a:stretch>
                            <a:fillRect/>
                          </a:stretch>
                        </pic:blipFill>
                        <pic:spPr>
                          <a:xfrm>
                            <a:off x="1363916" y="1908848"/>
                            <a:ext cx="1619999" cy="540003"/>
                          </a:xfrm>
                          <a:prstGeom prst="rect">
                            <a:avLst/>
                          </a:prstGeom>
                        </pic:spPr>
                      </pic:pic>
                      <wps:wsp>
                        <wps:cNvPr id="410" name="Textbox 410"/>
                        <wps:cNvSpPr txBox="1"/>
                        <wps:spPr>
                          <a:xfrm>
                            <a:off x="38100" y="38100"/>
                            <a:ext cx="2983865" cy="2444750"/>
                          </a:xfrm>
                          <a:prstGeom prst="rect">
                            <a:avLst/>
                          </a:prstGeom>
                          <a:ln w="76200">
                            <a:solidFill>
                              <a:srgbClr val="D1D3D4"/>
                            </a:solidFill>
                            <a:prstDash val="solid"/>
                          </a:ln>
                        </wps:spPr>
                        <wps:txbx>
                          <w:txbxContent>
                            <w:p w14:paraId="3CE21F3B" w14:textId="77777777" w:rsidR="00A17B5B" w:rsidRDefault="00A17B5B">
                              <w:pPr>
                                <w:rPr>
                                  <w:sz w:val="24"/>
                                </w:rPr>
                              </w:pPr>
                            </w:p>
                            <w:p w14:paraId="49D4F133" w14:textId="77777777" w:rsidR="00A17B5B" w:rsidRDefault="00A17B5B">
                              <w:pPr>
                                <w:rPr>
                                  <w:sz w:val="24"/>
                                </w:rPr>
                              </w:pPr>
                            </w:p>
                            <w:p w14:paraId="09361868" w14:textId="77777777" w:rsidR="00A17B5B" w:rsidRDefault="00A17B5B">
                              <w:pPr>
                                <w:rPr>
                                  <w:sz w:val="24"/>
                                </w:rPr>
                              </w:pPr>
                            </w:p>
                            <w:p w14:paraId="7B531050" w14:textId="77777777" w:rsidR="00A17B5B" w:rsidRDefault="00A17B5B">
                              <w:pPr>
                                <w:rPr>
                                  <w:sz w:val="24"/>
                                </w:rPr>
                              </w:pPr>
                            </w:p>
                            <w:p w14:paraId="3CA5D8A8" w14:textId="77777777" w:rsidR="00A17B5B" w:rsidRDefault="00A17B5B">
                              <w:pPr>
                                <w:rPr>
                                  <w:sz w:val="24"/>
                                </w:rPr>
                              </w:pPr>
                            </w:p>
                            <w:p w14:paraId="417567CB" w14:textId="77777777" w:rsidR="00A17B5B" w:rsidRDefault="00A17B5B">
                              <w:pPr>
                                <w:rPr>
                                  <w:sz w:val="24"/>
                                </w:rPr>
                              </w:pPr>
                            </w:p>
                            <w:p w14:paraId="501BAA84" w14:textId="77777777" w:rsidR="00A17B5B" w:rsidRDefault="00A17B5B">
                              <w:pPr>
                                <w:rPr>
                                  <w:sz w:val="24"/>
                                </w:rPr>
                              </w:pPr>
                            </w:p>
                            <w:p w14:paraId="506966A4" w14:textId="77777777" w:rsidR="00A17B5B" w:rsidRDefault="00A17B5B">
                              <w:pPr>
                                <w:rPr>
                                  <w:sz w:val="24"/>
                                </w:rPr>
                              </w:pPr>
                            </w:p>
                            <w:p w14:paraId="76936F80" w14:textId="77777777" w:rsidR="00A17B5B" w:rsidRDefault="00A17B5B">
                              <w:pPr>
                                <w:rPr>
                                  <w:sz w:val="24"/>
                                </w:rPr>
                              </w:pPr>
                            </w:p>
                            <w:p w14:paraId="11297E1C" w14:textId="77777777" w:rsidR="00A17B5B" w:rsidRDefault="00A17B5B">
                              <w:pPr>
                                <w:rPr>
                                  <w:sz w:val="24"/>
                                </w:rPr>
                              </w:pPr>
                            </w:p>
                            <w:p w14:paraId="7FD7AE57" w14:textId="77777777" w:rsidR="00A17B5B" w:rsidRDefault="00A17B5B">
                              <w:pPr>
                                <w:spacing w:before="3"/>
                                <w:rPr>
                                  <w:sz w:val="24"/>
                                </w:rPr>
                              </w:pPr>
                            </w:p>
                            <w:p w14:paraId="10484C53" w14:textId="77777777" w:rsidR="00A17B5B" w:rsidRDefault="00000000">
                              <w:pPr>
                                <w:ind w:left="2368"/>
                                <w:rPr>
                                  <w:sz w:val="24"/>
                                </w:rPr>
                              </w:pPr>
                              <w:r>
                                <w:rPr>
                                  <w:color w:val="231F20"/>
                                  <w:sz w:val="24"/>
                                </w:rPr>
                                <w:t>The</w:t>
                              </w:r>
                              <w:r>
                                <w:rPr>
                                  <w:color w:val="231F20"/>
                                  <w:spacing w:val="6"/>
                                  <w:sz w:val="24"/>
                                </w:rPr>
                                <w:t xml:space="preserve"> </w:t>
                              </w:r>
                              <w:r>
                                <w:rPr>
                                  <w:color w:val="231F20"/>
                                  <w:spacing w:val="-4"/>
                                  <w:sz w:val="24"/>
                                </w:rPr>
                                <w:t>Firs</w:t>
                              </w:r>
                            </w:p>
                          </w:txbxContent>
                        </wps:txbx>
                        <wps:bodyPr wrap="square" lIns="0" tIns="0" rIns="0" bIns="0" rtlCol="0">
                          <a:noAutofit/>
                        </wps:bodyPr>
                      </wps:wsp>
                    </wpg:wgp>
                  </a:graphicData>
                </a:graphic>
              </wp:anchor>
            </w:drawing>
          </mc:Choice>
          <mc:Fallback>
            <w:pict>
              <v:group w14:anchorId="5B71AD6C" id="Group 406" o:spid="_x0000_s1199" alt="The Firs" style="position:absolute;left:0;text-align:left;margin-left:311.8pt;margin-top:8pt;width:240.95pt;height:198.5pt;z-index:15782912;mso-wrap-distance-left:0;mso-wrap-distance-right:0;mso-position-horizontal-relative:page;mso-position-vertical-relative:text" coordsize="30600,252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">
                <v:shape id="Image 407" o:spid="_x0000_s1200" type="#_x0000_t75" style="position:absolute;left:381;top:381;width:29838;height:244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">
                  <v:imagedata r:id="rId348" o:title=""/>
                </v:shape>
                <v:shape id="Graphic 408" o:spid="_x0000_s1201" style="position:absolute;left:13639;top:19088;width:16205;height:5404;visibility:visible;mso-wrap-style:square;v-text-anchor:top" coordsize="1620520,540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" path="m1619999,l,,,540003r1619999,l1619999,xe" stroked="f">
                  <v:path arrowok="t"/>
                </v:shape>
                <v:shape id="Image 409" o:spid="_x0000_s1202" type="#_x0000_t75" style="position:absolute;left:13639;top:19088;width:16200;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">
                  <v:imagedata r:id="rId349" o:title=""/>
                </v:shape>
                <v:shape id="Textbox 410" o:spid="_x0000_s1203" type="#_x0000_t202" style="position:absolute;left:381;top:381;width:29838;height:24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" filled="f" strokecolor="#d1d3d4" strokeweight="6pt">
                  <v:textbox inset="0,0,0,0">
                    <w:txbxContent>
                      <w:p w14:paraId="3CE21F3B" w14:textId="77777777" w:rsidR="00A17B5B" w:rsidRDefault="00A17B5B">
                        <w:pPr>
                          <w:rPr>
                            <w:sz w:val="24"/>
                          </w:rPr>
                        </w:pPr>
                      </w:p>
                      <w:p w14:paraId="49D4F133" w14:textId="77777777" w:rsidR="00A17B5B" w:rsidRDefault="00A17B5B">
                        <w:pPr>
                          <w:rPr>
                            <w:sz w:val="24"/>
                          </w:rPr>
                        </w:pPr>
                      </w:p>
                      <w:p w14:paraId="09361868" w14:textId="77777777" w:rsidR="00A17B5B" w:rsidRDefault="00A17B5B">
                        <w:pPr>
                          <w:rPr>
                            <w:sz w:val="24"/>
                          </w:rPr>
                        </w:pPr>
                      </w:p>
                      <w:p w14:paraId="7B531050" w14:textId="77777777" w:rsidR="00A17B5B" w:rsidRDefault="00A17B5B">
                        <w:pPr>
                          <w:rPr>
                            <w:sz w:val="24"/>
                          </w:rPr>
                        </w:pPr>
                      </w:p>
                      <w:p w14:paraId="3CA5D8A8" w14:textId="77777777" w:rsidR="00A17B5B" w:rsidRDefault="00A17B5B">
                        <w:pPr>
                          <w:rPr>
                            <w:sz w:val="24"/>
                          </w:rPr>
                        </w:pPr>
                      </w:p>
                      <w:p w14:paraId="417567CB" w14:textId="77777777" w:rsidR="00A17B5B" w:rsidRDefault="00A17B5B">
                        <w:pPr>
                          <w:rPr>
                            <w:sz w:val="24"/>
                          </w:rPr>
                        </w:pPr>
                      </w:p>
                      <w:p w14:paraId="501BAA84" w14:textId="77777777" w:rsidR="00A17B5B" w:rsidRDefault="00A17B5B">
                        <w:pPr>
                          <w:rPr>
                            <w:sz w:val="24"/>
                          </w:rPr>
                        </w:pPr>
                      </w:p>
                      <w:p w14:paraId="506966A4" w14:textId="77777777" w:rsidR="00A17B5B" w:rsidRDefault="00A17B5B">
                        <w:pPr>
                          <w:rPr>
                            <w:sz w:val="24"/>
                          </w:rPr>
                        </w:pPr>
                      </w:p>
                      <w:p w14:paraId="76936F80" w14:textId="77777777" w:rsidR="00A17B5B" w:rsidRDefault="00A17B5B">
                        <w:pPr>
                          <w:rPr>
                            <w:sz w:val="24"/>
                          </w:rPr>
                        </w:pPr>
                      </w:p>
                      <w:p w14:paraId="11297E1C" w14:textId="77777777" w:rsidR="00A17B5B" w:rsidRDefault="00A17B5B">
                        <w:pPr>
                          <w:rPr>
                            <w:sz w:val="24"/>
                          </w:rPr>
                        </w:pPr>
                      </w:p>
                      <w:p w14:paraId="7FD7AE57" w14:textId="77777777" w:rsidR="00A17B5B" w:rsidRDefault="00A17B5B">
                        <w:pPr>
                          <w:spacing w:before="3"/>
                          <w:rPr>
                            <w:sz w:val="24"/>
                          </w:rPr>
                        </w:pPr>
                      </w:p>
                      <w:p w14:paraId="10484C53" w14:textId="77777777" w:rsidR="00A17B5B" w:rsidRDefault="00000000">
                        <w:pPr>
                          <w:ind w:left="2368"/>
                          <w:rPr>
                            <w:sz w:val="24"/>
                          </w:rPr>
                        </w:pPr>
                        <w:r>
                          <w:rPr>
                            <w:color w:val="231F20"/>
                            <w:sz w:val="24"/>
                          </w:rPr>
                          <w:t>The</w:t>
                        </w:r>
                        <w:r>
                          <w:rPr>
                            <w:color w:val="231F20"/>
                            <w:spacing w:val="6"/>
                            <w:sz w:val="24"/>
                          </w:rPr>
                          <w:t xml:space="preserve"> </w:t>
                        </w:r>
                        <w:r>
                          <w:rPr>
                            <w:color w:val="231F20"/>
                            <w:spacing w:val="-4"/>
                            <w:sz w:val="24"/>
                          </w:rPr>
                          <w:t>Firs</w:t>
                        </w:r>
                      </w:p>
                    </w:txbxContent>
                  </v:textbox>
                </v:shape>
                <w10:wrap anchorx="page"/>
              </v:group>
            </w:pict>
          </mc:Fallback>
        </mc:AlternateContent>
      </w:r>
      <w:r>
        <w:rPr>
          <w:noProof/>
        </w:rPr>
        <mc:AlternateContent>
          <mc:Choice Requires="wpg">
            <w:drawing>
              <wp:anchor distT="0" distB="0" distL="0" distR="0" simplePos="0" relativeHeight="15783424" behindDoc="0" locked="0" layoutInCell="1" allowOverlap="1" wp14:anchorId="13279F55" wp14:editId="7030DD82">
                <wp:simplePos x="0" y="0"/>
                <wp:positionH relativeFrom="page">
                  <wp:posOffset>3959885</wp:posOffset>
                </wp:positionH>
                <wp:positionV relativeFrom="paragraph">
                  <wp:posOffset>3010354</wp:posOffset>
                </wp:positionV>
                <wp:extent cx="3060065" cy="2520950"/>
                <wp:effectExtent l="0" t="0" r="0" b="0"/>
                <wp:wrapNone/>
                <wp:docPr id="411" name="Group 411" descr="Dovecote Bar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60065" cy="2520950"/>
                          <a:chOff x="0" y="0"/>
                          <a:chExt cx="3060065" cy="2520950"/>
                        </a:xfrm>
                      </wpg:grpSpPr>
                      <pic:pic xmlns:pic="http://schemas.openxmlformats.org/drawingml/2006/picture">
                        <pic:nvPicPr>
                          <pic:cNvPr id="412" name="Image 412"/>
                          <pic:cNvPicPr/>
                        </pic:nvPicPr>
                        <pic:blipFill>
                          <a:blip r:embed="rId350" cstate="print"/>
                          <a:stretch>
                            <a:fillRect/>
                          </a:stretch>
                        </pic:blipFill>
                        <pic:spPr>
                          <a:xfrm>
                            <a:off x="63436" y="68364"/>
                            <a:ext cx="2958465" cy="2413977"/>
                          </a:xfrm>
                          <a:prstGeom prst="rect">
                            <a:avLst/>
                          </a:prstGeom>
                        </pic:spPr>
                      </pic:pic>
                      <wps:wsp>
                        <wps:cNvPr id="413" name="Graphic 413"/>
                        <wps:cNvSpPr/>
                        <wps:spPr>
                          <a:xfrm>
                            <a:off x="1363916" y="1900389"/>
                            <a:ext cx="1620520" cy="540385"/>
                          </a:xfrm>
                          <a:custGeom>
                            <a:avLst/>
                            <a:gdLst/>
                            <a:ahLst/>
                            <a:cxnLst/>
                            <a:rect l="l" t="t" r="r" b="b"/>
                            <a:pathLst>
                              <a:path w="1620520" h="540385">
                                <a:moveTo>
                                  <a:pt x="1619999" y="0"/>
                                </a:moveTo>
                                <a:lnTo>
                                  <a:pt x="0" y="0"/>
                                </a:lnTo>
                                <a:lnTo>
                                  <a:pt x="0" y="539991"/>
                                </a:lnTo>
                                <a:lnTo>
                                  <a:pt x="1619999" y="539991"/>
                                </a:lnTo>
                                <a:lnTo>
                                  <a:pt x="1619999"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414" name="Image 414"/>
                          <pic:cNvPicPr/>
                        </pic:nvPicPr>
                        <pic:blipFill>
                          <a:blip r:embed="rId351" cstate="print"/>
                          <a:stretch>
                            <a:fillRect/>
                          </a:stretch>
                        </pic:blipFill>
                        <pic:spPr>
                          <a:xfrm>
                            <a:off x="1363916" y="1900389"/>
                            <a:ext cx="1619999" cy="539991"/>
                          </a:xfrm>
                          <a:prstGeom prst="rect">
                            <a:avLst/>
                          </a:prstGeom>
                        </pic:spPr>
                      </pic:pic>
                      <wps:wsp>
                        <wps:cNvPr id="415" name="Textbox 415"/>
                        <wps:cNvSpPr txBox="1"/>
                        <wps:spPr>
                          <a:xfrm>
                            <a:off x="38100" y="38100"/>
                            <a:ext cx="2983865" cy="2444750"/>
                          </a:xfrm>
                          <a:prstGeom prst="rect">
                            <a:avLst/>
                          </a:prstGeom>
                          <a:ln w="76200">
                            <a:solidFill>
                              <a:srgbClr val="D1D3D4"/>
                            </a:solidFill>
                            <a:prstDash val="solid"/>
                          </a:ln>
                        </wps:spPr>
                        <wps:txbx>
                          <w:txbxContent>
                            <w:p w14:paraId="0C104CE3" w14:textId="77777777" w:rsidR="00A17B5B" w:rsidRDefault="00A17B5B">
                              <w:pPr>
                                <w:rPr>
                                  <w:sz w:val="24"/>
                                </w:rPr>
                              </w:pPr>
                            </w:p>
                            <w:p w14:paraId="68625849" w14:textId="77777777" w:rsidR="00A17B5B" w:rsidRDefault="00A17B5B">
                              <w:pPr>
                                <w:rPr>
                                  <w:sz w:val="24"/>
                                </w:rPr>
                              </w:pPr>
                            </w:p>
                            <w:p w14:paraId="1FE1CEB9" w14:textId="77777777" w:rsidR="00A17B5B" w:rsidRDefault="00A17B5B">
                              <w:pPr>
                                <w:rPr>
                                  <w:sz w:val="24"/>
                                </w:rPr>
                              </w:pPr>
                            </w:p>
                            <w:p w14:paraId="34C45FC2" w14:textId="77777777" w:rsidR="00A17B5B" w:rsidRDefault="00A17B5B">
                              <w:pPr>
                                <w:rPr>
                                  <w:sz w:val="24"/>
                                </w:rPr>
                              </w:pPr>
                            </w:p>
                            <w:p w14:paraId="6C9A5311" w14:textId="77777777" w:rsidR="00A17B5B" w:rsidRDefault="00A17B5B">
                              <w:pPr>
                                <w:rPr>
                                  <w:sz w:val="24"/>
                                </w:rPr>
                              </w:pPr>
                            </w:p>
                            <w:p w14:paraId="777198DA" w14:textId="77777777" w:rsidR="00A17B5B" w:rsidRDefault="00A17B5B">
                              <w:pPr>
                                <w:rPr>
                                  <w:sz w:val="24"/>
                                </w:rPr>
                              </w:pPr>
                            </w:p>
                            <w:p w14:paraId="5C01CFC4" w14:textId="77777777" w:rsidR="00A17B5B" w:rsidRDefault="00A17B5B">
                              <w:pPr>
                                <w:rPr>
                                  <w:sz w:val="24"/>
                                </w:rPr>
                              </w:pPr>
                            </w:p>
                            <w:p w14:paraId="4C8C73AF" w14:textId="77777777" w:rsidR="00A17B5B" w:rsidRDefault="00A17B5B">
                              <w:pPr>
                                <w:rPr>
                                  <w:sz w:val="24"/>
                                </w:rPr>
                              </w:pPr>
                            </w:p>
                            <w:p w14:paraId="433EE67A" w14:textId="77777777" w:rsidR="00A17B5B" w:rsidRDefault="00A17B5B">
                              <w:pPr>
                                <w:rPr>
                                  <w:sz w:val="24"/>
                                </w:rPr>
                              </w:pPr>
                            </w:p>
                            <w:p w14:paraId="5F1CB15B" w14:textId="77777777" w:rsidR="00A17B5B" w:rsidRDefault="00A17B5B">
                              <w:pPr>
                                <w:rPr>
                                  <w:sz w:val="24"/>
                                </w:rPr>
                              </w:pPr>
                            </w:p>
                            <w:p w14:paraId="6ACCE47F" w14:textId="77777777" w:rsidR="00A17B5B" w:rsidRDefault="00A17B5B">
                              <w:pPr>
                                <w:spacing w:before="3"/>
                                <w:rPr>
                                  <w:sz w:val="24"/>
                                </w:rPr>
                              </w:pPr>
                            </w:p>
                            <w:p w14:paraId="5166C051" w14:textId="77777777" w:rsidR="00A17B5B" w:rsidRDefault="00000000">
                              <w:pPr>
                                <w:ind w:left="2368"/>
                                <w:rPr>
                                  <w:sz w:val="24"/>
                                </w:rPr>
                              </w:pPr>
                              <w:r>
                                <w:rPr>
                                  <w:color w:val="FFFFFF"/>
                                  <w:sz w:val="24"/>
                                </w:rPr>
                                <w:t>Dovecote</w:t>
                              </w:r>
                              <w:r>
                                <w:rPr>
                                  <w:color w:val="FFFFFF"/>
                                  <w:spacing w:val="-2"/>
                                  <w:sz w:val="24"/>
                                </w:rPr>
                                <w:t xml:space="preserve"> </w:t>
                              </w:r>
                              <w:r>
                                <w:rPr>
                                  <w:color w:val="FFFFFF"/>
                                  <w:spacing w:val="-4"/>
                                  <w:sz w:val="24"/>
                                </w:rPr>
                                <w:t>Barn</w:t>
                              </w:r>
                            </w:p>
                          </w:txbxContent>
                        </wps:txbx>
                        <wps:bodyPr wrap="square" lIns="0" tIns="0" rIns="0" bIns="0" rtlCol="0">
                          <a:noAutofit/>
                        </wps:bodyPr>
                      </wps:wsp>
                    </wpg:wgp>
                  </a:graphicData>
                </a:graphic>
              </wp:anchor>
            </w:drawing>
          </mc:Choice>
          <mc:Fallback>
            <w:pict>
              <v:group w14:anchorId="13279F55" id="Group 411" o:spid="_x0000_s1204" alt="Dovecote Barn" style="position:absolute;left:0;text-align:left;margin-left:311.8pt;margin-top:237.05pt;width:240.95pt;height:198.5pt;z-index:15783424;mso-wrap-distance-left:0;mso-wrap-distance-right:0;mso-position-horizontal-relative:page;mso-position-vertical-relative:text" coordsize="30600,2520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">
                <v:shape id="Image 412" o:spid="_x0000_s1205" type="#_x0000_t75" style="position:absolute;left:634;top:683;width:29585;height:24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">
                  <v:imagedata r:id="rId352" o:title=""/>
                </v:shape>
                <v:shape id="Graphic 413" o:spid="_x0000_s1206" style="position:absolute;left:13639;top:19003;width:16205;height:5404;visibility:visible;mso-wrap-style:square;v-text-anchor:top" coordsize="1620520,540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" path="m1619999,l,,,539991r1619999,l1619999,xe" stroked="f">
                  <v:path arrowok="t"/>
                </v:shape>
                <v:shape id="Image 414" o:spid="_x0000_s1207" type="#_x0000_t75" style="position:absolute;left:13639;top:19003;width:16200;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">
                  <v:imagedata r:id="rId353" o:title=""/>
                </v:shape>
                <v:shape id="Textbox 415" o:spid="_x0000_s1208" type="#_x0000_t202" style="position:absolute;left:381;top:381;width:29838;height:24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" filled="f" strokecolor="#d1d3d4" strokeweight="6pt">
                  <v:textbox inset="0,0,0,0">
                    <w:txbxContent>
                      <w:p w14:paraId="0C104CE3" w14:textId="77777777" w:rsidR="00A17B5B" w:rsidRDefault="00A17B5B">
                        <w:pPr>
                          <w:rPr>
                            <w:sz w:val="24"/>
                          </w:rPr>
                        </w:pPr>
                      </w:p>
                      <w:p w14:paraId="68625849" w14:textId="77777777" w:rsidR="00A17B5B" w:rsidRDefault="00A17B5B">
                        <w:pPr>
                          <w:rPr>
                            <w:sz w:val="24"/>
                          </w:rPr>
                        </w:pPr>
                      </w:p>
                      <w:p w14:paraId="1FE1CEB9" w14:textId="77777777" w:rsidR="00A17B5B" w:rsidRDefault="00A17B5B">
                        <w:pPr>
                          <w:rPr>
                            <w:sz w:val="24"/>
                          </w:rPr>
                        </w:pPr>
                      </w:p>
                      <w:p w14:paraId="34C45FC2" w14:textId="77777777" w:rsidR="00A17B5B" w:rsidRDefault="00A17B5B">
                        <w:pPr>
                          <w:rPr>
                            <w:sz w:val="24"/>
                          </w:rPr>
                        </w:pPr>
                      </w:p>
                      <w:p w14:paraId="6C9A5311" w14:textId="77777777" w:rsidR="00A17B5B" w:rsidRDefault="00A17B5B">
                        <w:pPr>
                          <w:rPr>
                            <w:sz w:val="24"/>
                          </w:rPr>
                        </w:pPr>
                      </w:p>
                      <w:p w14:paraId="777198DA" w14:textId="77777777" w:rsidR="00A17B5B" w:rsidRDefault="00A17B5B">
                        <w:pPr>
                          <w:rPr>
                            <w:sz w:val="24"/>
                          </w:rPr>
                        </w:pPr>
                      </w:p>
                      <w:p w14:paraId="5C01CFC4" w14:textId="77777777" w:rsidR="00A17B5B" w:rsidRDefault="00A17B5B">
                        <w:pPr>
                          <w:rPr>
                            <w:sz w:val="24"/>
                          </w:rPr>
                        </w:pPr>
                      </w:p>
                      <w:p w14:paraId="4C8C73AF" w14:textId="77777777" w:rsidR="00A17B5B" w:rsidRDefault="00A17B5B">
                        <w:pPr>
                          <w:rPr>
                            <w:sz w:val="24"/>
                          </w:rPr>
                        </w:pPr>
                      </w:p>
                      <w:p w14:paraId="433EE67A" w14:textId="77777777" w:rsidR="00A17B5B" w:rsidRDefault="00A17B5B">
                        <w:pPr>
                          <w:rPr>
                            <w:sz w:val="24"/>
                          </w:rPr>
                        </w:pPr>
                      </w:p>
                      <w:p w14:paraId="5F1CB15B" w14:textId="77777777" w:rsidR="00A17B5B" w:rsidRDefault="00A17B5B">
                        <w:pPr>
                          <w:rPr>
                            <w:sz w:val="24"/>
                          </w:rPr>
                        </w:pPr>
                      </w:p>
                      <w:p w14:paraId="6ACCE47F" w14:textId="77777777" w:rsidR="00A17B5B" w:rsidRDefault="00A17B5B">
                        <w:pPr>
                          <w:spacing w:before="3"/>
                          <w:rPr>
                            <w:sz w:val="24"/>
                          </w:rPr>
                        </w:pPr>
                      </w:p>
                      <w:p w14:paraId="5166C051" w14:textId="77777777" w:rsidR="00A17B5B" w:rsidRDefault="00000000">
                        <w:pPr>
                          <w:ind w:left="2368"/>
                          <w:rPr>
                            <w:sz w:val="24"/>
                          </w:rPr>
                        </w:pPr>
                        <w:r>
                          <w:rPr>
                            <w:color w:val="FFFFFF"/>
                            <w:sz w:val="24"/>
                          </w:rPr>
                          <w:t>Dovecote</w:t>
                        </w:r>
                        <w:r>
                          <w:rPr>
                            <w:color w:val="FFFFFF"/>
                            <w:spacing w:val="-2"/>
                            <w:sz w:val="24"/>
                          </w:rPr>
                          <w:t xml:space="preserve"> </w:t>
                        </w:r>
                        <w:r>
                          <w:rPr>
                            <w:color w:val="FFFFFF"/>
                            <w:spacing w:val="-4"/>
                            <w:sz w:val="24"/>
                          </w:rPr>
                          <w:t>Barn</w:t>
                        </w:r>
                      </w:p>
                    </w:txbxContent>
                  </v:textbox>
                </v:shape>
                <w10:wrap anchorx="page"/>
              </v:group>
            </w:pict>
          </mc:Fallback>
        </mc:AlternateContent>
      </w:r>
      <w:r w:rsidRPr="00324B07">
        <w:rPr>
          <w:color w:val="4E5053"/>
          <w:position w:val="2"/>
          <w:sz w:val="20"/>
        </w:rPr>
        <w:t>11.3.8</w:t>
      </w:r>
      <w:r w:rsidRPr="00324B07">
        <w:rPr>
          <w:color w:val="4E5053"/>
          <w:spacing w:val="40"/>
          <w:position w:val="2"/>
          <w:sz w:val="20"/>
        </w:rPr>
        <w:t xml:space="preserve"> </w:t>
      </w:r>
      <w:r>
        <w:rPr>
          <w:color w:val="231F20"/>
        </w:rPr>
        <w:t xml:space="preserve">Opposite The Firs stands a residential property by the name of </w:t>
      </w:r>
      <w:r>
        <w:rPr>
          <w:b/>
          <w:color w:val="231F20"/>
        </w:rPr>
        <w:t xml:space="preserve">Dovecote </w:t>
      </w:r>
      <w:proofErr w:type="spellStart"/>
      <w:r>
        <w:rPr>
          <w:b/>
          <w:color w:val="231F20"/>
        </w:rPr>
        <w:t>Barn</w:t>
      </w:r>
      <w:r>
        <w:rPr>
          <w:color w:val="231F20"/>
        </w:rPr>
        <w:t>.This</w:t>
      </w:r>
      <w:proofErr w:type="spellEnd"/>
      <w:r>
        <w:rPr>
          <w:color w:val="231F20"/>
        </w:rPr>
        <w:t xml:space="preserve"> dwelling was formerly a farm building for</w:t>
      </w:r>
      <w:r>
        <w:rPr>
          <w:color w:val="231F20"/>
          <w:spacing w:val="-21"/>
        </w:rPr>
        <w:t xml:space="preserve"> </w:t>
      </w:r>
      <w:r>
        <w:rPr>
          <w:color w:val="231F20"/>
        </w:rPr>
        <w:t>Teversal Farm,</w:t>
      </w:r>
      <w:r>
        <w:rPr>
          <w:color w:val="231F20"/>
          <w:spacing w:val="-14"/>
        </w:rPr>
        <w:t xml:space="preserve"> </w:t>
      </w:r>
      <w:r>
        <w:rPr>
          <w:color w:val="231F20"/>
        </w:rPr>
        <w:t xml:space="preserve">which has now been converted into a separate private </w:t>
      </w:r>
      <w:proofErr w:type="spellStart"/>
      <w:r>
        <w:rPr>
          <w:color w:val="231F20"/>
        </w:rPr>
        <w:t>dwelling.The</w:t>
      </w:r>
      <w:proofErr w:type="spellEnd"/>
      <w:r>
        <w:rPr>
          <w:color w:val="231F20"/>
        </w:rPr>
        <w:t xml:space="preserve"> original farmhouse still</w:t>
      </w:r>
      <w:r>
        <w:rPr>
          <w:color w:val="231F20"/>
          <w:spacing w:val="80"/>
        </w:rPr>
        <w:t xml:space="preserve"> </w:t>
      </w:r>
      <w:r>
        <w:rPr>
          <w:color w:val="231F20"/>
        </w:rPr>
        <w:t xml:space="preserve">stands behind Dovecote Barn and despite the extensive renovations to the style in which it has been refurbished it can be considered to be at ease with the rest of the </w:t>
      </w:r>
      <w:proofErr w:type="spellStart"/>
      <w:r>
        <w:rPr>
          <w:color w:val="231F20"/>
        </w:rPr>
        <w:t>village.This</w:t>
      </w:r>
      <w:proofErr w:type="spellEnd"/>
      <w:r>
        <w:rPr>
          <w:color w:val="231F20"/>
        </w:rPr>
        <w:t xml:space="preserve"> is mainly due to the retention of original features such as the exterior staircase up to the first floor and timber frame posts. Overall the building demonstrates a good example of how modern</w:t>
      </w:r>
      <w:r>
        <w:rPr>
          <w:color w:val="231F20"/>
          <w:spacing w:val="-3"/>
        </w:rPr>
        <w:t xml:space="preserve"> </w:t>
      </w:r>
      <w:r>
        <w:rPr>
          <w:color w:val="231F20"/>
        </w:rPr>
        <w:t>conversions</w:t>
      </w:r>
      <w:r>
        <w:rPr>
          <w:color w:val="231F20"/>
          <w:spacing w:val="-3"/>
        </w:rPr>
        <w:t xml:space="preserve"> </w:t>
      </w:r>
      <w:r>
        <w:rPr>
          <w:color w:val="231F20"/>
        </w:rPr>
        <w:t>can</w:t>
      </w:r>
      <w:r>
        <w:rPr>
          <w:color w:val="231F20"/>
          <w:spacing w:val="-3"/>
        </w:rPr>
        <w:t xml:space="preserve"> </w:t>
      </w:r>
      <w:r>
        <w:rPr>
          <w:color w:val="231F20"/>
        </w:rPr>
        <w:t>conserve</w:t>
      </w:r>
      <w:r>
        <w:rPr>
          <w:color w:val="231F20"/>
          <w:spacing w:val="-3"/>
        </w:rPr>
        <w:t xml:space="preserve"> </w:t>
      </w:r>
      <w:r>
        <w:rPr>
          <w:color w:val="231F20"/>
        </w:rPr>
        <w:t xml:space="preserve">historic </w:t>
      </w:r>
      <w:r>
        <w:rPr>
          <w:color w:val="231F20"/>
          <w:spacing w:val="-2"/>
        </w:rPr>
        <w:t>buildings.</w:t>
      </w:r>
    </w:p>
    <w:p w14:paraId="04891F3D" w14:textId="77777777" w:rsidR="00A17B5B" w:rsidRDefault="00000000">
      <w:pPr>
        <w:pStyle w:val="BodyText"/>
        <w:spacing w:before="193" w:line="247" w:lineRule="auto"/>
        <w:ind w:left="1756" w:right="6003" w:hanging="623"/>
      </w:pPr>
      <w:r>
        <w:rPr>
          <w:color w:val="808285"/>
          <w:position w:val="2"/>
          <w:sz w:val="20"/>
        </w:rPr>
        <w:t>11.3.9</w:t>
      </w:r>
      <w:r>
        <w:rPr>
          <w:color w:val="808285"/>
          <w:spacing w:val="40"/>
          <w:position w:val="2"/>
          <w:sz w:val="20"/>
        </w:rPr>
        <w:t xml:space="preserve"> </w:t>
      </w:r>
      <w:r>
        <w:rPr>
          <w:color w:val="231F20"/>
        </w:rPr>
        <w:t>Adjacent to Dovecote Barn is</w:t>
      </w:r>
      <w:r>
        <w:rPr>
          <w:color w:val="231F20"/>
          <w:spacing w:val="40"/>
        </w:rPr>
        <w:t xml:space="preserve"> </w:t>
      </w:r>
      <w:r>
        <w:rPr>
          <w:b/>
          <w:color w:val="231F20"/>
        </w:rPr>
        <w:t>Teversal Farm</w:t>
      </w:r>
      <w:r>
        <w:rPr>
          <w:color w:val="231F20"/>
        </w:rPr>
        <w:t>.</w:t>
      </w:r>
      <w:r>
        <w:rPr>
          <w:color w:val="231F20"/>
          <w:spacing w:val="-6"/>
        </w:rPr>
        <w:t xml:space="preserve"> </w:t>
      </w:r>
      <w:r>
        <w:rPr>
          <w:color w:val="231F20"/>
        </w:rPr>
        <w:t xml:space="preserve">Once a working farm it is now a residential property and is Grade II listed. The two </w:t>
      </w:r>
      <w:proofErr w:type="spellStart"/>
      <w:r>
        <w:rPr>
          <w:color w:val="231F20"/>
        </w:rPr>
        <w:t>storey</w:t>
      </w:r>
      <w:proofErr w:type="spellEnd"/>
      <w:r>
        <w:rPr>
          <w:color w:val="231F20"/>
        </w:rPr>
        <w:t xml:space="preserve"> building dates from the late 18th Century and is constructed of coursed and squared rubble with a bright red pan tiled roof and stone slab verges. These features are reflective of an authentic style used in the construction of properties in west Nottinghamshire.</w:t>
      </w:r>
    </w:p>
    <w:p w14:paraId="1B802B6C" w14:textId="676BA2A4" w:rsidR="00A17B5B" w:rsidRDefault="00000000">
      <w:pPr>
        <w:pStyle w:val="BodyText"/>
        <w:spacing w:before="183" w:line="247" w:lineRule="auto"/>
        <w:ind w:left="1756" w:right="5948" w:hanging="623"/>
      </w:pPr>
      <w:r>
        <w:rPr>
          <w:noProof/>
        </w:rPr>
        <mc:AlternateContent>
          <mc:Choice Requires="wpg">
            <w:drawing>
              <wp:anchor distT="0" distB="0" distL="0" distR="0" simplePos="0" relativeHeight="15783936" behindDoc="0" locked="0" layoutInCell="1" allowOverlap="1" wp14:anchorId="25C1B85F" wp14:editId="527F1B0E">
                <wp:simplePos x="0" y="0"/>
                <wp:positionH relativeFrom="page">
                  <wp:posOffset>3959885</wp:posOffset>
                </wp:positionH>
                <wp:positionV relativeFrom="paragraph">
                  <wp:posOffset>810416</wp:posOffset>
                </wp:positionV>
                <wp:extent cx="3060065" cy="2520950"/>
                <wp:effectExtent l="0" t="0" r="0" b="0"/>
                <wp:wrapNone/>
                <wp:docPr id="416" name="Group 416" descr="Teversal Farm"/>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60065" cy="2520950"/>
                          <a:chOff x="0" y="0"/>
                          <a:chExt cx="3060065" cy="2520950"/>
                        </a:xfrm>
                      </wpg:grpSpPr>
                      <pic:pic xmlns:pic="http://schemas.openxmlformats.org/drawingml/2006/picture">
                        <pic:nvPicPr>
                          <pic:cNvPr id="417" name="Image 417"/>
                          <pic:cNvPicPr/>
                        </pic:nvPicPr>
                        <pic:blipFill>
                          <a:blip r:embed="rId354" cstate="print"/>
                          <a:stretch>
                            <a:fillRect/>
                          </a:stretch>
                        </pic:blipFill>
                        <pic:spPr>
                          <a:xfrm>
                            <a:off x="38100" y="55333"/>
                            <a:ext cx="2983801" cy="2427008"/>
                          </a:xfrm>
                          <a:prstGeom prst="rect">
                            <a:avLst/>
                          </a:prstGeom>
                        </pic:spPr>
                      </pic:pic>
                      <wps:wsp>
                        <wps:cNvPr id="418" name="Graphic 418"/>
                        <wps:cNvSpPr/>
                        <wps:spPr>
                          <a:xfrm>
                            <a:off x="1363916" y="1900377"/>
                            <a:ext cx="1620520" cy="540385"/>
                          </a:xfrm>
                          <a:custGeom>
                            <a:avLst/>
                            <a:gdLst/>
                            <a:ahLst/>
                            <a:cxnLst/>
                            <a:rect l="l" t="t" r="r" b="b"/>
                            <a:pathLst>
                              <a:path w="1620520" h="540385">
                                <a:moveTo>
                                  <a:pt x="1619999" y="0"/>
                                </a:moveTo>
                                <a:lnTo>
                                  <a:pt x="0" y="0"/>
                                </a:lnTo>
                                <a:lnTo>
                                  <a:pt x="0" y="539991"/>
                                </a:lnTo>
                                <a:lnTo>
                                  <a:pt x="1619999" y="539991"/>
                                </a:lnTo>
                                <a:lnTo>
                                  <a:pt x="1619999"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419" name="Image 419"/>
                          <pic:cNvPicPr/>
                        </pic:nvPicPr>
                        <pic:blipFill>
                          <a:blip r:embed="rId355" cstate="print"/>
                          <a:stretch>
                            <a:fillRect/>
                          </a:stretch>
                        </pic:blipFill>
                        <pic:spPr>
                          <a:xfrm>
                            <a:off x="1363916" y="1900377"/>
                            <a:ext cx="1619999" cy="539991"/>
                          </a:xfrm>
                          <a:prstGeom prst="rect">
                            <a:avLst/>
                          </a:prstGeom>
                        </pic:spPr>
                      </pic:pic>
                      <wps:wsp>
                        <wps:cNvPr id="420" name="Textbox 420"/>
                        <wps:cNvSpPr txBox="1"/>
                        <wps:spPr>
                          <a:xfrm>
                            <a:off x="38100" y="38100"/>
                            <a:ext cx="2983865" cy="2444750"/>
                          </a:xfrm>
                          <a:prstGeom prst="rect">
                            <a:avLst/>
                          </a:prstGeom>
                          <a:ln w="76200">
                            <a:solidFill>
                              <a:srgbClr val="D1D3D4"/>
                            </a:solidFill>
                            <a:prstDash val="solid"/>
                          </a:ln>
                        </wps:spPr>
                        <wps:txbx>
                          <w:txbxContent>
                            <w:p w14:paraId="2D50F4F2" w14:textId="77777777" w:rsidR="00A17B5B" w:rsidRDefault="00A17B5B">
                              <w:pPr>
                                <w:rPr>
                                  <w:sz w:val="24"/>
                                </w:rPr>
                              </w:pPr>
                            </w:p>
                            <w:p w14:paraId="15D1BF5C" w14:textId="77777777" w:rsidR="00A17B5B" w:rsidRDefault="00A17B5B">
                              <w:pPr>
                                <w:rPr>
                                  <w:sz w:val="24"/>
                                </w:rPr>
                              </w:pPr>
                            </w:p>
                            <w:p w14:paraId="2AA6DEED" w14:textId="77777777" w:rsidR="00A17B5B" w:rsidRDefault="00A17B5B">
                              <w:pPr>
                                <w:rPr>
                                  <w:sz w:val="24"/>
                                </w:rPr>
                              </w:pPr>
                            </w:p>
                            <w:p w14:paraId="5EC2EDE8" w14:textId="77777777" w:rsidR="00A17B5B" w:rsidRDefault="00A17B5B">
                              <w:pPr>
                                <w:rPr>
                                  <w:sz w:val="24"/>
                                </w:rPr>
                              </w:pPr>
                            </w:p>
                            <w:p w14:paraId="772DC5E1" w14:textId="77777777" w:rsidR="00A17B5B" w:rsidRDefault="00A17B5B">
                              <w:pPr>
                                <w:rPr>
                                  <w:sz w:val="24"/>
                                </w:rPr>
                              </w:pPr>
                            </w:p>
                            <w:p w14:paraId="320D3875" w14:textId="77777777" w:rsidR="00A17B5B" w:rsidRDefault="00A17B5B">
                              <w:pPr>
                                <w:rPr>
                                  <w:sz w:val="24"/>
                                </w:rPr>
                              </w:pPr>
                            </w:p>
                            <w:p w14:paraId="403BB3C0" w14:textId="77777777" w:rsidR="00A17B5B" w:rsidRDefault="00A17B5B">
                              <w:pPr>
                                <w:rPr>
                                  <w:sz w:val="24"/>
                                </w:rPr>
                              </w:pPr>
                            </w:p>
                            <w:p w14:paraId="4D6B9F05" w14:textId="77777777" w:rsidR="00A17B5B" w:rsidRDefault="00A17B5B">
                              <w:pPr>
                                <w:rPr>
                                  <w:sz w:val="24"/>
                                </w:rPr>
                              </w:pPr>
                            </w:p>
                            <w:p w14:paraId="34C06D97" w14:textId="77777777" w:rsidR="00A17B5B" w:rsidRDefault="00A17B5B">
                              <w:pPr>
                                <w:rPr>
                                  <w:sz w:val="24"/>
                                </w:rPr>
                              </w:pPr>
                            </w:p>
                            <w:p w14:paraId="55390D79" w14:textId="77777777" w:rsidR="00A17B5B" w:rsidRDefault="00A17B5B">
                              <w:pPr>
                                <w:rPr>
                                  <w:sz w:val="24"/>
                                </w:rPr>
                              </w:pPr>
                            </w:p>
                            <w:p w14:paraId="08C6D013" w14:textId="77777777" w:rsidR="00A17B5B" w:rsidRDefault="00A17B5B">
                              <w:pPr>
                                <w:spacing w:before="3"/>
                                <w:rPr>
                                  <w:sz w:val="24"/>
                                </w:rPr>
                              </w:pPr>
                            </w:p>
                            <w:p w14:paraId="4E2918B5" w14:textId="77777777" w:rsidR="00A17B5B" w:rsidRDefault="00000000">
                              <w:pPr>
                                <w:ind w:left="2368"/>
                                <w:rPr>
                                  <w:sz w:val="24"/>
                                </w:rPr>
                              </w:pPr>
                              <w:r>
                                <w:rPr>
                                  <w:color w:val="231F20"/>
                                  <w:spacing w:val="-5"/>
                                  <w:sz w:val="24"/>
                                </w:rPr>
                                <w:t>Teversal</w:t>
                              </w:r>
                              <w:r>
                                <w:rPr>
                                  <w:color w:val="231F20"/>
                                  <w:spacing w:val="-3"/>
                                  <w:sz w:val="24"/>
                                </w:rPr>
                                <w:t xml:space="preserve"> </w:t>
                              </w:r>
                              <w:r>
                                <w:rPr>
                                  <w:color w:val="231F20"/>
                                  <w:spacing w:val="-4"/>
                                  <w:sz w:val="24"/>
                                </w:rPr>
                                <w:t>Farm</w:t>
                              </w:r>
                            </w:p>
                          </w:txbxContent>
                        </wps:txbx>
                        <wps:bodyPr wrap="square" lIns="0" tIns="0" rIns="0" bIns="0" rtlCol="0">
                          <a:noAutofit/>
                        </wps:bodyPr>
                      </wps:wsp>
                    </wpg:wgp>
                  </a:graphicData>
                </a:graphic>
              </wp:anchor>
            </w:drawing>
          </mc:Choice>
          <mc:Fallback>
            <w:pict>
              <v:group w14:anchorId="25C1B85F" id="Group 416" o:spid="_x0000_s1209" alt="Teversal Farm" style="position:absolute;left:0;text-align:left;margin-left:311.8pt;margin-top:63.8pt;width:240.95pt;height:198.5pt;z-index:15783936;mso-wrap-distance-left:0;mso-wrap-distance-right:0;mso-position-horizontal-relative:page;mso-position-vertical-relative:text" coordsize="30600,252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">
                <v:shape id="Image 417" o:spid="_x0000_s1210" type="#_x0000_t75" style="position:absolute;left:381;top:553;width:29838;height:24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">
                  <v:imagedata r:id="rId356" o:title=""/>
                </v:shape>
                <v:shape id="Graphic 418" o:spid="_x0000_s1211" style="position:absolute;left:13639;top:19003;width:16205;height:5404;visibility:visible;mso-wrap-style:square;v-text-anchor:top" coordsize="1620520,540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" path="m1619999,l,,,539991r1619999,l1619999,xe" stroked="f">
                  <v:path arrowok="t"/>
                </v:shape>
                <v:shape id="Image 419" o:spid="_x0000_s1212" type="#_x0000_t75" style="position:absolute;left:13639;top:19003;width:16200;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">
                  <v:imagedata r:id="rId357" o:title=""/>
                </v:shape>
                <v:shape id="Textbox 420" o:spid="_x0000_s1213" type="#_x0000_t202" style="position:absolute;left:381;top:381;width:29838;height:24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" filled="f" strokecolor="#d1d3d4" strokeweight="6pt">
                  <v:textbox inset="0,0,0,0">
                    <w:txbxContent>
                      <w:p w14:paraId="2D50F4F2" w14:textId="77777777" w:rsidR="00A17B5B" w:rsidRDefault="00A17B5B">
                        <w:pPr>
                          <w:rPr>
                            <w:sz w:val="24"/>
                          </w:rPr>
                        </w:pPr>
                      </w:p>
                      <w:p w14:paraId="15D1BF5C" w14:textId="77777777" w:rsidR="00A17B5B" w:rsidRDefault="00A17B5B">
                        <w:pPr>
                          <w:rPr>
                            <w:sz w:val="24"/>
                          </w:rPr>
                        </w:pPr>
                      </w:p>
                      <w:p w14:paraId="2AA6DEED" w14:textId="77777777" w:rsidR="00A17B5B" w:rsidRDefault="00A17B5B">
                        <w:pPr>
                          <w:rPr>
                            <w:sz w:val="24"/>
                          </w:rPr>
                        </w:pPr>
                      </w:p>
                      <w:p w14:paraId="5EC2EDE8" w14:textId="77777777" w:rsidR="00A17B5B" w:rsidRDefault="00A17B5B">
                        <w:pPr>
                          <w:rPr>
                            <w:sz w:val="24"/>
                          </w:rPr>
                        </w:pPr>
                      </w:p>
                      <w:p w14:paraId="772DC5E1" w14:textId="77777777" w:rsidR="00A17B5B" w:rsidRDefault="00A17B5B">
                        <w:pPr>
                          <w:rPr>
                            <w:sz w:val="24"/>
                          </w:rPr>
                        </w:pPr>
                      </w:p>
                      <w:p w14:paraId="320D3875" w14:textId="77777777" w:rsidR="00A17B5B" w:rsidRDefault="00A17B5B">
                        <w:pPr>
                          <w:rPr>
                            <w:sz w:val="24"/>
                          </w:rPr>
                        </w:pPr>
                      </w:p>
                      <w:p w14:paraId="403BB3C0" w14:textId="77777777" w:rsidR="00A17B5B" w:rsidRDefault="00A17B5B">
                        <w:pPr>
                          <w:rPr>
                            <w:sz w:val="24"/>
                          </w:rPr>
                        </w:pPr>
                      </w:p>
                      <w:p w14:paraId="4D6B9F05" w14:textId="77777777" w:rsidR="00A17B5B" w:rsidRDefault="00A17B5B">
                        <w:pPr>
                          <w:rPr>
                            <w:sz w:val="24"/>
                          </w:rPr>
                        </w:pPr>
                      </w:p>
                      <w:p w14:paraId="34C06D97" w14:textId="77777777" w:rsidR="00A17B5B" w:rsidRDefault="00A17B5B">
                        <w:pPr>
                          <w:rPr>
                            <w:sz w:val="24"/>
                          </w:rPr>
                        </w:pPr>
                      </w:p>
                      <w:p w14:paraId="55390D79" w14:textId="77777777" w:rsidR="00A17B5B" w:rsidRDefault="00A17B5B">
                        <w:pPr>
                          <w:rPr>
                            <w:sz w:val="24"/>
                          </w:rPr>
                        </w:pPr>
                      </w:p>
                      <w:p w14:paraId="08C6D013" w14:textId="77777777" w:rsidR="00A17B5B" w:rsidRDefault="00A17B5B">
                        <w:pPr>
                          <w:spacing w:before="3"/>
                          <w:rPr>
                            <w:sz w:val="24"/>
                          </w:rPr>
                        </w:pPr>
                      </w:p>
                      <w:p w14:paraId="4E2918B5" w14:textId="77777777" w:rsidR="00A17B5B" w:rsidRDefault="00000000">
                        <w:pPr>
                          <w:ind w:left="2368"/>
                          <w:rPr>
                            <w:sz w:val="24"/>
                          </w:rPr>
                        </w:pPr>
                        <w:r>
                          <w:rPr>
                            <w:color w:val="231F20"/>
                            <w:spacing w:val="-5"/>
                            <w:sz w:val="24"/>
                          </w:rPr>
                          <w:t>Teversal</w:t>
                        </w:r>
                        <w:r>
                          <w:rPr>
                            <w:color w:val="231F20"/>
                            <w:spacing w:val="-3"/>
                            <w:sz w:val="24"/>
                          </w:rPr>
                          <w:t xml:space="preserve"> </w:t>
                        </w:r>
                        <w:r>
                          <w:rPr>
                            <w:color w:val="231F20"/>
                            <w:spacing w:val="-4"/>
                            <w:sz w:val="24"/>
                          </w:rPr>
                          <w:t>Farm</w:t>
                        </w:r>
                      </w:p>
                    </w:txbxContent>
                  </v:textbox>
                </v:shape>
                <w10:wrap anchorx="page"/>
              </v:group>
            </w:pict>
          </mc:Fallback>
        </mc:AlternateContent>
      </w:r>
      <w:r w:rsidRPr="00324B07">
        <w:rPr>
          <w:color w:val="4E5053"/>
          <w:position w:val="2"/>
          <w:sz w:val="20"/>
        </w:rPr>
        <w:t>11.3.10</w:t>
      </w:r>
      <w:r w:rsidRPr="00324B07">
        <w:rPr>
          <w:color w:val="4E5053"/>
          <w:spacing w:val="-9"/>
          <w:position w:val="2"/>
          <w:sz w:val="20"/>
        </w:rPr>
        <w:t xml:space="preserve"> </w:t>
      </w:r>
      <w:r>
        <w:rPr>
          <w:color w:val="231F20"/>
        </w:rPr>
        <w:t xml:space="preserve">The windows are mainly 19th Century casements and glazing bar sashes with projecting </w:t>
      </w:r>
      <w:proofErr w:type="spellStart"/>
      <w:r w:rsidR="00A17B5B">
        <w:rPr>
          <w:color w:val="231F20"/>
        </w:rPr>
        <w:t>architraves.To</w:t>
      </w:r>
      <w:proofErr w:type="spellEnd"/>
      <w:r>
        <w:rPr>
          <w:color w:val="231F20"/>
        </w:rPr>
        <w:t xml:space="preserve"> the west of the building is a two </w:t>
      </w:r>
      <w:proofErr w:type="spellStart"/>
      <w:r>
        <w:rPr>
          <w:color w:val="231F20"/>
        </w:rPr>
        <w:t>storey</w:t>
      </w:r>
      <w:proofErr w:type="spellEnd"/>
      <w:r>
        <w:rPr>
          <w:color w:val="231F20"/>
        </w:rPr>
        <w:t xml:space="preserve"> service wing with</w:t>
      </w:r>
      <w:r>
        <w:rPr>
          <w:color w:val="231F20"/>
          <w:spacing w:val="80"/>
        </w:rPr>
        <w:t xml:space="preserve"> </w:t>
      </w:r>
      <w:r>
        <w:rPr>
          <w:color w:val="231F20"/>
        </w:rPr>
        <w:t>a casement which is difficult to view due</w:t>
      </w:r>
      <w:r>
        <w:rPr>
          <w:color w:val="231F20"/>
          <w:spacing w:val="80"/>
        </w:rPr>
        <w:t xml:space="preserve"> </w:t>
      </w:r>
      <w:r>
        <w:rPr>
          <w:color w:val="231F20"/>
        </w:rPr>
        <w:t>to a medium sized apple tree which</w:t>
      </w:r>
      <w:r>
        <w:rPr>
          <w:color w:val="231F20"/>
          <w:spacing w:val="80"/>
        </w:rPr>
        <w:t xml:space="preserve"> </w:t>
      </w:r>
      <w:r>
        <w:rPr>
          <w:color w:val="231F20"/>
        </w:rPr>
        <w:t xml:space="preserve">covers the </w:t>
      </w:r>
      <w:proofErr w:type="spellStart"/>
      <w:r w:rsidR="00A17B5B">
        <w:rPr>
          <w:color w:val="231F20"/>
        </w:rPr>
        <w:t>façade.To</w:t>
      </w:r>
      <w:proofErr w:type="spellEnd"/>
      <w:r>
        <w:rPr>
          <w:color w:val="231F20"/>
        </w:rPr>
        <w:t xml:space="preserve"> the front of the building is a late 19th century porch which is gabled and glazed and although it provides an alternative style to the rest of the building,</w:t>
      </w:r>
      <w:r>
        <w:rPr>
          <w:color w:val="231F20"/>
          <w:spacing w:val="-2"/>
        </w:rPr>
        <w:t xml:space="preserve"> </w:t>
      </w:r>
      <w:r>
        <w:rPr>
          <w:color w:val="231F20"/>
        </w:rPr>
        <w:t>does not unduly affect its character or heritage.</w:t>
      </w:r>
      <w:r>
        <w:rPr>
          <w:color w:val="231F20"/>
          <w:spacing w:val="-31"/>
        </w:rPr>
        <w:t xml:space="preserve"> </w:t>
      </w:r>
      <w:r>
        <w:rPr>
          <w:color w:val="231F20"/>
        </w:rPr>
        <w:t>A small outbuilding with</w:t>
      </w:r>
      <w:r>
        <w:rPr>
          <w:color w:val="231F20"/>
          <w:spacing w:val="-12"/>
        </w:rPr>
        <w:t xml:space="preserve"> </w:t>
      </w:r>
      <w:r>
        <w:rPr>
          <w:color w:val="231F20"/>
        </w:rPr>
        <w:t>Welsh slate roof and used currently as</w:t>
      </w:r>
      <w:r>
        <w:rPr>
          <w:color w:val="231F20"/>
          <w:spacing w:val="-1"/>
        </w:rPr>
        <w:t xml:space="preserve"> </w:t>
      </w:r>
      <w:r>
        <w:rPr>
          <w:color w:val="231F20"/>
        </w:rPr>
        <w:t>a</w:t>
      </w:r>
      <w:r>
        <w:rPr>
          <w:color w:val="231F20"/>
          <w:spacing w:val="-1"/>
        </w:rPr>
        <w:t xml:space="preserve"> </w:t>
      </w:r>
      <w:r>
        <w:rPr>
          <w:color w:val="231F20"/>
        </w:rPr>
        <w:t>garage</w:t>
      </w:r>
      <w:r>
        <w:rPr>
          <w:color w:val="231F20"/>
          <w:spacing w:val="-1"/>
        </w:rPr>
        <w:t xml:space="preserve"> </w:t>
      </w:r>
      <w:r>
        <w:rPr>
          <w:color w:val="231F20"/>
        </w:rPr>
        <w:t>provides</w:t>
      </w:r>
      <w:r>
        <w:rPr>
          <w:color w:val="231F20"/>
          <w:spacing w:val="-1"/>
        </w:rPr>
        <w:t xml:space="preserve"> </w:t>
      </w:r>
      <w:r>
        <w:rPr>
          <w:color w:val="231F20"/>
        </w:rPr>
        <w:t>an</w:t>
      </w:r>
      <w:r>
        <w:rPr>
          <w:color w:val="231F20"/>
          <w:spacing w:val="-1"/>
        </w:rPr>
        <w:t xml:space="preserve"> </w:t>
      </w:r>
      <w:r>
        <w:rPr>
          <w:color w:val="231F20"/>
        </w:rPr>
        <w:t>authentic</w:t>
      </w:r>
      <w:r>
        <w:rPr>
          <w:color w:val="231F20"/>
          <w:spacing w:val="-1"/>
        </w:rPr>
        <w:t xml:space="preserve"> </w:t>
      </w:r>
      <w:r>
        <w:rPr>
          <w:color w:val="231F20"/>
        </w:rPr>
        <w:t>reminder of the agricultural past of the settlement which is enhanced by the short gravel/ grass driveway.</w:t>
      </w:r>
    </w:p>
    <w:p w14:paraId="1F0E93EC" w14:textId="77777777" w:rsidR="00A17B5B" w:rsidRDefault="00A17B5B">
      <w:pPr>
        <w:pStyle w:val="BodyText"/>
        <w:spacing w:line="247" w:lineRule="auto"/>
        <w:sectPr w:rsidR="00A17B5B">
          <w:pgSz w:w="11910" w:h="16840"/>
          <w:pgMar w:top="960" w:right="0" w:bottom="760" w:left="0" w:header="333" w:footer="563" w:gutter="0"/>
          <w:cols w:space="720"/>
        </w:sectPr>
      </w:pPr>
    </w:p>
    <w:p w14:paraId="0D4D755E" w14:textId="77777777" w:rsidR="00A17B5B" w:rsidRDefault="00000000">
      <w:pPr>
        <w:pStyle w:val="BodyText"/>
        <w:spacing w:before="102" w:line="247" w:lineRule="auto"/>
        <w:ind w:left="1472" w:hanging="623"/>
      </w:pPr>
      <w:r>
        <w:rPr>
          <w:color w:val="808285"/>
          <w:position w:val="2"/>
          <w:sz w:val="20"/>
        </w:rPr>
        <w:lastRenderedPageBreak/>
        <w:t>11.3.11</w:t>
      </w:r>
      <w:r>
        <w:rPr>
          <w:color w:val="808285"/>
          <w:spacing w:val="-13"/>
          <w:position w:val="2"/>
          <w:sz w:val="20"/>
        </w:rPr>
        <w:t xml:space="preserve"> </w:t>
      </w:r>
      <w:r>
        <w:rPr>
          <w:color w:val="231F20"/>
        </w:rPr>
        <w:t>Adjacent to</w:t>
      </w:r>
      <w:r>
        <w:rPr>
          <w:color w:val="231F20"/>
          <w:spacing w:val="-14"/>
        </w:rPr>
        <w:t xml:space="preserve"> </w:t>
      </w:r>
      <w:r>
        <w:rPr>
          <w:color w:val="231F20"/>
        </w:rPr>
        <w:t xml:space="preserve">Teversal Farm is an 18th Century Grade II Listed cottage by the name of </w:t>
      </w:r>
      <w:r>
        <w:rPr>
          <w:b/>
          <w:color w:val="231F20"/>
        </w:rPr>
        <w:t xml:space="preserve">The </w:t>
      </w:r>
      <w:proofErr w:type="spellStart"/>
      <w:r>
        <w:rPr>
          <w:b/>
          <w:color w:val="231F20"/>
        </w:rPr>
        <w:t>Privets</w:t>
      </w:r>
      <w:r>
        <w:rPr>
          <w:color w:val="231F20"/>
        </w:rPr>
        <w:t>.The</w:t>
      </w:r>
      <w:proofErr w:type="spellEnd"/>
      <w:r>
        <w:rPr>
          <w:color w:val="231F20"/>
        </w:rPr>
        <w:t xml:space="preserve"> cottage is rendered</w:t>
      </w:r>
      <w:r>
        <w:rPr>
          <w:color w:val="231F20"/>
          <w:spacing w:val="-6"/>
        </w:rPr>
        <w:t xml:space="preserve"> </w:t>
      </w:r>
      <w:r>
        <w:rPr>
          <w:color w:val="231F20"/>
        </w:rPr>
        <w:t>with</w:t>
      </w:r>
      <w:r>
        <w:rPr>
          <w:color w:val="231F20"/>
          <w:spacing w:val="-2"/>
        </w:rPr>
        <w:t xml:space="preserve"> </w:t>
      </w:r>
      <w:r>
        <w:rPr>
          <w:color w:val="231F20"/>
        </w:rPr>
        <w:t>dark</w:t>
      </w:r>
      <w:r>
        <w:rPr>
          <w:color w:val="231F20"/>
          <w:spacing w:val="-2"/>
        </w:rPr>
        <w:t xml:space="preserve"> </w:t>
      </w:r>
      <w:r>
        <w:rPr>
          <w:color w:val="231F20"/>
        </w:rPr>
        <w:t>red,</w:t>
      </w:r>
      <w:r>
        <w:rPr>
          <w:color w:val="231F20"/>
          <w:spacing w:val="-18"/>
        </w:rPr>
        <w:t xml:space="preserve"> </w:t>
      </w:r>
      <w:r>
        <w:rPr>
          <w:color w:val="231F20"/>
        </w:rPr>
        <w:t>gabled</w:t>
      </w:r>
      <w:r>
        <w:rPr>
          <w:color w:val="231F20"/>
          <w:spacing w:val="-2"/>
        </w:rPr>
        <w:t xml:space="preserve"> </w:t>
      </w:r>
      <w:r>
        <w:rPr>
          <w:color w:val="231F20"/>
        </w:rPr>
        <w:t>and</w:t>
      </w:r>
      <w:r>
        <w:rPr>
          <w:color w:val="231F20"/>
          <w:spacing w:val="-2"/>
        </w:rPr>
        <w:t xml:space="preserve"> </w:t>
      </w:r>
      <w:r>
        <w:rPr>
          <w:color w:val="231F20"/>
        </w:rPr>
        <w:t>lean</w:t>
      </w:r>
      <w:r>
        <w:rPr>
          <w:color w:val="231F20"/>
          <w:spacing w:val="-2"/>
        </w:rPr>
        <w:t xml:space="preserve"> </w:t>
      </w:r>
      <w:r>
        <w:rPr>
          <w:color w:val="231F20"/>
        </w:rPr>
        <w:t>to pan-tile roofs and ashlar stone dressings. The windows,</w:t>
      </w:r>
      <w:r>
        <w:rPr>
          <w:color w:val="231F20"/>
          <w:spacing w:val="-14"/>
        </w:rPr>
        <w:t xml:space="preserve"> </w:t>
      </w:r>
      <w:r>
        <w:rPr>
          <w:color w:val="231F20"/>
        </w:rPr>
        <w:t>which are Georgian in style and in-keeping with the character of the property,</w:t>
      </w:r>
      <w:r>
        <w:rPr>
          <w:color w:val="231F20"/>
          <w:spacing w:val="-11"/>
        </w:rPr>
        <w:t xml:space="preserve"> </w:t>
      </w:r>
      <w:r>
        <w:rPr>
          <w:color w:val="231F20"/>
        </w:rPr>
        <w:t xml:space="preserve">have recently been </w:t>
      </w:r>
      <w:proofErr w:type="spellStart"/>
      <w:r>
        <w:rPr>
          <w:color w:val="231F20"/>
        </w:rPr>
        <w:t>installed.The</w:t>
      </w:r>
      <w:proofErr w:type="spellEnd"/>
      <w:r>
        <w:rPr>
          <w:color w:val="231F20"/>
        </w:rPr>
        <w:t xml:space="preserve"> most recent addition to the property is a modern conservatory, fitted to the left hand side of the building.</w:t>
      </w:r>
      <w:r>
        <w:rPr>
          <w:color w:val="231F20"/>
          <w:spacing w:val="-9"/>
        </w:rPr>
        <w:t xml:space="preserve"> </w:t>
      </w:r>
      <w:r>
        <w:rPr>
          <w:color w:val="231F20"/>
        </w:rPr>
        <w:t xml:space="preserve">Despite this the cottage retains all the charm of a traditional country residence and makes a positive contribution to the historic streetscape of the Conservation </w:t>
      </w:r>
      <w:proofErr w:type="spellStart"/>
      <w:r>
        <w:rPr>
          <w:color w:val="231F20"/>
        </w:rPr>
        <w:t>Area.To</w:t>
      </w:r>
      <w:proofErr w:type="spellEnd"/>
      <w:r>
        <w:rPr>
          <w:color w:val="231F20"/>
        </w:rPr>
        <w:t xml:space="preserve"> the south is an orchard which provides many different varieties of tree and contributes to the significant natural beauty of this part of the village.</w:t>
      </w:r>
    </w:p>
    <w:p w14:paraId="6F9C4633" w14:textId="77777777" w:rsidR="00A17B5B" w:rsidRDefault="00000000">
      <w:pPr>
        <w:pStyle w:val="BodyText"/>
        <w:spacing w:before="195" w:line="247" w:lineRule="auto"/>
        <w:ind w:left="1472" w:right="81" w:hanging="623"/>
      </w:pPr>
      <w:r>
        <w:rPr>
          <w:color w:val="808285"/>
          <w:position w:val="2"/>
          <w:sz w:val="20"/>
        </w:rPr>
        <w:t>11.3.12</w:t>
      </w:r>
      <w:r>
        <w:rPr>
          <w:color w:val="808285"/>
          <w:spacing w:val="-11"/>
          <w:position w:val="2"/>
          <w:sz w:val="20"/>
        </w:rPr>
        <w:t xml:space="preserve"> </w:t>
      </w:r>
      <w:r>
        <w:rPr>
          <w:color w:val="231F20"/>
        </w:rPr>
        <w:t>Directly opposite</w:t>
      </w:r>
      <w:r>
        <w:rPr>
          <w:color w:val="231F20"/>
          <w:spacing w:val="-11"/>
        </w:rPr>
        <w:t xml:space="preserve"> </w:t>
      </w:r>
      <w:r>
        <w:rPr>
          <w:color w:val="231F20"/>
        </w:rPr>
        <w:t>The Privets</w:t>
      </w:r>
      <w:r>
        <w:rPr>
          <w:color w:val="231F20"/>
          <w:spacing w:val="40"/>
        </w:rPr>
        <w:t xml:space="preserve"> </w:t>
      </w:r>
      <w:r>
        <w:rPr>
          <w:color w:val="231F20"/>
        </w:rPr>
        <w:t xml:space="preserve">is the </w:t>
      </w:r>
      <w:r>
        <w:rPr>
          <w:b/>
          <w:color w:val="231F20"/>
        </w:rPr>
        <w:t>Manor Room</w:t>
      </w:r>
      <w:r>
        <w:rPr>
          <w:color w:val="231F20"/>
        </w:rPr>
        <w:t>. Originally the property may</w:t>
      </w:r>
      <w:r>
        <w:rPr>
          <w:color w:val="231F20"/>
          <w:spacing w:val="-6"/>
        </w:rPr>
        <w:t xml:space="preserve"> </w:t>
      </w:r>
      <w:r>
        <w:rPr>
          <w:color w:val="231F20"/>
        </w:rPr>
        <w:t>have</w:t>
      </w:r>
      <w:r>
        <w:rPr>
          <w:color w:val="231F20"/>
          <w:spacing w:val="-1"/>
        </w:rPr>
        <w:t xml:space="preserve"> </w:t>
      </w:r>
      <w:r>
        <w:rPr>
          <w:color w:val="231F20"/>
        </w:rPr>
        <w:t>been</w:t>
      </w:r>
      <w:r>
        <w:rPr>
          <w:color w:val="231F20"/>
          <w:spacing w:val="-1"/>
        </w:rPr>
        <w:t xml:space="preserve"> </w:t>
      </w:r>
      <w:r>
        <w:rPr>
          <w:color w:val="231F20"/>
        </w:rPr>
        <w:t>a</w:t>
      </w:r>
      <w:r>
        <w:rPr>
          <w:color w:val="231F20"/>
          <w:spacing w:val="-1"/>
        </w:rPr>
        <w:t xml:space="preserve"> </w:t>
      </w:r>
      <w:r>
        <w:rPr>
          <w:color w:val="231F20"/>
        </w:rPr>
        <w:t>tithe</w:t>
      </w:r>
      <w:r>
        <w:rPr>
          <w:color w:val="231F20"/>
          <w:spacing w:val="-1"/>
        </w:rPr>
        <w:t xml:space="preserve"> </w:t>
      </w:r>
      <w:r>
        <w:rPr>
          <w:color w:val="231F20"/>
        </w:rPr>
        <w:t>barn,</w:t>
      </w:r>
      <w:r>
        <w:rPr>
          <w:color w:val="231F20"/>
          <w:spacing w:val="-18"/>
        </w:rPr>
        <w:t xml:space="preserve"> </w:t>
      </w:r>
      <w:r>
        <w:rPr>
          <w:color w:val="231F20"/>
        </w:rPr>
        <w:t>with</w:t>
      </w:r>
      <w:r>
        <w:rPr>
          <w:color w:val="231F20"/>
          <w:spacing w:val="-1"/>
        </w:rPr>
        <w:t xml:space="preserve"> </w:t>
      </w:r>
      <w:r>
        <w:rPr>
          <w:color w:val="231F20"/>
        </w:rPr>
        <w:t>a</w:t>
      </w:r>
      <w:r>
        <w:rPr>
          <w:color w:val="231F20"/>
          <w:spacing w:val="-1"/>
        </w:rPr>
        <w:t xml:space="preserve"> </w:t>
      </w:r>
      <w:r>
        <w:rPr>
          <w:color w:val="231F20"/>
        </w:rPr>
        <w:t>thatch or stone roof.</w:t>
      </w:r>
      <w:r>
        <w:rPr>
          <w:color w:val="231F20"/>
          <w:spacing w:val="-17"/>
        </w:rPr>
        <w:t xml:space="preserve"> </w:t>
      </w:r>
      <w:r>
        <w:rPr>
          <w:color w:val="231F20"/>
        </w:rPr>
        <w:t>In the 19th century it was converted to a school,</w:t>
      </w:r>
      <w:r>
        <w:rPr>
          <w:color w:val="231F20"/>
          <w:spacing w:val="-6"/>
        </w:rPr>
        <w:t xml:space="preserve"> </w:t>
      </w:r>
      <w:r>
        <w:rPr>
          <w:color w:val="231F20"/>
        </w:rPr>
        <w:t xml:space="preserve">with additions in the mid and late 19th </w:t>
      </w:r>
      <w:proofErr w:type="spellStart"/>
      <w:r>
        <w:rPr>
          <w:color w:val="231F20"/>
        </w:rPr>
        <w:t>Century.The</w:t>
      </w:r>
      <w:proofErr w:type="spellEnd"/>
      <w:r>
        <w:rPr>
          <w:color w:val="231F20"/>
        </w:rPr>
        <w:t xml:space="preserve"> building was affected during the past 50 years due to mining subsistence although this has been rectified by the recent refurbishment </w:t>
      </w:r>
      <w:proofErr w:type="spellStart"/>
      <w:r>
        <w:rPr>
          <w:color w:val="231F20"/>
        </w:rPr>
        <w:t>programme</w:t>
      </w:r>
      <w:proofErr w:type="spellEnd"/>
      <w:r>
        <w:rPr>
          <w:color w:val="231F20"/>
        </w:rPr>
        <w:t xml:space="preserve"> which was completed in 2006.</w:t>
      </w:r>
    </w:p>
    <w:p w14:paraId="593E156D" w14:textId="77777777" w:rsidR="00A17B5B" w:rsidRDefault="00000000">
      <w:pPr>
        <w:pStyle w:val="BodyText"/>
        <w:spacing w:before="185" w:line="247" w:lineRule="auto"/>
        <w:ind w:left="1472" w:right="21" w:hanging="623"/>
      </w:pPr>
      <w:r>
        <w:rPr>
          <w:noProof/>
        </w:rPr>
        <mc:AlternateContent>
          <mc:Choice Requires="wpg">
            <w:drawing>
              <wp:anchor distT="0" distB="0" distL="0" distR="0" simplePos="0" relativeHeight="15785472" behindDoc="0" locked="0" layoutInCell="1" allowOverlap="1" wp14:anchorId="668679A6" wp14:editId="6A9003E5">
                <wp:simplePos x="0" y="0"/>
                <wp:positionH relativeFrom="page">
                  <wp:posOffset>3817988</wp:posOffset>
                </wp:positionH>
                <wp:positionV relativeFrom="paragraph">
                  <wp:posOffset>1378900</wp:posOffset>
                </wp:positionV>
                <wp:extent cx="2983865" cy="2287270"/>
                <wp:effectExtent l="0" t="0" r="0" b="0"/>
                <wp:wrapNone/>
                <wp:docPr id="421" name="Group 421" descr="Lime Tre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83865" cy="2287270"/>
                          <a:chOff x="0" y="0"/>
                          <a:chExt cx="2983865" cy="2287270"/>
                        </a:xfrm>
                      </wpg:grpSpPr>
                      <pic:pic xmlns:pic="http://schemas.openxmlformats.org/drawingml/2006/picture">
                        <pic:nvPicPr>
                          <pic:cNvPr id="422" name="Image 422"/>
                          <pic:cNvPicPr/>
                        </pic:nvPicPr>
                        <pic:blipFill>
                          <a:blip r:embed="rId358" cstate="print"/>
                          <a:stretch>
                            <a:fillRect/>
                          </a:stretch>
                        </pic:blipFill>
                        <pic:spPr>
                          <a:xfrm>
                            <a:off x="0" y="0"/>
                            <a:ext cx="2983801" cy="2286698"/>
                          </a:xfrm>
                          <a:prstGeom prst="rect">
                            <a:avLst/>
                          </a:prstGeom>
                        </pic:spPr>
                      </pic:pic>
                      <wps:wsp>
                        <wps:cNvPr id="423" name="Graphic 423"/>
                        <wps:cNvSpPr/>
                        <wps:spPr>
                          <a:xfrm>
                            <a:off x="1321104" y="1706295"/>
                            <a:ext cx="1620520" cy="540385"/>
                          </a:xfrm>
                          <a:custGeom>
                            <a:avLst/>
                            <a:gdLst/>
                            <a:ahLst/>
                            <a:cxnLst/>
                            <a:rect l="l" t="t" r="r" b="b"/>
                            <a:pathLst>
                              <a:path w="1620520" h="540385">
                                <a:moveTo>
                                  <a:pt x="1619999" y="0"/>
                                </a:moveTo>
                                <a:lnTo>
                                  <a:pt x="0" y="0"/>
                                </a:lnTo>
                                <a:lnTo>
                                  <a:pt x="0" y="540004"/>
                                </a:lnTo>
                                <a:lnTo>
                                  <a:pt x="1619999" y="540004"/>
                                </a:lnTo>
                                <a:lnTo>
                                  <a:pt x="1619999"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424" name="Image 424"/>
                          <pic:cNvPicPr/>
                        </pic:nvPicPr>
                        <pic:blipFill>
                          <a:blip r:embed="rId359" cstate="print"/>
                          <a:stretch>
                            <a:fillRect/>
                          </a:stretch>
                        </pic:blipFill>
                        <pic:spPr>
                          <a:xfrm>
                            <a:off x="1321104" y="1706295"/>
                            <a:ext cx="1619999" cy="540004"/>
                          </a:xfrm>
                          <a:prstGeom prst="rect">
                            <a:avLst/>
                          </a:prstGeom>
                        </pic:spPr>
                      </pic:pic>
                    </wpg:wgp>
                  </a:graphicData>
                </a:graphic>
              </wp:anchor>
            </w:drawing>
          </mc:Choice>
          <mc:Fallback>
            <w:pict>
              <v:group w14:anchorId="178EEEDF" id="Group 421" o:spid="_x0000_s1026" alt="Lime Tree" style="position:absolute;margin-left:300.65pt;margin-top:108.55pt;width:234.95pt;height:180.1pt;z-index:15785472;mso-wrap-distance-left:0;mso-wrap-distance-right:0;mso-position-horizontal-relative:page" coordsize="29838,228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">
                <v:shape id="Image 422" o:spid="_x0000_s1027" type="#_x0000_t75" style="position:absolute;width:29838;height:228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">
                  <v:imagedata r:id="rId362" o:title=""/>
                </v:shape>
                <v:shape id="Graphic 423" o:spid="_x0000_s1028" style="position:absolute;left:13211;top:17062;width:16205;height:5404;visibility:visible;mso-wrap-style:square;v-text-anchor:top" coordsize="1620520,540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" path="m1619999,l,,,540004r1619999,l1619999,xe" stroked="f">
                  <v:path arrowok="t"/>
                </v:shape>
                <v:shape id="Image 424" o:spid="_x0000_s1029" type="#_x0000_t75" style="position:absolute;left:13211;top:17062;width:16200;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">
                  <v:imagedata r:id="rId363" o:title=""/>
                </v:shape>
                <w10:wrap anchorx="page"/>
              </v:group>
            </w:pict>
          </mc:Fallback>
        </mc:AlternateContent>
      </w:r>
      <w:r>
        <w:rPr>
          <w:noProof/>
        </w:rPr>
        <mc:AlternateContent>
          <mc:Choice Requires="wps">
            <w:drawing>
              <wp:anchor distT="0" distB="0" distL="0" distR="0" simplePos="0" relativeHeight="15785984" behindDoc="0" locked="0" layoutInCell="1" allowOverlap="1" wp14:anchorId="20B71FD2" wp14:editId="2C4C8026">
                <wp:simplePos x="0" y="0"/>
                <wp:positionH relativeFrom="page">
                  <wp:posOffset>3741788</wp:posOffset>
                </wp:positionH>
                <wp:positionV relativeFrom="paragraph">
                  <wp:posOffset>1183257</wp:posOffset>
                </wp:positionV>
                <wp:extent cx="3136265" cy="2520315"/>
                <wp:effectExtent l="0" t="0" r="0" b="0"/>
                <wp:wrapNone/>
                <wp:docPr id="425" name="Textbox 4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36265" cy="2520315"/>
                        </a:xfrm>
                        <a:prstGeom prst="rect">
                          <a:avLst/>
                        </a:prstGeom>
                      </wps:spPr>
                      <wps:txbx>
                        <w:txbxContent>
                          <w:tbl>
                            <w:tblPr>
                              <w:tblW w:w="0" w:type="auto"/>
                              <w:tblInd w:w="120" w:type="dxa"/>
                              <w:tblBorders>
                                <w:top w:val="single" w:sz="48" w:space="0" w:color="D1D3D4"/>
                                <w:left w:val="single" w:sz="48" w:space="0" w:color="D1D3D4"/>
                                <w:bottom w:val="single" w:sz="48" w:space="0" w:color="D1D3D4"/>
                                <w:right w:val="single" w:sz="48" w:space="0" w:color="D1D3D4"/>
                                <w:insideH w:val="single" w:sz="48" w:space="0" w:color="D1D3D4"/>
                                <w:insideV w:val="single" w:sz="48" w:space="0" w:color="D1D3D4"/>
                              </w:tblBorders>
                              <w:tblLayout w:type="fixed"/>
                              <w:tblCellMar>
                                <w:left w:w="0" w:type="dxa"/>
                                <w:right w:w="0" w:type="dxa"/>
                              </w:tblCellMar>
                              <w:tblLook w:val="01E0" w:firstRow="1" w:lastRow="1" w:firstColumn="1" w:lastColumn="1" w:noHBand="0" w:noVBand="0"/>
                            </w:tblPr>
                            <w:tblGrid>
                              <w:gridCol w:w="4699"/>
                            </w:tblGrid>
                            <w:tr w:rsidR="00A17B5B" w14:paraId="281AB91A" w14:textId="77777777">
                              <w:trPr>
                                <w:trHeight w:val="3729"/>
                              </w:trPr>
                              <w:tc>
                                <w:tcPr>
                                  <w:tcW w:w="4699" w:type="dxa"/>
                                </w:tcPr>
                                <w:p w14:paraId="03F42D65" w14:textId="77777777" w:rsidR="00A17B5B" w:rsidRDefault="00A17B5B">
                                  <w:pPr>
                                    <w:pStyle w:val="TableParagraph"/>
                                    <w:rPr>
                                      <w:sz w:val="24"/>
                                    </w:rPr>
                                  </w:pPr>
                                </w:p>
                                <w:p w14:paraId="497E378F" w14:textId="77777777" w:rsidR="00A17B5B" w:rsidRDefault="00A17B5B">
                                  <w:pPr>
                                    <w:pStyle w:val="TableParagraph"/>
                                    <w:rPr>
                                      <w:sz w:val="24"/>
                                    </w:rPr>
                                  </w:pPr>
                                </w:p>
                                <w:p w14:paraId="0A2647D0" w14:textId="77777777" w:rsidR="00A17B5B" w:rsidRDefault="00A17B5B">
                                  <w:pPr>
                                    <w:pStyle w:val="TableParagraph"/>
                                    <w:rPr>
                                      <w:sz w:val="24"/>
                                    </w:rPr>
                                  </w:pPr>
                                </w:p>
                                <w:p w14:paraId="799DA863" w14:textId="77777777" w:rsidR="00A17B5B" w:rsidRDefault="00A17B5B">
                                  <w:pPr>
                                    <w:pStyle w:val="TableParagraph"/>
                                    <w:rPr>
                                      <w:sz w:val="24"/>
                                    </w:rPr>
                                  </w:pPr>
                                </w:p>
                                <w:p w14:paraId="3051D627" w14:textId="77777777" w:rsidR="00A17B5B" w:rsidRDefault="00A17B5B">
                                  <w:pPr>
                                    <w:pStyle w:val="TableParagraph"/>
                                    <w:rPr>
                                      <w:sz w:val="24"/>
                                    </w:rPr>
                                  </w:pPr>
                                </w:p>
                                <w:p w14:paraId="4E915721" w14:textId="77777777" w:rsidR="00A17B5B" w:rsidRDefault="00A17B5B">
                                  <w:pPr>
                                    <w:pStyle w:val="TableParagraph"/>
                                    <w:rPr>
                                      <w:sz w:val="24"/>
                                    </w:rPr>
                                  </w:pPr>
                                </w:p>
                                <w:p w14:paraId="38C87956" w14:textId="77777777" w:rsidR="00A17B5B" w:rsidRDefault="00A17B5B">
                                  <w:pPr>
                                    <w:pStyle w:val="TableParagraph"/>
                                    <w:rPr>
                                      <w:sz w:val="24"/>
                                    </w:rPr>
                                  </w:pPr>
                                </w:p>
                                <w:p w14:paraId="7DE3A4BE" w14:textId="77777777" w:rsidR="00A17B5B" w:rsidRDefault="00A17B5B">
                                  <w:pPr>
                                    <w:pStyle w:val="TableParagraph"/>
                                    <w:rPr>
                                      <w:sz w:val="24"/>
                                    </w:rPr>
                                  </w:pPr>
                                </w:p>
                                <w:p w14:paraId="2133F853" w14:textId="77777777" w:rsidR="00A17B5B" w:rsidRDefault="00A17B5B">
                                  <w:pPr>
                                    <w:pStyle w:val="TableParagraph"/>
                                    <w:rPr>
                                      <w:sz w:val="24"/>
                                    </w:rPr>
                                  </w:pPr>
                                </w:p>
                                <w:p w14:paraId="61CA3FD3" w14:textId="77777777" w:rsidR="00A17B5B" w:rsidRDefault="00A17B5B">
                                  <w:pPr>
                                    <w:pStyle w:val="TableParagraph"/>
                                    <w:rPr>
                                      <w:sz w:val="24"/>
                                    </w:rPr>
                                  </w:pPr>
                                </w:p>
                                <w:p w14:paraId="26FF59EB" w14:textId="77777777" w:rsidR="00A17B5B" w:rsidRDefault="00A17B5B">
                                  <w:pPr>
                                    <w:pStyle w:val="TableParagraph"/>
                                    <w:spacing w:before="27"/>
                                    <w:rPr>
                                      <w:sz w:val="24"/>
                                    </w:rPr>
                                  </w:pPr>
                                </w:p>
                                <w:p w14:paraId="2D29652A" w14:textId="77777777" w:rsidR="00A17B5B" w:rsidRDefault="00000000">
                                  <w:pPr>
                                    <w:pStyle w:val="TableParagraph"/>
                                    <w:ind w:left="2426"/>
                                    <w:rPr>
                                      <w:sz w:val="24"/>
                                    </w:rPr>
                                  </w:pPr>
                                  <w:r>
                                    <w:rPr>
                                      <w:color w:val="FFFFFF"/>
                                      <w:spacing w:val="-2"/>
                                      <w:sz w:val="24"/>
                                    </w:rPr>
                                    <w:t>Lime</w:t>
                                  </w:r>
                                  <w:r>
                                    <w:rPr>
                                      <w:color w:val="FFFFFF"/>
                                      <w:spacing w:val="-19"/>
                                      <w:sz w:val="24"/>
                                    </w:rPr>
                                    <w:t xml:space="preserve"> </w:t>
                                  </w:r>
                                  <w:r>
                                    <w:rPr>
                                      <w:color w:val="FFFFFF"/>
                                      <w:spacing w:val="-4"/>
                                      <w:sz w:val="24"/>
                                    </w:rPr>
                                    <w:t>Tree</w:t>
                                  </w:r>
                                </w:p>
                              </w:tc>
                            </w:tr>
                          </w:tbl>
                          <w:p w14:paraId="243BE0CE" w14:textId="77777777" w:rsidR="00A17B5B" w:rsidRDefault="00A17B5B">
                            <w:pPr>
                              <w:pStyle w:val="BodyText"/>
                            </w:pPr>
                          </w:p>
                        </w:txbxContent>
                      </wps:txbx>
                      <wps:bodyPr wrap="square" lIns="0" tIns="0" rIns="0" bIns="0" rtlCol="0">
                        <a:noAutofit/>
                      </wps:bodyPr>
                    </wps:wsp>
                  </a:graphicData>
                </a:graphic>
              </wp:anchor>
            </w:drawing>
          </mc:Choice>
          <mc:Fallback>
            <w:pict>
              <v:shape w14:anchorId="20B71FD2" id="Textbox 425" o:spid="_x0000_s1214" type="#_x0000_t202" style="position:absolute;left:0;text-align:left;margin-left:294.65pt;margin-top:93.15pt;width:246.95pt;height:198.45pt;z-index:157859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" filled="f" stroked="f">
                <v:textbox inset="0,0,0,0">
                  <w:txbxContent>
                    <w:tbl>
                      <w:tblPr>
                        <w:tblW w:w="0" w:type="auto"/>
                        <w:tblInd w:w="120" w:type="dxa"/>
                        <w:tblBorders>
                          <w:top w:val="single" w:sz="48" w:space="0" w:color="D1D3D4"/>
                          <w:left w:val="single" w:sz="48" w:space="0" w:color="D1D3D4"/>
                          <w:bottom w:val="single" w:sz="48" w:space="0" w:color="D1D3D4"/>
                          <w:right w:val="single" w:sz="48" w:space="0" w:color="D1D3D4"/>
                          <w:insideH w:val="single" w:sz="48" w:space="0" w:color="D1D3D4"/>
                          <w:insideV w:val="single" w:sz="48" w:space="0" w:color="D1D3D4"/>
                        </w:tblBorders>
                        <w:tblLayout w:type="fixed"/>
                        <w:tblCellMar>
                          <w:left w:w="0" w:type="dxa"/>
                          <w:right w:w="0" w:type="dxa"/>
                        </w:tblCellMar>
                        <w:tblLook w:val="01E0" w:firstRow="1" w:lastRow="1" w:firstColumn="1" w:lastColumn="1" w:noHBand="0" w:noVBand="0"/>
                      </w:tblPr>
                      <w:tblGrid>
                        <w:gridCol w:w="4699"/>
                      </w:tblGrid>
                      <w:tr w:rsidR="00A17B5B" w14:paraId="281AB91A" w14:textId="77777777">
                        <w:trPr>
                          <w:trHeight w:val="3729"/>
                        </w:trPr>
                        <w:tc>
                          <w:tcPr>
                            <w:tcW w:w="4699" w:type="dxa"/>
                          </w:tcPr>
                          <w:p w14:paraId="03F42D65" w14:textId="77777777" w:rsidR="00A17B5B" w:rsidRDefault="00A17B5B">
                            <w:pPr>
                              <w:pStyle w:val="TableParagraph"/>
                              <w:rPr>
                                <w:sz w:val="24"/>
                              </w:rPr>
                            </w:pPr>
                          </w:p>
                          <w:p w14:paraId="497E378F" w14:textId="77777777" w:rsidR="00A17B5B" w:rsidRDefault="00A17B5B">
                            <w:pPr>
                              <w:pStyle w:val="TableParagraph"/>
                              <w:rPr>
                                <w:sz w:val="24"/>
                              </w:rPr>
                            </w:pPr>
                          </w:p>
                          <w:p w14:paraId="0A2647D0" w14:textId="77777777" w:rsidR="00A17B5B" w:rsidRDefault="00A17B5B">
                            <w:pPr>
                              <w:pStyle w:val="TableParagraph"/>
                              <w:rPr>
                                <w:sz w:val="24"/>
                              </w:rPr>
                            </w:pPr>
                          </w:p>
                          <w:p w14:paraId="799DA863" w14:textId="77777777" w:rsidR="00A17B5B" w:rsidRDefault="00A17B5B">
                            <w:pPr>
                              <w:pStyle w:val="TableParagraph"/>
                              <w:rPr>
                                <w:sz w:val="24"/>
                              </w:rPr>
                            </w:pPr>
                          </w:p>
                          <w:p w14:paraId="3051D627" w14:textId="77777777" w:rsidR="00A17B5B" w:rsidRDefault="00A17B5B">
                            <w:pPr>
                              <w:pStyle w:val="TableParagraph"/>
                              <w:rPr>
                                <w:sz w:val="24"/>
                              </w:rPr>
                            </w:pPr>
                          </w:p>
                          <w:p w14:paraId="4E915721" w14:textId="77777777" w:rsidR="00A17B5B" w:rsidRDefault="00A17B5B">
                            <w:pPr>
                              <w:pStyle w:val="TableParagraph"/>
                              <w:rPr>
                                <w:sz w:val="24"/>
                              </w:rPr>
                            </w:pPr>
                          </w:p>
                          <w:p w14:paraId="38C87956" w14:textId="77777777" w:rsidR="00A17B5B" w:rsidRDefault="00A17B5B">
                            <w:pPr>
                              <w:pStyle w:val="TableParagraph"/>
                              <w:rPr>
                                <w:sz w:val="24"/>
                              </w:rPr>
                            </w:pPr>
                          </w:p>
                          <w:p w14:paraId="7DE3A4BE" w14:textId="77777777" w:rsidR="00A17B5B" w:rsidRDefault="00A17B5B">
                            <w:pPr>
                              <w:pStyle w:val="TableParagraph"/>
                              <w:rPr>
                                <w:sz w:val="24"/>
                              </w:rPr>
                            </w:pPr>
                          </w:p>
                          <w:p w14:paraId="2133F853" w14:textId="77777777" w:rsidR="00A17B5B" w:rsidRDefault="00A17B5B">
                            <w:pPr>
                              <w:pStyle w:val="TableParagraph"/>
                              <w:rPr>
                                <w:sz w:val="24"/>
                              </w:rPr>
                            </w:pPr>
                          </w:p>
                          <w:p w14:paraId="61CA3FD3" w14:textId="77777777" w:rsidR="00A17B5B" w:rsidRDefault="00A17B5B">
                            <w:pPr>
                              <w:pStyle w:val="TableParagraph"/>
                              <w:rPr>
                                <w:sz w:val="24"/>
                              </w:rPr>
                            </w:pPr>
                          </w:p>
                          <w:p w14:paraId="26FF59EB" w14:textId="77777777" w:rsidR="00A17B5B" w:rsidRDefault="00A17B5B">
                            <w:pPr>
                              <w:pStyle w:val="TableParagraph"/>
                              <w:spacing w:before="27"/>
                              <w:rPr>
                                <w:sz w:val="24"/>
                              </w:rPr>
                            </w:pPr>
                          </w:p>
                          <w:p w14:paraId="2D29652A" w14:textId="77777777" w:rsidR="00A17B5B" w:rsidRDefault="00000000">
                            <w:pPr>
                              <w:pStyle w:val="TableParagraph"/>
                              <w:ind w:left="2426"/>
                              <w:rPr>
                                <w:sz w:val="24"/>
                              </w:rPr>
                            </w:pPr>
                            <w:r>
                              <w:rPr>
                                <w:color w:val="FFFFFF"/>
                                <w:spacing w:val="-2"/>
                                <w:sz w:val="24"/>
                              </w:rPr>
                              <w:t>Lime</w:t>
                            </w:r>
                            <w:r>
                              <w:rPr>
                                <w:color w:val="FFFFFF"/>
                                <w:spacing w:val="-19"/>
                                <w:sz w:val="24"/>
                              </w:rPr>
                              <w:t xml:space="preserve"> </w:t>
                            </w:r>
                            <w:r>
                              <w:rPr>
                                <w:color w:val="FFFFFF"/>
                                <w:spacing w:val="-4"/>
                                <w:sz w:val="24"/>
                              </w:rPr>
                              <w:t>Tree</w:t>
                            </w:r>
                          </w:p>
                        </w:tc>
                      </w:tr>
                    </w:tbl>
                    <w:p w14:paraId="243BE0CE" w14:textId="77777777" w:rsidR="00A17B5B" w:rsidRDefault="00A17B5B">
                      <w:pPr>
                        <w:pStyle w:val="BodyText"/>
                      </w:pPr>
                    </w:p>
                  </w:txbxContent>
                </v:textbox>
                <w10:wrap anchorx="page"/>
              </v:shape>
            </w:pict>
          </mc:Fallback>
        </mc:AlternateContent>
      </w:r>
      <w:r w:rsidRPr="00324B07">
        <w:rPr>
          <w:color w:val="4E5053"/>
          <w:position w:val="2"/>
          <w:sz w:val="20"/>
        </w:rPr>
        <w:t>11.3.13</w:t>
      </w:r>
      <w:r w:rsidRPr="00324B07">
        <w:rPr>
          <w:color w:val="4E5053"/>
          <w:spacing w:val="-12"/>
          <w:position w:val="2"/>
          <w:sz w:val="20"/>
        </w:rPr>
        <w:t xml:space="preserve"> </w:t>
      </w:r>
      <w:r>
        <w:rPr>
          <w:color w:val="231F20"/>
        </w:rPr>
        <w:t>The building is directly on</w:t>
      </w:r>
      <w:r>
        <w:rPr>
          <w:color w:val="231F20"/>
          <w:spacing w:val="40"/>
        </w:rPr>
        <w:t xml:space="preserve"> </w:t>
      </w:r>
      <w:r>
        <w:rPr>
          <w:color w:val="231F20"/>
        </w:rPr>
        <w:t>Buttery Lane and is dressed in stone,</w:t>
      </w:r>
      <w:r>
        <w:rPr>
          <w:color w:val="231F20"/>
          <w:spacing w:val="-1"/>
        </w:rPr>
        <w:t xml:space="preserve"> </w:t>
      </w:r>
      <w:r>
        <w:rPr>
          <w:color w:val="231F20"/>
        </w:rPr>
        <w:t xml:space="preserve">partly rendered with a steep pan tiled roof which is also a feature of the adjacent School House Cottage. It is single </w:t>
      </w:r>
      <w:proofErr w:type="spellStart"/>
      <w:r>
        <w:rPr>
          <w:color w:val="231F20"/>
        </w:rPr>
        <w:t>storey</w:t>
      </w:r>
      <w:proofErr w:type="spellEnd"/>
      <w:r>
        <w:rPr>
          <w:color w:val="231F20"/>
        </w:rPr>
        <w:t xml:space="preserve"> with attics throughout its length with the exception</w:t>
      </w:r>
      <w:r>
        <w:rPr>
          <w:color w:val="231F20"/>
          <w:spacing w:val="40"/>
        </w:rPr>
        <w:t xml:space="preserve"> </w:t>
      </w:r>
      <w:r>
        <w:rPr>
          <w:color w:val="231F20"/>
        </w:rPr>
        <w:t xml:space="preserve">of the most northerly section of the Manor Room which are two </w:t>
      </w:r>
      <w:proofErr w:type="spellStart"/>
      <w:r>
        <w:rPr>
          <w:color w:val="231F20"/>
        </w:rPr>
        <w:t>storeys.The</w:t>
      </w:r>
      <w:proofErr w:type="spellEnd"/>
      <w:r>
        <w:rPr>
          <w:color w:val="231F20"/>
        </w:rPr>
        <w:t xml:space="preserve"> Yorkshire</w:t>
      </w:r>
      <w:r>
        <w:rPr>
          <w:color w:val="231F20"/>
          <w:spacing w:val="-10"/>
        </w:rPr>
        <w:t xml:space="preserve"> </w:t>
      </w:r>
      <w:r>
        <w:rPr>
          <w:color w:val="231F20"/>
        </w:rPr>
        <w:t>sliding</w:t>
      </w:r>
      <w:r>
        <w:rPr>
          <w:color w:val="231F20"/>
          <w:spacing w:val="-10"/>
        </w:rPr>
        <w:t xml:space="preserve"> </w:t>
      </w:r>
      <w:r>
        <w:rPr>
          <w:color w:val="231F20"/>
        </w:rPr>
        <w:t>sash</w:t>
      </w:r>
      <w:r>
        <w:rPr>
          <w:color w:val="231F20"/>
          <w:spacing w:val="-10"/>
        </w:rPr>
        <w:t xml:space="preserve"> </w:t>
      </w:r>
      <w:r>
        <w:rPr>
          <w:color w:val="231F20"/>
        </w:rPr>
        <w:t>windows</w:t>
      </w:r>
      <w:r>
        <w:rPr>
          <w:color w:val="231F20"/>
          <w:spacing w:val="-10"/>
        </w:rPr>
        <w:t xml:space="preserve"> </w:t>
      </w:r>
      <w:r>
        <w:rPr>
          <w:color w:val="231F20"/>
        </w:rPr>
        <w:t>are</w:t>
      </w:r>
      <w:r>
        <w:rPr>
          <w:color w:val="231F20"/>
          <w:spacing w:val="-10"/>
        </w:rPr>
        <w:t xml:space="preserve"> </w:t>
      </w:r>
      <w:r>
        <w:rPr>
          <w:color w:val="231F20"/>
        </w:rPr>
        <w:t>housed in 19th and 20th Century casements and the property is widely regarded as one of the most aesthetically pleasing buildings within the Conservation Area and now also one of the most important for the community since the refurbishment of</w:t>
      </w:r>
    </w:p>
    <w:p w14:paraId="3DC8DD06" w14:textId="77777777" w:rsidR="00A17B5B" w:rsidRDefault="00000000">
      <w:pPr>
        <w:pStyle w:val="BodyText"/>
        <w:spacing w:before="20" w:line="247" w:lineRule="auto"/>
        <w:ind w:left="1472"/>
      </w:pPr>
      <w:r>
        <w:rPr>
          <w:color w:val="231F20"/>
        </w:rPr>
        <w:t xml:space="preserve">the Manor Room has ensured that community events can once again take </w:t>
      </w:r>
      <w:proofErr w:type="spellStart"/>
      <w:r>
        <w:rPr>
          <w:color w:val="231F20"/>
        </w:rPr>
        <w:t>place.The</w:t>
      </w:r>
      <w:proofErr w:type="spellEnd"/>
      <w:r>
        <w:rPr>
          <w:color w:val="231F20"/>
        </w:rPr>
        <w:t xml:space="preserve"> building is a prime example of</w:t>
      </w:r>
    </w:p>
    <w:p w14:paraId="5DD414A2" w14:textId="77777777" w:rsidR="00A17B5B" w:rsidRDefault="00000000">
      <w:pPr>
        <w:pStyle w:val="BodyText"/>
        <w:spacing w:before="102" w:line="247" w:lineRule="auto"/>
        <w:ind w:left="850" w:right="1211"/>
      </w:pPr>
      <w:r>
        <w:br w:type="column"/>
      </w:r>
      <w:r>
        <w:rPr>
          <w:color w:val="231F20"/>
        </w:rPr>
        <w:t>how</w:t>
      </w:r>
      <w:r>
        <w:rPr>
          <w:color w:val="231F20"/>
          <w:spacing w:val="-3"/>
        </w:rPr>
        <w:t xml:space="preserve"> </w:t>
      </w:r>
      <w:r>
        <w:rPr>
          <w:color w:val="231F20"/>
        </w:rPr>
        <w:t>dwellings</w:t>
      </w:r>
      <w:r>
        <w:rPr>
          <w:color w:val="231F20"/>
          <w:spacing w:val="-3"/>
        </w:rPr>
        <w:t xml:space="preserve"> </w:t>
      </w:r>
      <w:r>
        <w:rPr>
          <w:color w:val="231F20"/>
        </w:rPr>
        <w:t>in</w:t>
      </w:r>
      <w:r>
        <w:rPr>
          <w:color w:val="231F20"/>
          <w:spacing w:val="-3"/>
        </w:rPr>
        <w:t xml:space="preserve"> </w:t>
      </w:r>
      <w:r>
        <w:rPr>
          <w:color w:val="231F20"/>
        </w:rPr>
        <w:t>the</w:t>
      </w:r>
      <w:r>
        <w:rPr>
          <w:color w:val="231F20"/>
          <w:spacing w:val="-3"/>
        </w:rPr>
        <w:t xml:space="preserve"> </w:t>
      </w:r>
      <w:r>
        <w:rPr>
          <w:color w:val="231F20"/>
        </w:rPr>
        <w:t>historic</w:t>
      </w:r>
      <w:r>
        <w:rPr>
          <w:color w:val="231F20"/>
          <w:spacing w:val="-3"/>
        </w:rPr>
        <w:t xml:space="preserve"> </w:t>
      </w:r>
      <w:r>
        <w:rPr>
          <w:color w:val="231F20"/>
        </w:rPr>
        <w:t xml:space="preserve">environment can be successfully preserved and </w:t>
      </w:r>
      <w:r>
        <w:rPr>
          <w:color w:val="231F20"/>
          <w:spacing w:val="-2"/>
        </w:rPr>
        <w:t>converted.</w:t>
      </w:r>
    </w:p>
    <w:p w14:paraId="2C286272" w14:textId="77777777" w:rsidR="00A17B5B" w:rsidRDefault="00000000">
      <w:pPr>
        <w:pStyle w:val="BodyText"/>
        <w:spacing w:before="134"/>
        <w:rPr>
          <w:sz w:val="20"/>
        </w:rPr>
      </w:pPr>
      <w:r>
        <w:rPr>
          <w:noProof/>
          <w:sz w:val="20"/>
        </w:rPr>
        <mc:AlternateContent>
          <mc:Choice Requires="wpg">
            <w:drawing>
              <wp:anchor distT="0" distB="0" distL="0" distR="0" simplePos="0" relativeHeight="487643648" behindDoc="1" locked="0" layoutInCell="1" allowOverlap="1" wp14:anchorId="0DDD08E0" wp14:editId="3985146B">
                <wp:simplePos x="0" y="0"/>
                <wp:positionH relativeFrom="page">
                  <wp:posOffset>3779888</wp:posOffset>
                </wp:positionH>
                <wp:positionV relativeFrom="paragraph">
                  <wp:posOffset>248186</wp:posOffset>
                </wp:positionV>
                <wp:extent cx="3060065" cy="2520950"/>
                <wp:effectExtent l="0" t="0" r="0" b="0"/>
                <wp:wrapTopAndBottom/>
                <wp:docPr id="426" name="Group 426" descr="The Privet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60065" cy="2520950"/>
                          <a:chOff x="0" y="0"/>
                          <a:chExt cx="3060065" cy="2520950"/>
                        </a:xfrm>
                      </wpg:grpSpPr>
                      <pic:pic xmlns:pic="http://schemas.openxmlformats.org/drawingml/2006/picture">
                        <pic:nvPicPr>
                          <pic:cNvPr id="427" name="Image 427"/>
                          <pic:cNvPicPr/>
                        </pic:nvPicPr>
                        <pic:blipFill>
                          <a:blip r:embed="rId364" cstate="print"/>
                          <a:stretch>
                            <a:fillRect/>
                          </a:stretch>
                        </pic:blipFill>
                        <pic:spPr>
                          <a:xfrm>
                            <a:off x="38100" y="38100"/>
                            <a:ext cx="2983801" cy="2430119"/>
                          </a:xfrm>
                          <a:prstGeom prst="rect">
                            <a:avLst/>
                          </a:prstGeom>
                        </pic:spPr>
                      </pic:pic>
                      <wps:wsp>
                        <wps:cNvPr id="428" name="Graphic 428"/>
                        <wps:cNvSpPr/>
                        <wps:spPr>
                          <a:xfrm>
                            <a:off x="1359204" y="1900872"/>
                            <a:ext cx="1620520" cy="540385"/>
                          </a:xfrm>
                          <a:custGeom>
                            <a:avLst/>
                            <a:gdLst/>
                            <a:ahLst/>
                            <a:cxnLst/>
                            <a:rect l="l" t="t" r="r" b="b"/>
                            <a:pathLst>
                              <a:path w="1620520" h="540385">
                                <a:moveTo>
                                  <a:pt x="1619999" y="0"/>
                                </a:moveTo>
                                <a:lnTo>
                                  <a:pt x="0" y="0"/>
                                </a:lnTo>
                                <a:lnTo>
                                  <a:pt x="0" y="540003"/>
                                </a:lnTo>
                                <a:lnTo>
                                  <a:pt x="1619999" y="540003"/>
                                </a:lnTo>
                                <a:lnTo>
                                  <a:pt x="1619999"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429" name="Image 429"/>
                          <pic:cNvPicPr/>
                        </pic:nvPicPr>
                        <pic:blipFill>
                          <a:blip r:embed="rId365" cstate="print"/>
                          <a:stretch>
                            <a:fillRect/>
                          </a:stretch>
                        </pic:blipFill>
                        <pic:spPr>
                          <a:xfrm>
                            <a:off x="1359204" y="1900872"/>
                            <a:ext cx="1619999" cy="540003"/>
                          </a:xfrm>
                          <a:prstGeom prst="rect">
                            <a:avLst/>
                          </a:prstGeom>
                        </pic:spPr>
                      </pic:pic>
                      <wps:wsp>
                        <wps:cNvPr id="430" name="Textbox 430"/>
                        <wps:cNvSpPr txBox="1"/>
                        <wps:spPr>
                          <a:xfrm>
                            <a:off x="38100" y="38100"/>
                            <a:ext cx="2983865" cy="2444750"/>
                          </a:xfrm>
                          <a:prstGeom prst="rect">
                            <a:avLst/>
                          </a:prstGeom>
                          <a:ln w="76200">
                            <a:solidFill>
                              <a:srgbClr val="D1D3D4"/>
                            </a:solidFill>
                            <a:prstDash val="solid"/>
                          </a:ln>
                        </wps:spPr>
                        <wps:txbx>
                          <w:txbxContent>
                            <w:p w14:paraId="3C34B39E" w14:textId="77777777" w:rsidR="00A17B5B" w:rsidRDefault="00A17B5B">
                              <w:pPr>
                                <w:rPr>
                                  <w:sz w:val="24"/>
                                </w:rPr>
                              </w:pPr>
                            </w:p>
                            <w:p w14:paraId="4CDB944E" w14:textId="77777777" w:rsidR="00A17B5B" w:rsidRDefault="00A17B5B">
                              <w:pPr>
                                <w:rPr>
                                  <w:sz w:val="24"/>
                                </w:rPr>
                              </w:pPr>
                            </w:p>
                            <w:p w14:paraId="1ED5615C" w14:textId="77777777" w:rsidR="00A17B5B" w:rsidRDefault="00A17B5B">
                              <w:pPr>
                                <w:rPr>
                                  <w:sz w:val="24"/>
                                </w:rPr>
                              </w:pPr>
                            </w:p>
                            <w:p w14:paraId="7B04C4E9" w14:textId="77777777" w:rsidR="00A17B5B" w:rsidRDefault="00A17B5B">
                              <w:pPr>
                                <w:rPr>
                                  <w:sz w:val="24"/>
                                </w:rPr>
                              </w:pPr>
                            </w:p>
                            <w:p w14:paraId="01030B38" w14:textId="77777777" w:rsidR="00A17B5B" w:rsidRDefault="00A17B5B">
                              <w:pPr>
                                <w:rPr>
                                  <w:sz w:val="24"/>
                                </w:rPr>
                              </w:pPr>
                            </w:p>
                            <w:p w14:paraId="6CD21E76" w14:textId="77777777" w:rsidR="00A17B5B" w:rsidRDefault="00A17B5B">
                              <w:pPr>
                                <w:rPr>
                                  <w:sz w:val="24"/>
                                </w:rPr>
                              </w:pPr>
                            </w:p>
                            <w:p w14:paraId="53E77AC5" w14:textId="77777777" w:rsidR="00A17B5B" w:rsidRDefault="00A17B5B">
                              <w:pPr>
                                <w:rPr>
                                  <w:sz w:val="24"/>
                                </w:rPr>
                              </w:pPr>
                            </w:p>
                            <w:p w14:paraId="725DBE24" w14:textId="77777777" w:rsidR="00A17B5B" w:rsidRDefault="00A17B5B">
                              <w:pPr>
                                <w:rPr>
                                  <w:sz w:val="24"/>
                                </w:rPr>
                              </w:pPr>
                            </w:p>
                            <w:p w14:paraId="11545E79" w14:textId="77777777" w:rsidR="00A17B5B" w:rsidRDefault="00A17B5B">
                              <w:pPr>
                                <w:rPr>
                                  <w:sz w:val="24"/>
                                </w:rPr>
                              </w:pPr>
                            </w:p>
                            <w:p w14:paraId="6CB8F0F1" w14:textId="77777777" w:rsidR="00A17B5B" w:rsidRDefault="00A17B5B">
                              <w:pPr>
                                <w:rPr>
                                  <w:sz w:val="24"/>
                                </w:rPr>
                              </w:pPr>
                            </w:p>
                            <w:p w14:paraId="0E00351B" w14:textId="77777777" w:rsidR="00A17B5B" w:rsidRDefault="00A17B5B">
                              <w:pPr>
                                <w:spacing w:before="37"/>
                                <w:rPr>
                                  <w:sz w:val="24"/>
                                </w:rPr>
                              </w:pPr>
                            </w:p>
                            <w:p w14:paraId="3902017C" w14:textId="77777777" w:rsidR="00A17B5B" w:rsidRDefault="00000000">
                              <w:pPr>
                                <w:spacing w:before="1"/>
                                <w:ind w:left="2559"/>
                                <w:rPr>
                                  <w:sz w:val="24"/>
                                </w:rPr>
                              </w:pPr>
                              <w:r>
                                <w:rPr>
                                  <w:color w:val="FFFFFF"/>
                                  <w:sz w:val="24"/>
                                </w:rPr>
                                <w:t>The</w:t>
                              </w:r>
                              <w:r>
                                <w:rPr>
                                  <w:color w:val="FFFFFF"/>
                                  <w:spacing w:val="6"/>
                                  <w:sz w:val="24"/>
                                </w:rPr>
                                <w:t xml:space="preserve"> </w:t>
                              </w:r>
                              <w:r>
                                <w:rPr>
                                  <w:color w:val="FFFFFF"/>
                                  <w:spacing w:val="-2"/>
                                  <w:sz w:val="24"/>
                                </w:rPr>
                                <w:t>Privets</w:t>
                              </w:r>
                            </w:p>
                          </w:txbxContent>
                        </wps:txbx>
                        <wps:bodyPr wrap="square" lIns="0" tIns="0" rIns="0" bIns="0" rtlCol="0">
                          <a:noAutofit/>
                        </wps:bodyPr>
                      </wps:wsp>
                    </wpg:wgp>
                  </a:graphicData>
                </a:graphic>
              </wp:anchor>
            </w:drawing>
          </mc:Choice>
          <mc:Fallback>
            <w:pict>
              <v:group w14:anchorId="0DDD08E0" id="Group 426" o:spid="_x0000_s1215" alt="The Privets" style="position:absolute;margin-left:297.65pt;margin-top:19.55pt;width:240.95pt;height:198.5pt;z-index:-15672832;mso-wrap-distance-left:0;mso-wrap-distance-right:0;mso-position-horizontal-relative:page;mso-position-vertical-relative:text" coordsize="30600,252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">
                <v:shape id="Image 427" o:spid="_x0000_s1216" type="#_x0000_t75" style="position:absolute;left:381;top:381;width:29838;height:243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">
                  <v:imagedata r:id="rId366" o:title=""/>
                </v:shape>
                <v:shape id="Graphic 428" o:spid="_x0000_s1217" style="position:absolute;left:13592;top:19008;width:16205;height:5404;visibility:visible;mso-wrap-style:square;v-text-anchor:top" coordsize="1620520,540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" path="m1619999,l,,,540003r1619999,l1619999,xe" stroked="f">
                  <v:path arrowok="t"/>
                </v:shape>
                <v:shape id="Image 429" o:spid="_x0000_s1218" type="#_x0000_t75" style="position:absolute;left:13592;top:19008;width:16200;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">
                  <v:imagedata r:id="rId367" o:title=""/>
                </v:shape>
                <v:shape id="Textbox 430" o:spid="_x0000_s1219" type="#_x0000_t202" style="position:absolute;left:381;top:381;width:29838;height:24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" filled="f" strokecolor="#d1d3d4" strokeweight="6pt">
                  <v:textbox inset="0,0,0,0">
                    <w:txbxContent>
                      <w:p w14:paraId="3C34B39E" w14:textId="77777777" w:rsidR="00A17B5B" w:rsidRDefault="00A17B5B">
                        <w:pPr>
                          <w:rPr>
                            <w:sz w:val="24"/>
                          </w:rPr>
                        </w:pPr>
                      </w:p>
                      <w:p w14:paraId="4CDB944E" w14:textId="77777777" w:rsidR="00A17B5B" w:rsidRDefault="00A17B5B">
                        <w:pPr>
                          <w:rPr>
                            <w:sz w:val="24"/>
                          </w:rPr>
                        </w:pPr>
                      </w:p>
                      <w:p w14:paraId="1ED5615C" w14:textId="77777777" w:rsidR="00A17B5B" w:rsidRDefault="00A17B5B">
                        <w:pPr>
                          <w:rPr>
                            <w:sz w:val="24"/>
                          </w:rPr>
                        </w:pPr>
                      </w:p>
                      <w:p w14:paraId="7B04C4E9" w14:textId="77777777" w:rsidR="00A17B5B" w:rsidRDefault="00A17B5B">
                        <w:pPr>
                          <w:rPr>
                            <w:sz w:val="24"/>
                          </w:rPr>
                        </w:pPr>
                      </w:p>
                      <w:p w14:paraId="01030B38" w14:textId="77777777" w:rsidR="00A17B5B" w:rsidRDefault="00A17B5B">
                        <w:pPr>
                          <w:rPr>
                            <w:sz w:val="24"/>
                          </w:rPr>
                        </w:pPr>
                      </w:p>
                      <w:p w14:paraId="6CD21E76" w14:textId="77777777" w:rsidR="00A17B5B" w:rsidRDefault="00A17B5B">
                        <w:pPr>
                          <w:rPr>
                            <w:sz w:val="24"/>
                          </w:rPr>
                        </w:pPr>
                      </w:p>
                      <w:p w14:paraId="53E77AC5" w14:textId="77777777" w:rsidR="00A17B5B" w:rsidRDefault="00A17B5B">
                        <w:pPr>
                          <w:rPr>
                            <w:sz w:val="24"/>
                          </w:rPr>
                        </w:pPr>
                      </w:p>
                      <w:p w14:paraId="725DBE24" w14:textId="77777777" w:rsidR="00A17B5B" w:rsidRDefault="00A17B5B">
                        <w:pPr>
                          <w:rPr>
                            <w:sz w:val="24"/>
                          </w:rPr>
                        </w:pPr>
                      </w:p>
                      <w:p w14:paraId="11545E79" w14:textId="77777777" w:rsidR="00A17B5B" w:rsidRDefault="00A17B5B">
                        <w:pPr>
                          <w:rPr>
                            <w:sz w:val="24"/>
                          </w:rPr>
                        </w:pPr>
                      </w:p>
                      <w:p w14:paraId="6CB8F0F1" w14:textId="77777777" w:rsidR="00A17B5B" w:rsidRDefault="00A17B5B">
                        <w:pPr>
                          <w:rPr>
                            <w:sz w:val="24"/>
                          </w:rPr>
                        </w:pPr>
                      </w:p>
                      <w:p w14:paraId="0E00351B" w14:textId="77777777" w:rsidR="00A17B5B" w:rsidRDefault="00A17B5B">
                        <w:pPr>
                          <w:spacing w:before="37"/>
                          <w:rPr>
                            <w:sz w:val="24"/>
                          </w:rPr>
                        </w:pPr>
                      </w:p>
                      <w:p w14:paraId="3902017C" w14:textId="77777777" w:rsidR="00A17B5B" w:rsidRDefault="00000000">
                        <w:pPr>
                          <w:spacing w:before="1"/>
                          <w:ind w:left="2559"/>
                          <w:rPr>
                            <w:sz w:val="24"/>
                          </w:rPr>
                        </w:pPr>
                        <w:r>
                          <w:rPr>
                            <w:color w:val="FFFFFF"/>
                            <w:sz w:val="24"/>
                          </w:rPr>
                          <w:t>The</w:t>
                        </w:r>
                        <w:r>
                          <w:rPr>
                            <w:color w:val="FFFFFF"/>
                            <w:spacing w:val="6"/>
                            <w:sz w:val="24"/>
                          </w:rPr>
                          <w:t xml:space="preserve"> </w:t>
                        </w:r>
                        <w:r>
                          <w:rPr>
                            <w:color w:val="FFFFFF"/>
                            <w:spacing w:val="-2"/>
                            <w:sz w:val="24"/>
                          </w:rPr>
                          <w:t>Privets</w:t>
                        </w:r>
                      </w:p>
                    </w:txbxContent>
                  </v:textbox>
                </v:shape>
                <w10:wrap type="topAndBottom" anchorx="page"/>
              </v:group>
            </w:pict>
          </mc:Fallback>
        </mc:AlternateContent>
      </w:r>
    </w:p>
    <w:p w14:paraId="24556FDB" w14:textId="77777777" w:rsidR="00A17B5B" w:rsidRDefault="00A17B5B">
      <w:pPr>
        <w:pStyle w:val="BodyText"/>
        <w:rPr>
          <w:sz w:val="20"/>
        </w:rPr>
      </w:pPr>
    </w:p>
    <w:p w14:paraId="7CB0E020" w14:textId="77777777" w:rsidR="00A17B5B" w:rsidRDefault="00A17B5B">
      <w:pPr>
        <w:pStyle w:val="BodyText"/>
        <w:rPr>
          <w:sz w:val="20"/>
        </w:rPr>
      </w:pPr>
    </w:p>
    <w:p w14:paraId="289314FA" w14:textId="77777777" w:rsidR="00A17B5B" w:rsidRDefault="00000000">
      <w:pPr>
        <w:pStyle w:val="BodyText"/>
        <w:spacing w:before="62"/>
        <w:rPr>
          <w:sz w:val="20"/>
        </w:rPr>
      </w:pPr>
      <w:r>
        <w:rPr>
          <w:noProof/>
          <w:sz w:val="20"/>
        </w:rPr>
        <mc:AlternateContent>
          <mc:Choice Requires="wpg">
            <w:drawing>
              <wp:anchor distT="0" distB="0" distL="0" distR="0" simplePos="0" relativeHeight="487644160" behindDoc="1" locked="0" layoutInCell="1" allowOverlap="1" wp14:anchorId="62E93478" wp14:editId="1344E7DC">
                <wp:simplePos x="0" y="0"/>
                <wp:positionH relativeFrom="page">
                  <wp:posOffset>3779888</wp:posOffset>
                </wp:positionH>
                <wp:positionV relativeFrom="paragraph">
                  <wp:posOffset>201900</wp:posOffset>
                </wp:positionV>
                <wp:extent cx="3060065" cy="2520950"/>
                <wp:effectExtent l="0" t="0" r="0" b="0"/>
                <wp:wrapTopAndBottom/>
                <wp:docPr id="431" name="Group 431" descr="The Manor Room"/>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60065" cy="2520950"/>
                          <a:chOff x="0" y="0"/>
                          <a:chExt cx="3060065" cy="2520950"/>
                        </a:xfrm>
                      </wpg:grpSpPr>
                      <pic:pic xmlns:pic="http://schemas.openxmlformats.org/drawingml/2006/picture">
                        <pic:nvPicPr>
                          <pic:cNvPr id="432" name="Image 432"/>
                          <pic:cNvPicPr/>
                        </pic:nvPicPr>
                        <pic:blipFill>
                          <a:blip r:embed="rId368" cstate="print"/>
                          <a:stretch>
                            <a:fillRect/>
                          </a:stretch>
                        </pic:blipFill>
                        <pic:spPr>
                          <a:xfrm>
                            <a:off x="38100" y="58496"/>
                            <a:ext cx="2983801" cy="2423845"/>
                          </a:xfrm>
                          <a:prstGeom prst="rect">
                            <a:avLst/>
                          </a:prstGeom>
                        </pic:spPr>
                      </pic:pic>
                      <wps:wsp>
                        <wps:cNvPr id="433" name="Graphic 433"/>
                        <wps:cNvSpPr/>
                        <wps:spPr>
                          <a:xfrm>
                            <a:off x="1359204" y="1901951"/>
                            <a:ext cx="1620520" cy="540385"/>
                          </a:xfrm>
                          <a:custGeom>
                            <a:avLst/>
                            <a:gdLst/>
                            <a:ahLst/>
                            <a:cxnLst/>
                            <a:rect l="l" t="t" r="r" b="b"/>
                            <a:pathLst>
                              <a:path w="1620520" h="540385">
                                <a:moveTo>
                                  <a:pt x="1619999" y="0"/>
                                </a:moveTo>
                                <a:lnTo>
                                  <a:pt x="0" y="0"/>
                                </a:lnTo>
                                <a:lnTo>
                                  <a:pt x="0" y="540003"/>
                                </a:lnTo>
                                <a:lnTo>
                                  <a:pt x="1619999" y="540003"/>
                                </a:lnTo>
                                <a:lnTo>
                                  <a:pt x="1619999"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434" name="Image 434"/>
                          <pic:cNvPicPr/>
                        </pic:nvPicPr>
                        <pic:blipFill>
                          <a:blip r:embed="rId359" cstate="print"/>
                          <a:stretch>
                            <a:fillRect/>
                          </a:stretch>
                        </pic:blipFill>
                        <pic:spPr>
                          <a:xfrm>
                            <a:off x="1359204" y="1901951"/>
                            <a:ext cx="1619999" cy="540003"/>
                          </a:xfrm>
                          <a:prstGeom prst="rect">
                            <a:avLst/>
                          </a:prstGeom>
                        </pic:spPr>
                      </pic:pic>
                      <wps:wsp>
                        <wps:cNvPr id="435" name="Textbox 435"/>
                        <wps:cNvSpPr txBox="1"/>
                        <wps:spPr>
                          <a:xfrm>
                            <a:off x="38100" y="38100"/>
                            <a:ext cx="2983865" cy="2444750"/>
                          </a:xfrm>
                          <a:prstGeom prst="rect">
                            <a:avLst/>
                          </a:prstGeom>
                          <a:ln w="76200">
                            <a:solidFill>
                              <a:srgbClr val="D1D3D4"/>
                            </a:solidFill>
                            <a:prstDash val="solid"/>
                          </a:ln>
                        </wps:spPr>
                        <wps:txbx>
                          <w:txbxContent>
                            <w:p w14:paraId="1A7A4972" w14:textId="77777777" w:rsidR="00A17B5B" w:rsidRDefault="00A17B5B">
                              <w:pPr>
                                <w:rPr>
                                  <w:sz w:val="24"/>
                                </w:rPr>
                              </w:pPr>
                            </w:p>
                            <w:p w14:paraId="60604845" w14:textId="77777777" w:rsidR="00A17B5B" w:rsidRDefault="00A17B5B">
                              <w:pPr>
                                <w:rPr>
                                  <w:sz w:val="24"/>
                                </w:rPr>
                              </w:pPr>
                            </w:p>
                            <w:p w14:paraId="68C15F32" w14:textId="77777777" w:rsidR="00A17B5B" w:rsidRDefault="00A17B5B">
                              <w:pPr>
                                <w:rPr>
                                  <w:sz w:val="24"/>
                                </w:rPr>
                              </w:pPr>
                            </w:p>
                            <w:p w14:paraId="5D6E0317" w14:textId="77777777" w:rsidR="00A17B5B" w:rsidRDefault="00A17B5B">
                              <w:pPr>
                                <w:rPr>
                                  <w:sz w:val="24"/>
                                </w:rPr>
                              </w:pPr>
                            </w:p>
                            <w:p w14:paraId="607961D8" w14:textId="77777777" w:rsidR="00A17B5B" w:rsidRDefault="00A17B5B">
                              <w:pPr>
                                <w:rPr>
                                  <w:sz w:val="24"/>
                                </w:rPr>
                              </w:pPr>
                            </w:p>
                            <w:p w14:paraId="2BAB892A" w14:textId="77777777" w:rsidR="00A17B5B" w:rsidRDefault="00A17B5B">
                              <w:pPr>
                                <w:rPr>
                                  <w:sz w:val="24"/>
                                </w:rPr>
                              </w:pPr>
                            </w:p>
                            <w:p w14:paraId="6EB9E719" w14:textId="77777777" w:rsidR="00A17B5B" w:rsidRDefault="00A17B5B">
                              <w:pPr>
                                <w:rPr>
                                  <w:sz w:val="24"/>
                                </w:rPr>
                              </w:pPr>
                            </w:p>
                            <w:p w14:paraId="6CE397ED" w14:textId="77777777" w:rsidR="00A17B5B" w:rsidRDefault="00A17B5B">
                              <w:pPr>
                                <w:rPr>
                                  <w:sz w:val="24"/>
                                </w:rPr>
                              </w:pPr>
                            </w:p>
                            <w:p w14:paraId="72484406" w14:textId="77777777" w:rsidR="00A17B5B" w:rsidRDefault="00A17B5B">
                              <w:pPr>
                                <w:rPr>
                                  <w:sz w:val="24"/>
                                </w:rPr>
                              </w:pPr>
                            </w:p>
                            <w:p w14:paraId="59668DCB" w14:textId="77777777" w:rsidR="00A17B5B" w:rsidRDefault="00A17B5B">
                              <w:pPr>
                                <w:rPr>
                                  <w:sz w:val="24"/>
                                </w:rPr>
                              </w:pPr>
                            </w:p>
                            <w:p w14:paraId="4E5A8913" w14:textId="77777777" w:rsidR="00A17B5B" w:rsidRDefault="00A17B5B">
                              <w:pPr>
                                <w:spacing w:before="27"/>
                                <w:rPr>
                                  <w:sz w:val="24"/>
                                </w:rPr>
                              </w:pPr>
                            </w:p>
                            <w:p w14:paraId="02498010" w14:textId="77777777" w:rsidR="00A17B5B" w:rsidRDefault="00000000">
                              <w:pPr>
                                <w:ind w:left="2366"/>
                                <w:rPr>
                                  <w:sz w:val="24"/>
                                </w:rPr>
                              </w:pPr>
                              <w:r>
                                <w:rPr>
                                  <w:color w:val="FFFFFF"/>
                                  <w:sz w:val="24"/>
                                </w:rPr>
                                <w:t>The</w:t>
                              </w:r>
                              <w:r>
                                <w:rPr>
                                  <w:color w:val="FFFFFF"/>
                                  <w:spacing w:val="6"/>
                                  <w:sz w:val="24"/>
                                </w:rPr>
                                <w:t xml:space="preserve"> </w:t>
                              </w:r>
                              <w:r>
                                <w:rPr>
                                  <w:color w:val="FFFFFF"/>
                                  <w:sz w:val="24"/>
                                </w:rPr>
                                <w:t>Manor</w:t>
                              </w:r>
                              <w:r>
                                <w:rPr>
                                  <w:color w:val="FFFFFF"/>
                                  <w:spacing w:val="6"/>
                                  <w:sz w:val="24"/>
                                </w:rPr>
                                <w:t xml:space="preserve"> </w:t>
                              </w:r>
                              <w:r>
                                <w:rPr>
                                  <w:color w:val="FFFFFF"/>
                                  <w:spacing w:val="-4"/>
                                  <w:sz w:val="24"/>
                                </w:rPr>
                                <w:t>Room</w:t>
                              </w:r>
                            </w:p>
                          </w:txbxContent>
                        </wps:txbx>
                        <wps:bodyPr wrap="square" lIns="0" tIns="0" rIns="0" bIns="0" rtlCol="0">
                          <a:noAutofit/>
                        </wps:bodyPr>
                      </wps:wsp>
                    </wpg:wgp>
                  </a:graphicData>
                </a:graphic>
              </wp:anchor>
            </w:drawing>
          </mc:Choice>
          <mc:Fallback>
            <w:pict>
              <v:group w14:anchorId="62E93478" id="Group 431" o:spid="_x0000_s1220" alt="The Manor Room" style="position:absolute;margin-left:297.65pt;margin-top:15.9pt;width:240.95pt;height:198.5pt;z-index:-15672320;mso-wrap-distance-left:0;mso-wrap-distance-right:0;mso-position-horizontal-relative:page;mso-position-vertical-relative:text" coordsize="30600,252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&#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">
                <v:shape id="Image 432" o:spid="_x0000_s1221" type="#_x0000_t75" style="position:absolute;left:381;top:584;width:29838;height:24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">
                  <v:imagedata r:id="rId369" o:title=""/>
                </v:shape>
                <v:shape id="Graphic 433" o:spid="_x0000_s1222" style="position:absolute;left:13592;top:19019;width:16205;height:5404;visibility:visible;mso-wrap-style:square;v-text-anchor:top" coordsize="1620520,540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" path="m1619999,l,,,540003r1619999,l1619999,xe" stroked="f">
                  <v:path arrowok="t"/>
                </v:shape>
                <v:shape id="Image 434" o:spid="_x0000_s1223" type="#_x0000_t75" style="position:absolute;left:13592;top:19019;width:16200;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">
                  <v:imagedata r:id="rId370" o:title=""/>
                </v:shape>
                <v:shape id="Textbox 435" o:spid="_x0000_s1224" type="#_x0000_t202" style="position:absolute;left:381;top:381;width:29838;height:24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" filled="f" strokecolor="#d1d3d4" strokeweight="6pt">
                  <v:textbox inset="0,0,0,0">
                    <w:txbxContent>
                      <w:p w14:paraId="1A7A4972" w14:textId="77777777" w:rsidR="00A17B5B" w:rsidRDefault="00A17B5B">
                        <w:pPr>
                          <w:rPr>
                            <w:sz w:val="24"/>
                          </w:rPr>
                        </w:pPr>
                      </w:p>
                      <w:p w14:paraId="60604845" w14:textId="77777777" w:rsidR="00A17B5B" w:rsidRDefault="00A17B5B">
                        <w:pPr>
                          <w:rPr>
                            <w:sz w:val="24"/>
                          </w:rPr>
                        </w:pPr>
                      </w:p>
                      <w:p w14:paraId="68C15F32" w14:textId="77777777" w:rsidR="00A17B5B" w:rsidRDefault="00A17B5B">
                        <w:pPr>
                          <w:rPr>
                            <w:sz w:val="24"/>
                          </w:rPr>
                        </w:pPr>
                      </w:p>
                      <w:p w14:paraId="5D6E0317" w14:textId="77777777" w:rsidR="00A17B5B" w:rsidRDefault="00A17B5B">
                        <w:pPr>
                          <w:rPr>
                            <w:sz w:val="24"/>
                          </w:rPr>
                        </w:pPr>
                      </w:p>
                      <w:p w14:paraId="607961D8" w14:textId="77777777" w:rsidR="00A17B5B" w:rsidRDefault="00A17B5B">
                        <w:pPr>
                          <w:rPr>
                            <w:sz w:val="24"/>
                          </w:rPr>
                        </w:pPr>
                      </w:p>
                      <w:p w14:paraId="2BAB892A" w14:textId="77777777" w:rsidR="00A17B5B" w:rsidRDefault="00A17B5B">
                        <w:pPr>
                          <w:rPr>
                            <w:sz w:val="24"/>
                          </w:rPr>
                        </w:pPr>
                      </w:p>
                      <w:p w14:paraId="6EB9E719" w14:textId="77777777" w:rsidR="00A17B5B" w:rsidRDefault="00A17B5B">
                        <w:pPr>
                          <w:rPr>
                            <w:sz w:val="24"/>
                          </w:rPr>
                        </w:pPr>
                      </w:p>
                      <w:p w14:paraId="6CE397ED" w14:textId="77777777" w:rsidR="00A17B5B" w:rsidRDefault="00A17B5B">
                        <w:pPr>
                          <w:rPr>
                            <w:sz w:val="24"/>
                          </w:rPr>
                        </w:pPr>
                      </w:p>
                      <w:p w14:paraId="72484406" w14:textId="77777777" w:rsidR="00A17B5B" w:rsidRDefault="00A17B5B">
                        <w:pPr>
                          <w:rPr>
                            <w:sz w:val="24"/>
                          </w:rPr>
                        </w:pPr>
                      </w:p>
                      <w:p w14:paraId="59668DCB" w14:textId="77777777" w:rsidR="00A17B5B" w:rsidRDefault="00A17B5B">
                        <w:pPr>
                          <w:rPr>
                            <w:sz w:val="24"/>
                          </w:rPr>
                        </w:pPr>
                      </w:p>
                      <w:p w14:paraId="4E5A8913" w14:textId="77777777" w:rsidR="00A17B5B" w:rsidRDefault="00A17B5B">
                        <w:pPr>
                          <w:spacing w:before="27"/>
                          <w:rPr>
                            <w:sz w:val="24"/>
                          </w:rPr>
                        </w:pPr>
                      </w:p>
                      <w:p w14:paraId="02498010" w14:textId="77777777" w:rsidR="00A17B5B" w:rsidRDefault="00000000">
                        <w:pPr>
                          <w:ind w:left="2366"/>
                          <w:rPr>
                            <w:sz w:val="24"/>
                          </w:rPr>
                        </w:pPr>
                        <w:r>
                          <w:rPr>
                            <w:color w:val="FFFFFF"/>
                            <w:sz w:val="24"/>
                          </w:rPr>
                          <w:t>The</w:t>
                        </w:r>
                        <w:r>
                          <w:rPr>
                            <w:color w:val="FFFFFF"/>
                            <w:spacing w:val="6"/>
                            <w:sz w:val="24"/>
                          </w:rPr>
                          <w:t xml:space="preserve"> </w:t>
                        </w:r>
                        <w:r>
                          <w:rPr>
                            <w:color w:val="FFFFFF"/>
                            <w:sz w:val="24"/>
                          </w:rPr>
                          <w:t>Manor</w:t>
                        </w:r>
                        <w:r>
                          <w:rPr>
                            <w:color w:val="FFFFFF"/>
                            <w:spacing w:val="6"/>
                            <w:sz w:val="24"/>
                          </w:rPr>
                          <w:t xml:space="preserve"> </w:t>
                        </w:r>
                        <w:r>
                          <w:rPr>
                            <w:color w:val="FFFFFF"/>
                            <w:spacing w:val="-4"/>
                            <w:sz w:val="24"/>
                          </w:rPr>
                          <w:t>Room</w:t>
                        </w:r>
                      </w:p>
                    </w:txbxContent>
                  </v:textbox>
                </v:shape>
                <w10:wrap type="topAndBottom" anchorx="page"/>
              </v:group>
            </w:pict>
          </mc:Fallback>
        </mc:AlternateContent>
      </w:r>
    </w:p>
    <w:p w14:paraId="2D987D48" w14:textId="77777777" w:rsidR="00A17B5B" w:rsidRDefault="00A17B5B">
      <w:pPr>
        <w:pStyle w:val="BodyText"/>
        <w:rPr>
          <w:sz w:val="20"/>
        </w:rPr>
        <w:sectPr w:rsidR="00A17B5B">
          <w:pgSz w:w="11910" w:h="16840"/>
          <w:pgMar w:top="960" w:right="0" w:bottom="760" w:left="0" w:header="333" w:footer="563" w:gutter="0"/>
          <w:cols w:num="2" w:space="720" w:equalWidth="0">
            <w:col w:w="5656" w:space="69"/>
            <w:col w:w="6185"/>
          </w:cols>
        </w:sectPr>
      </w:pPr>
    </w:p>
    <w:p w14:paraId="27FAFE5F" w14:textId="77777777" w:rsidR="00981861" w:rsidRDefault="00000000">
      <w:pPr>
        <w:pStyle w:val="BodyText"/>
        <w:spacing w:before="102" w:line="247" w:lineRule="auto"/>
        <w:ind w:left="1756" w:hanging="623"/>
        <w:rPr>
          <w:color w:val="231F20"/>
        </w:rPr>
      </w:pPr>
      <w:bookmarkStart w:id="52" w:name="11.3.14_Adjoining_the_Manor_Room_to_the_"/>
      <w:bookmarkEnd w:id="52"/>
      <w:r>
        <w:rPr>
          <w:color w:val="808285"/>
          <w:position w:val="2"/>
          <w:sz w:val="20"/>
        </w:rPr>
        <w:lastRenderedPageBreak/>
        <w:t>11.3.14</w:t>
      </w:r>
      <w:r>
        <w:rPr>
          <w:color w:val="808285"/>
          <w:spacing w:val="-21"/>
          <w:position w:val="2"/>
          <w:sz w:val="20"/>
        </w:rPr>
        <w:t xml:space="preserve"> </w:t>
      </w:r>
      <w:r>
        <w:rPr>
          <w:color w:val="231F20"/>
        </w:rPr>
        <w:t>Adjoining</w:t>
      </w:r>
      <w:r>
        <w:rPr>
          <w:color w:val="231F20"/>
          <w:spacing w:val="-1"/>
        </w:rPr>
        <w:t xml:space="preserve"> </w:t>
      </w:r>
      <w:r>
        <w:rPr>
          <w:color w:val="231F20"/>
        </w:rPr>
        <w:t xml:space="preserve">the Manor Room to the south is a small </w:t>
      </w:r>
    </w:p>
    <w:p w14:paraId="4E0B116A" w14:textId="333233D3" w:rsidR="00A17B5B" w:rsidRDefault="00A17B5B">
      <w:pPr>
        <w:pStyle w:val="BodyText"/>
        <w:spacing w:before="102" w:line="247" w:lineRule="auto"/>
        <w:ind w:left="1756" w:hanging="623"/>
      </w:pPr>
      <w:proofErr w:type="spellStart"/>
      <w:r>
        <w:rPr>
          <w:color w:val="231F20"/>
        </w:rPr>
        <w:t>cottage.As</w:t>
      </w:r>
      <w:proofErr w:type="spellEnd"/>
      <w:r w:rsidR="00000000">
        <w:rPr>
          <w:color w:val="231F20"/>
        </w:rPr>
        <w:t xml:space="preserve"> its name suggests, </w:t>
      </w:r>
      <w:r w:rsidR="00000000">
        <w:rPr>
          <w:b/>
          <w:color w:val="231F20"/>
        </w:rPr>
        <w:t xml:space="preserve">School House Cottage </w:t>
      </w:r>
      <w:r w:rsidR="00000000">
        <w:rPr>
          <w:color w:val="231F20"/>
        </w:rPr>
        <w:t>was a former school building which is Georgian in style. Like the adjacent Manor Room,</w:t>
      </w:r>
      <w:r w:rsidR="00000000">
        <w:rPr>
          <w:color w:val="231F20"/>
          <w:spacing w:val="-1"/>
        </w:rPr>
        <w:t xml:space="preserve"> </w:t>
      </w:r>
      <w:r w:rsidR="00000000">
        <w:rPr>
          <w:color w:val="231F20"/>
        </w:rPr>
        <w:t>of which School House Cottage is effectively one building,</w:t>
      </w:r>
      <w:r w:rsidR="00000000">
        <w:rPr>
          <w:color w:val="231F20"/>
          <w:spacing w:val="-6"/>
        </w:rPr>
        <w:t xml:space="preserve"> </w:t>
      </w:r>
      <w:r w:rsidR="00000000">
        <w:rPr>
          <w:color w:val="231F20"/>
        </w:rPr>
        <w:t xml:space="preserve">the property dates from the </w:t>
      </w:r>
      <w:proofErr w:type="spellStart"/>
      <w:r w:rsidR="00000000">
        <w:rPr>
          <w:color w:val="231F20"/>
        </w:rPr>
        <w:t>mid 18th</w:t>
      </w:r>
      <w:proofErr w:type="spellEnd"/>
      <w:r w:rsidR="00000000">
        <w:rPr>
          <w:color w:val="231F20"/>
        </w:rPr>
        <w:t xml:space="preserve"> </w:t>
      </w:r>
      <w:proofErr w:type="spellStart"/>
      <w:r w:rsidR="00000000">
        <w:rPr>
          <w:color w:val="231F20"/>
        </w:rPr>
        <w:t>Century.This</w:t>
      </w:r>
      <w:proofErr w:type="spellEnd"/>
      <w:r w:rsidR="00000000">
        <w:rPr>
          <w:color w:val="231F20"/>
        </w:rPr>
        <w:t xml:space="preserve"> Grade II listed</w:t>
      </w:r>
    </w:p>
    <w:p w14:paraId="19A7FCAE" w14:textId="77777777" w:rsidR="00A17B5B" w:rsidRDefault="00000000">
      <w:pPr>
        <w:pStyle w:val="BodyText"/>
        <w:spacing w:before="11" w:line="247" w:lineRule="auto"/>
        <w:ind w:left="1756" w:right="67"/>
      </w:pPr>
      <w:r>
        <w:rPr>
          <w:color w:val="231F20"/>
        </w:rPr>
        <w:t xml:space="preserve">building’s character and heritage is threatened by a number of different factors, for example the use of ‘ribbon pointing’ to patch up casings in the stone </w:t>
      </w:r>
      <w:proofErr w:type="spellStart"/>
      <w:r>
        <w:rPr>
          <w:color w:val="231F20"/>
        </w:rPr>
        <w:t>work.This</w:t>
      </w:r>
      <w:proofErr w:type="spellEnd"/>
      <w:r>
        <w:rPr>
          <w:color w:val="231F20"/>
        </w:rPr>
        <w:t xml:space="preserve"> can be damaging to the original lime material </w:t>
      </w:r>
      <w:proofErr w:type="spellStart"/>
      <w:r>
        <w:rPr>
          <w:color w:val="231F20"/>
        </w:rPr>
        <w:t>underneath.This</w:t>
      </w:r>
      <w:proofErr w:type="spellEnd"/>
      <w:r>
        <w:rPr>
          <w:color w:val="231F20"/>
        </w:rPr>
        <w:t xml:space="preserve"> cement work easily comes loose and causes damage to the property.</w:t>
      </w:r>
      <w:r>
        <w:rPr>
          <w:color w:val="231F20"/>
          <w:spacing w:val="-4"/>
        </w:rPr>
        <w:t xml:space="preserve"> </w:t>
      </w:r>
      <w:r>
        <w:rPr>
          <w:color w:val="231F20"/>
        </w:rPr>
        <w:t>It is therefore regarded that use of such material should be discouraged within historic buildings in the Conservation Area.</w:t>
      </w:r>
    </w:p>
    <w:p w14:paraId="5C956BA3" w14:textId="77777777" w:rsidR="00A17B5B" w:rsidRDefault="00000000">
      <w:pPr>
        <w:pStyle w:val="BodyText"/>
        <w:spacing w:before="184" w:line="247" w:lineRule="auto"/>
        <w:ind w:left="1756" w:right="67" w:hanging="623"/>
      </w:pPr>
      <w:r>
        <w:rPr>
          <w:color w:val="808285"/>
          <w:position w:val="2"/>
          <w:sz w:val="20"/>
        </w:rPr>
        <w:t>11.3.15</w:t>
      </w:r>
      <w:r>
        <w:rPr>
          <w:color w:val="808285"/>
          <w:spacing w:val="-8"/>
          <w:position w:val="2"/>
          <w:sz w:val="20"/>
        </w:rPr>
        <w:t xml:space="preserve"> </w:t>
      </w:r>
      <w:r>
        <w:rPr>
          <w:color w:val="231F20"/>
        </w:rPr>
        <w:t xml:space="preserve">Adjacent to the Manor Room stands </w:t>
      </w:r>
      <w:r>
        <w:rPr>
          <w:b/>
          <w:color w:val="231F20"/>
        </w:rPr>
        <w:t>Lime</w:t>
      </w:r>
      <w:r>
        <w:rPr>
          <w:b/>
          <w:color w:val="231F20"/>
          <w:spacing w:val="-14"/>
        </w:rPr>
        <w:t xml:space="preserve"> </w:t>
      </w:r>
      <w:r>
        <w:rPr>
          <w:b/>
          <w:color w:val="231F20"/>
        </w:rPr>
        <w:t>Tree Cottage</w:t>
      </w:r>
      <w:r>
        <w:rPr>
          <w:color w:val="231F20"/>
        </w:rPr>
        <w:t>. Originally this property would have been of similar appearance to the Manor Rooms. However</w:t>
      </w:r>
      <w:r>
        <w:rPr>
          <w:color w:val="231F20"/>
          <w:spacing w:val="-1"/>
        </w:rPr>
        <w:t xml:space="preserve"> </w:t>
      </w:r>
      <w:r>
        <w:rPr>
          <w:color w:val="231F20"/>
        </w:rPr>
        <w:t>this</w:t>
      </w:r>
      <w:r>
        <w:rPr>
          <w:color w:val="231F20"/>
          <w:spacing w:val="-1"/>
        </w:rPr>
        <w:t xml:space="preserve"> </w:t>
      </w:r>
      <w:r>
        <w:rPr>
          <w:color w:val="231F20"/>
        </w:rPr>
        <w:t>L</w:t>
      </w:r>
      <w:r>
        <w:rPr>
          <w:color w:val="231F20"/>
          <w:spacing w:val="-1"/>
        </w:rPr>
        <w:t xml:space="preserve"> </w:t>
      </w:r>
      <w:r>
        <w:rPr>
          <w:color w:val="231F20"/>
        </w:rPr>
        <w:t>plan</w:t>
      </w:r>
      <w:r>
        <w:rPr>
          <w:color w:val="231F20"/>
          <w:spacing w:val="-1"/>
        </w:rPr>
        <w:t xml:space="preserve"> </w:t>
      </w:r>
      <w:r>
        <w:rPr>
          <w:color w:val="231F20"/>
        </w:rPr>
        <w:t>stone</w:t>
      </w:r>
      <w:r>
        <w:rPr>
          <w:color w:val="231F20"/>
          <w:spacing w:val="-1"/>
        </w:rPr>
        <w:t xml:space="preserve"> </w:t>
      </w:r>
      <w:r>
        <w:rPr>
          <w:color w:val="231F20"/>
        </w:rPr>
        <w:t>building</w:t>
      </w:r>
      <w:r>
        <w:rPr>
          <w:color w:val="231F20"/>
          <w:spacing w:val="-1"/>
        </w:rPr>
        <w:t xml:space="preserve"> </w:t>
      </w:r>
      <w:r>
        <w:rPr>
          <w:color w:val="231F20"/>
        </w:rPr>
        <w:t>is</w:t>
      </w:r>
      <w:r>
        <w:rPr>
          <w:color w:val="231F20"/>
          <w:spacing w:val="-1"/>
        </w:rPr>
        <w:t xml:space="preserve"> </w:t>
      </w:r>
      <w:r>
        <w:rPr>
          <w:color w:val="231F20"/>
        </w:rPr>
        <w:t xml:space="preserve">now partly </w:t>
      </w:r>
      <w:proofErr w:type="spellStart"/>
      <w:r>
        <w:rPr>
          <w:color w:val="231F20"/>
        </w:rPr>
        <w:t>rendered.The</w:t>
      </w:r>
      <w:proofErr w:type="spellEnd"/>
      <w:r>
        <w:rPr>
          <w:color w:val="231F20"/>
        </w:rPr>
        <w:t xml:space="preserve"> building dates from the early 19th Century and is enclosed by high stone walls which ensure that many views of the property are extremely </w:t>
      </w:r>
      <w:proofErr w:type="spellStart"/>
      <w:r>
        <w:rPr>
          <w:color w:val="231F20"/>
        </w:rPr>
        <w:t>limited.The</w:t>
      </w:r>
      <w:proofErr w:type="spellEnd"/>
      <w:r>
        <w:rPr>
          <w:color w:val="231F20"/>
        </w:rPr>
        <w:t xml:space="preserve"> rear elevation has a 20th Century fenestration.</w:t>
      </w:r>
    </w:p>
    <w:p w14:paraId="6B4F308B" w14:textId="77777777" w:rsidR="00A17B5B" w:rsidRDefault="00000000">
      <w:pPr>
        <w:pStyle w:val="BodyText"/>
        <w:spacing w:before="185" w:line="247" w:lineRule="auto"/>
        <w:ind w:left="1756" w:right="170" w:hanging="623"/>
      </w:pPr>
      <w:r>
        <w:rPr>
          <w:color w:val="808285"/>
          <w:position w:val="2"/>
          <w:sz w:val="20"/>
        </w:rPr>
        <w:t>11.3.16</w:t>
      </w:r>
      <w:r>
        <w:rPr>
          <w:color w:val="808285"/>
          <w:spacing w:val="-21"/>
          <w:position w:val="2"/>
          <w:sz w:val="20"/>
        </w:rPr>
        <w:t xml:space="preserve"> </w:t>
      </w:r>
      <w:r>
        <w:rPr>
          <w:color w:val="231F20"/>
        </w:rPr>
        <w:t>The</w:t>
      </w:r>
      <w:r>
        <w:rPr>
          <w:color w:val="231F20"/>
          <w:spacing w:val="-3"/>
        </w:rPr>
        <w:t xml:space="preserve"> </w:t>
      </w:r>
      <w:r>
        <w:rPr>
          <w:color w:val="231F20"/>
        </w:rPr>
        <w:t>building has changed greatly since its inception,</w:t>
      </w:r>
      <w:r>
        <w:rPr>
          <w:color w:val="231F20"/>
          <w:spacing w:val="-18"/>
        </w:rPr>
        <w:t xml:space="preserve"> </w:t>
      </w:r>
      <w:r>
        <w:rPr>
          <w:color w:val="231F20"/>
        </w:rPr>
        <w:t>for example on the 1840</w:t>
      </w:r>
      <w:r>
        <w:rPr>
          <w:color w:val="231F20"/>
          <w:spacing w:val="-24"/>
        </w:rPr>
        <w:t xml:space="preserve"> </w:t>
      </w:r>
      <w:r>
        <w:rPr>
          <w:color w:val="231F20"/>
        </w:rPr>
        <w:t>Tithe map Lime</w:t>
      </w:r>
      <w:r>
        <w:rPr>
          <w:color w:val="231F20"/>
          <w:spacing w:val="-16"/>
        </w:rPr>
        <w:t xml:space="preserve"> </w:t>
      </w:r>
      <w:r>
        <w:rPr>
          <w:color w:val="231F20"/>
        </w:rPr>
        <w:t>Tree Cottage is much smaller and does not extend into the corner. Originally a listed building, this former village shop with red pan tiled roof was de-listed in the 1990s due to extensions and renovation work,</w:t>
      </w:r>
      <w:r>
        <w:rPr>
          <w:color w:val="231F20"/>
          <w:spacing w:val="-18"/>
        </w:rPr>
        <w:t xml:space="preserve"> </w:t>
      </w:r>
      <w:r>
        <w:rPr>
          <w:color w:val="231F20"/>
        </w:rPr>
        <w:t>most of which had occurred during the 1970s.</w:t>
      </w:r>
      <w:r>
        <w:rPr>
          <w:color w:val="231F20"/>
          <w:spacing w:val="-41"/>
        </w:rPr>
        <w:t xml:space="preserve"> </w:t>
      </w:r>
      <w:r>
        <w:rPr>
          <w:color w:val="231F20"/>
        </w:rPr>
        <w:t>Although the building still retains a certain amount of charm,</w:t>
      </w:r>
      <w:r>
        <w:rPr>
          <w:color w:val="231F20"/>
          <w:spacing w:val="-18"/>
        </w:rPr>
        <w:t xml:space="preserve"> </w:t>
      </w:r>
      <w:r>
        <w:rPr>
          <w:color w:val="231F20"/>
        </w:rPr>
        <w:t>there is no doubt that most of its historical and architectural interest has been eroded.</w:t>
      </w:r>
    </w:p>
    <w:p w14:paraId="580626A7" w14:textId="77777777" w:rsidR="00A17B5B" w:rsidRDefault="00000000">
      <w:pPr>
        <w:pStyle w:val="BodyText"/>
        <w:spacing w:before="188" w:line="247" w:lineRule="auto"/>
        <w:ind w:left="1756" w:right="67" w:hanging="623"/>
      </w:pPr>
      <w:r>
        <w:rPr>
          <w:color w:val="808285"/>
          <w:position w:val="2"/>
          <w:sz w:val="20"/>
        </w:rPr>
        <w:t>11.3.17</w:t>
      </w:r>
      <w:r>
        <w:rPr>
          <w:color w:val="808285"/>
          <w:spacing w:val="-11"/>
          <w:position w:val="2"/>
          <w:sz w:val="20"/>
        </w:rPr>
        <w:t xml:space="preserve"> </w:t>
      </w:r>
      <w:r>
        <w:rPr>
          <w:color w:val="231F20"/>
        </w:rPr>
        <w:t xml:space="preserve">From the Manor Room the road turns sharply to the </w:t>
      </w:r>
      <w:proofErr w:type="spellStart"/>
      <w:r>
        <w:rPr>
          <w:color w:val="231F20"/>
        </w:rPr>
        <w:t>right.The</w:t>
      </w:r>
      <w:proofErr w:type="spellEnd"/>
      <w:r>
        <w:rPr>
          <w:color w:val="231F20"/>
        </w:rPr>
        <w:t xml:space="preserve"> vehicle entrance to</w:t>
      </w:r>
      <w:r>
        <w:rPr>
          <w:color w:val="231F20"/>
          <w:spacing w:val="-17"/>
        </w:rPr>
        <w:t xml:space="preserve"> </w:t>
      </w:r>
      <w:r>
        <w:rPr>
          <w:color w:val="231F20"/>
        </w:rPr>
        <w:t>Lime</w:t>
      </w:r>
      <w:r>
        <w:rPr>
          <w:color w:val="231F20"/>
          <w:spacing w:val="-24"/>
        </w:rPr>
        <w:t xml:space="preserve"> </w:t>
      </w:r>
      <w:r>
        <w:rPr>
          <w:color w:val="231F20"/>
        </w:rPr>
        <w:t>Tree</w:t>
      </w:r>
      <w:r>
        <w:rPr>
          <w:color w:val="231F20"/>
          <w:spacing w:val="-13"/>
        </w:rPr>
        <w:t xml:space="preserve"> </w:t>
      </w:r>
      <w:r>
        <w:rPr>
          <w:color w:val="231F20"/>
        </w:rPr>
        <w:t>Cottage</w:t>
      </w:r>
      <w:r>
        <w:rPr>
          <w:color w:val="231F20"/>
          <w:spacing w:val="-7"/>
        </w:rPr>
        <w:t xml:space="preserve"> </w:t>
      </w:r>
      <w:r>
        <w:rPr>
          <w:color w:val="231F20"/>
        </w:rPr>
        <w:t>is</w:t>
      </w:r>
      <w:r>
        <w:rPr>
          <w:color w:val="231F20"/>
          <w:spacing w:val="-7"/>
        </w:rPr>
        <w:t xml:space="preserve"> </w:t>
      </w:r>
      <w:r>
        <w:rPr>
          <w:color w:val="231F20"/>
        </w:rPr>
        <w:t>here.</w:t>
      </w:r>
      <w:r>
        <w:rPr>
          <w:color w:val="231F20"/>
          <w:spacing w:val="-18"/>
        </w:rPr>
        <w:t xml:space="preserve"> </w:t>
      </w:r>
      <w:r>
        <w:rPr>
          <w:color w:val="231F20"/>
        </w:rPr>
        <w:t>Just</w:t>
      </w:r>
      <w:r>
        <w:rPr>
          <w:color w:val="231F20"/>
          <w:spacing w:val="-7"/>
        </w:rPr>
        <w:t xml:space="preserve"> </w:t>
      </w:r>
      <w:r>
        <w:rPr>
          <w:color w:val="231F20"/>
        </w:rPr>
        <w:t>beyond this,</w:t>
      </w:r>
      <w:r>
        <w:rPr>
          <w:color w:val="231F20"/>
          <w:spacing w:val="-4"/>
        </w:rPr>
        <w:t xml:space="preserve"> </w:t>
      </w:r>
      <w:r>
        <w:rPr>
          <w:color w:val="231F20"/>
        </w:rPr>
        <w:t>also on the right hand side,</w:t>
      </w:r>
      <w:r>
        <w:rPr>
          <w:color w:val="231F20"/>
          <w:spacing w:val="-4"/>
        </w:rPr>
        <w:t xml:space="preserve"> </w:t>
      </w:r>
      <w:r>
        <w:rPr>
          <w:color w:val="231F20"/>
        </w:rPr>
        <w:t>lies the Lime</w:t>
      </w:r>
      <w:r>
        <w:rPr>
          <w:color w:val="231F20"/>
          <w:spacing w:val="-20"/>
        </w:rPr>
        <w:t xml:space="preserve"> </w:t>
      </w:r>
      <w:r>
        <w:rPr>
          <w:color w:val="231F20"/>
        </w:rPr>
        <w:t xml:space="preserve">Tree lined driveway which leads up to </w:t>
      </w:r>
      <w:r>
        <w:rPr>
          <w:b/>
          <w:color w:val="231F20"/>
        </w:rPr>
        <w:t>Teversal Manor</w:t>
      </w:r>
      <w:r>
        <w:rPr>
          <w:color w:val="231F20"/>
        </w:rPr>
        <w:t>. Separating the</w:t>
      </w:r>
    </w:p>
    <w:p w14:paraId="7F05ACB5" w14:textId="77777777" w:rsidR="00A17B5B" w:rsidRDefault="00000000">
      <w:pPr>
        <w:pStyle w:val="BodyText"/>
        <w:spacing w:before="102" w:line="247" w:lineRule="auto"/>
        <w:ind w:left="868" w:right="851"/>
      </w:pPr>
      <w:r>
        <w:br w:type="column"/>
      </w:r>
      <w:r>
        <w:rPr>
          <w:color w:val="231F20"/>
        </w:rPr>
        <w:t>driveway</w:t>
      </w:r>
      <w:r>
        <w:rPr>
          <w:color w:val="231F20"/>
          <w:spacing w:val="-1"/>
        </w:rPr>
        <w:t xml:space="preserve"> </w:t>
      </w:r>
      <w:r>
        <w:rPr>
          <w:color w:val="231F20"/>
        </w:rPr>
        <w:t>from</w:t>
      </w:r>
      <w:r>
        <w:rPr>
          <w:color w:val="231F20"/>
          <w:spacing w:val="-1"/>
        </w:rPr>
        <w:t xml:space="preserve"> </w:t>
      </w:r>
      <w:r>
        <w:rPr>
          <w:color w:val="231F20"/>
        </w:rPr>
        <w:t>Buttery</w:t>
      </w:r>
      <w:r>
        <w:rPr>
          <w:color w:val="231F20"/>
          <w:spacing w:val="-1"/>
        </w:rPr>
        <w:t xml:space="preserve"> </w:t>
      </w:r>
      <w:r>
        <w:rPr>
          <w:color w:val="231F20"/>
        </w:rPr>
        <w:t>Lane</w:t>
      </w:r>
      <w:r>
        <w:rPr>
          <w:color w:val="231F20"/>
          <w:spacing w:val="-1"/>
        </w:rPr>
        <w:t xml:space="preserve"> </w:t>
      </w:r>
      <w:r>
        <w:rPr>
          <w:color w:val="231F20"/>
        </w:rPr>
        <w:t>is</w:t>
      </w:r>
      <w:r>
        <w:rPr>
          <w:color w:val="231F20"/>
          <w:spacing w:val="-1"/>
        </w:rPr>
        <w:t xml:space="preserve"> </w:t>
      </w:r>
      <w:r>
        <w:rPr>
          <w:color w:val="231F20"/>
        </w:rPr>
        <w:t>a</w:t>
      </w:r>
      <w:r>
        <w:rPr>
          <w:color w:val="231F20"/>
          <w:spacing w:val="-1"/>
        </w:rPr>
        <w:t xml:space="preserve"> </w:t>
      </w:r>
      <w:r>
        <w:rPr>
          <w:color w:val="231F20"/>
        </w:rPr>
        <w:t>stone</w:t>
      </w:r>
      <w:r>
        <w:rPr>
          <w:color w:val="231F20"/>
          <w:spacing w:val="-1"/>
        </w:rPr>
        <w:t xml:space="preserve"> </w:t>
      </w:r>
      <w:r>
        <w:rPr>
          <w:color w:val="231F20"/>
        </w:rPr>
        <w:t xml:space="preserve">wall with impressive gate </w:t>
      </w:r>
      <w:proofErr w:type="spellStart"/>
      <w:r>
        <w:rPr>
          <w:color w:val="231F20"/>
        </w:rPr>
        <w:t>piers.The</w:t>
      </w:r>
      <w:proofErr w:type="spellEnd"/>
      <w:r>
        <w:rPr>
          <w:color w:val="231F20"/>
        </w:rPr>
        <w:t xml:space="preserve"> wooden gates on this wall contribute to this part</w:t>
      </w:r>
      <w:r>
        <w:rPr>
          <w:color w:val="231F20"/>
          <w:spacing w:val="80"/>
        </w:rPr>
        <w:t xml:space="preserve"> </w:t>
      </w:r>
      <w:r>
        <w:rPr>
          <w:color w:val="231F20"/>
        </w:rPr>
        <w:t xml:space="preserve">of the village’s agricultural heritage and although in need of repair should be replaced or renovated where </w:t>
      </w:r>
      <w:proofErr w:type="spellStart"/>
      <w:r>
        <w:rPr>
          <w:color w:val="231F20"/>
        </w:rPr>
        <w:t>possible.The</w:t>
      </w:r>
      <w:proofErr w:type="spellEnd"/>
      <w:r>
        <w:rPr>
          <w:color w:val="231F20"/>
        </w:rPr>
        <w:t xml:space="preserve"> formal green area lining the Manor driveway has matured over the past 150 years and provides a hint of the</w:t>
      </w:r>
      <w:r>
        <w:rPr>
          <w:color w:val="231F20"/>
          <w:spacing w:val="80"/>
        </w:rPr>
        <w:t xml:space="preserve"> </w:t>
      </w:r>
      <w:r>
        <w:rPr>
          <w:color w:val="231F20"/>
        </w:rPr>
        <w:t>impression to come from the Manor itself and its gardens.</w:t>
      </w:r>
    </w:p>
    <w:p w14:paraId="17BF8601" w14:textId="77777777" w:rsidR="00A17B5B" w:rsidRDefault="00A17B5B">
      <w:pPr>
        <w:pStyle w:val="BodyText"/>
        <w:rPr>
          <w:sz w:val="20"/>
        </w:rPr>
      </w:pPr>
    </w:p>
    <w:p w14:paraId="29849DB8" w14:textId="77777777" w:rsidR="00A17B5B" w:rsidRDefault="00A17B5B">
      <w:pPr>
        <w:pStyle w:val="BodyText"/>
        <w:rPr>
          <w:sz w:val="20"/>
        </w:rPr>
      </w:pPr>
    </w:p>
    <w:p w14:paraId="5FA36F03" w14:textId="77777777" w:rsidR="00A17B5B" w:rsidRDefault="00A17B5B">
      <w:pPr>
        <w:pStyle w:val="BodyText"/>
        <w:rPr>
          <w:sz w:val="20"/>
        </w:rPr>
      </w:pPr>
    </w:p>
    <w:p w14:paraId="1BE6B7C2" w14:textId="77777777" w:rsidR="00A17B5B" w:rsidRDefault="00A17B5B">
      <w:pPr>
        <w:pStyle w:val="BodyText"/>
        <w:rPr>
          <w:sz w:val="20"/>
        </w:rPr>
      </w:pPr>
    </w:p>
    <w:p w14:paraId="7D245601" w14:textId="77777777" w:rsidR="00A17B5B" w:rsidRDefault="00A17B5B">
      <w:pPr>
        <w:pStyle w:val="BodyText"/>
        <w:spacing w:before="203"/>
        <w:rPr>
          <w:sz w:val="20"/>
        </w:rPr>
      </w:pPr>
    </w:p>
    <w:tbl>
      <w:tblPr>
        <w:tblW w:w="0" w:type="auto"/>
        <w:tblInd w:w="366" w:type="dxa"/>
        <w:tblBorders>
          <w:top w:val="single" w:sz="48" w:space="0" w:color="D1D3D4"/>
          <w:left w:val="single" w:sz="48" w:space="0" w:color="D1D3D4"/>
          <w:bottom w:val="single" w:sz="48" w:space="0" w:color="D1D3D4"/>
          <w:right w:val="single" w:sz="48" w:space="0" w:color="D1D3D4"/>
          <w:insideH w:val="single" w:sz="48" w:space="0" w:color="D1D3D4"/>
          <w:insideV w:val="single" w:sz="48" w:space="0" w:color="D1D3D4"/>
        </w:tblBorders>
        <w:tblLayout w:type="fixed"/>
        <w:tblCellMar>
          <w:left w:w="0" w:type="dxa"/>
          <w:right w:w="0" w:type="dxa"/>
        </w:tblCellMar>
        <w:tblLook w:val="01E0" w:firstRow="1" w:lastRow="1" w:firstColumn="1" w:lastColumn="1" w:noHBand="0" w:noVBand="0"/>
      </w:tblPr>
      <w:tblGrid>
        <w:gridCol w:w="4699"/>
      </w:tblGrid>
      <w:tr w:rsidR="00A17B5B" w14:paraId="30455BA0" w14:textId="77777777">
        <w:trPr>
          <w:trHeight w:val="7685"/>
        </w:trPr>
        <w:tc>
          <w:tcPr>
            <w:tcW w:w="4699" w:type="dxa"/>
          </w:tcPr>
          <w:p w14:paraId="76045DF8" w14:textId="77777777" w:rsidR="00A17B5B" w:rsidRDefault="00A17B5B">
            <w:pPr>
              <w:pStyle w:val="TableParagraph"/>
              <w:rPr>
                <w:sz w:val="24"/>
              </w:rPr>
            </w:pPr>
          </w:p>
          <w:p w14:paraId="2095EBCE" w14:textId="77777777" w:rsidR="00A17B5B" w:rsidRDefault="00A17B5B">
            <w:pPr>
              <w:pStyle w:val="TableParagraph"/>
              <w:rPr>
                <w:sz w:val="24"/>
              </w:rPr>
            </w:pPr>
          </w:p>
          <w:p w14:paraId="3284094A" w14:textId="77777777" w:rsidR="00A17B5B" w:rsidRDefault="00A17B5B">
            <w:pPr>
              <w:pStyle w:val="TableParagraph"/>
              <w:rPr>
                <w:sz w:val="24"/>
              </w:rPr>
            </w:pPr>
          </w:p>
          <w:p w14:paraId="0E65325A" w14:textId="77777777" w:rsidR="00A17B5B" w:rsidRDefault="00A17B5B">
            <w:pPr>
              <w:pStyle w:val="TableParagraph"/>
              <w:rPr>
                <w:sz w:val="24"/>
              </w:rPr>
            </w:pPr>
          </w:p>
          <w:p w14:paraId="5B4971B2" w14:textId="77777777" w:rsidR="00A17B5B" w:rsidRDefault="00A17B5B">
            <w:pPr>
              <w:pStyle w:val="TableParagraph"/>
              <w:rPr>
                <w:sz w:val="24"/>
              </w:rPr>
            </w:pPr>
          </w:p>
          <w:p w14:paraId="2B9BB30D" w14:textId="77777777" w:rsidR="00A17B5B" w:rsidRDefault="00A17B5B">
            <w:pPr>
              <w:pStyle w:val="TableParagraph"/>
              <w:rPr>
                <w:sz w:val="24"/>
              </w:rPr>
            </w:pPr>
          </w:p>
          <w:p w14:paraId="0F30B718" w14:textId="77777777" w:rsidR="00A17B5B" w:rsidRDefault="00A17B5B">
            <w:pPr>
              <w:pStyle w:val="TableParagraph"/>
              <w:rPr>
                <w:sz w:val="24"/>
              </w:rPr>
            </w:pPr>
          </w:p>
          <w:p w14:paraId="5AECBE20" w14:textId="77777777" w:rsidR="00A17B5B" w:rsidRDefault="00A17B5B">
            <w:pPr>
              <w:pStyle w:val="TableParagraph"/>
              <w:rPr>
                <w:sz w:val="24"/>
              </w:rPr>
            </w:pPr>
          </w:p>
          <w:p w14:paraId="4746CA7C" w14:textId="77777777" w:rsidR="00A17B5B" w:rsidRDefault="00A17B5B">
            <w:pPr>
              <w:pStyle w:val="TableParagraph"/>
              <w:rPr>
                <w:sz w:val="24"/>
              </w:rPr>
            </w:pPr>
          </w:p>
          <w:p w14:paraId="01D2D05E" w14:textId="77777777" w:rsidR="00A17B5B" w:rsidRDefault="00A17B5B">
            <w:pPr>
              <w:pStyle w:val="TableParagraph"/>
              <w:rPr>
                <w:sz w:val="24"/>
              </w:rPr>
            </w:pPr>
          </w:p>
          <w:p w14:paraId="0F90470C" w14:textId="77777777" w:rsidR="00A17B5B" w:rsidRDefault="00A17B5B">
            <w:pPr>
              <w:pStyle w:val="TableParagraph"/>
              <w:rPr>
                <w:sz w:val="24"/>
              </w:rPr>
            </w:pPr>
          </w:p>
          <w:p w14:paraId="2D0240E0" w14:textId="77777777" w:rsidR="00A17B5B" w:rsidRDefault="00A17B5B">
            <w:pPr>
              <w:pStyle w:val="TableParagraph"/>
              <w:rPr>
                <w:sz w:val="24"/>
              </w:rPr>
            </w:pPr>
          </w:p>
          <w:p w14:paraId="4A7F8D9E" w14:textId="77777777" w:rsidR="00A17B5B" w:rsidRDefault="00A17B5B">
            <w:pPr>
              <w:pStyle w:val="TableParagraph"/>
              <w:rPr>
                <w:sz w:val="24"/>
              </w:rPr>
            </w:pPr>
          </w:p>
          <w:p w14:paraId="1A68C1BD" w14:textId="77777777" w:rsidR="00A17B5B" w:rsidRDefault="00A17B5B">
            <w:pPr>
              <w:pStyle w:val="TableParagraph"/>
              <w:rPr>
                <w:sz w:val="24"/>
              </w:rPr>
            </w:pPr>
          </w:p>
          <w:p w14:paraId="3FDD333F" w14:textId="77777777" w:rsidR="00A17B5B" w:rsidRDefault="00A17B5B">
            <w:pPr>
              <w:pStyle w:val="TableParagraph"/>
              <w:rPr>
                <w:sz w:val="24"/>
              </w:rPr>
            </w:pPr>
          </w:p>
          <w:p w14:paraId="2403CB95" w14:textId="77777777" w:rsidR="00A17B5B" w:rsidRDefault="00A17B5B">
            <w:pPr>
              <w:pStyle w:val="TableParagraph"/>
              <w:rPr>
                <w:sz w:val="24"/>
              </w:rPr>
            </w:pPr>
          </w:p>
          <w:p w14:paraId="40A5E8D9" w14:textId="77777777" w:rsidR="00A17B5B" w:rsidRDefault="00A17B5B">
            <w:pPr>
              <w:pStyle w:val="TableParagraph"/>
              <w:rPr>
                <w:sz w:val="24"/>
              </w:rPr>
            </w:pPr>
          </w:p>
          <w:p w14:paraId="37E29EE1" w14:textId="77777777" w:rsidR="00A17B5B" w:rsidRDefault="00A17B5B">
            <w:pPr>
              <w:pStyle w:val="TableParagraph"/>
              <w:rPr>
                <w:sz w:val="24"/>
              </w:rPr>
            </w:pPr>
          </w:p>
          <w:p w14:paraId="0BF5F39C" w14:textId="77777777" w:rsidR="00A17B5B" w:rsidRDefault="00A17B5B">
            <w:pPr>
              <w:pStyle w:val="TableParagraph"/>
              <w:rPr>
                <w:sz w:val="24"/>
              </w:rPr>
            </w:pPr>
          </w:p>
          <w:p w14:paraId="758F614A" w14:textId="77777777" w:rsidR="00A17B5B" w:rsidRDefault="00A17B5B">
            <w:pPr>
              <w:pStyle w:val="TableParagraph"/>
              <w:rPr>
                <w:sz w:val="24"/>
              </w:rPr>
            </w:pPr>
          </w:p>
          <w:p w14:paraId="189447E0" w14:textId="77777777" w:rsidR="00A17B5B" w:rsidRDefault="00A17B5B">
            <w:pPr>
              <w:pStyle w:val="TableParagraph"/>
              <w:rPr>
                <w:sz w:val="24"/>
              </w:rPr>
            </w:pPr>
          </w:p>
          <w:p w14:paraId="0B9616BF" w14:textId="77777777" w:rsidR="00A17B5B" w:rsidRDefault="00A17B5B">
            <w:pPr>
              <w:pStyle w:val="TableParagraph"/>
              <w:rPr>
                <w:sz w:val="24"/>
              </w:rPr>
            </w:pPr>
          </w:p>
          <w:p w14:paraId="17F363F9" w14:textId="77777777" w:rsidR="00A17B5B" w:rsidRDefault="00A17B5B">
            <w:pPr>
              <w:pStyle w:val="TableParagraph"/>
              <w:rPr>
                <w:sz w:val="24"/>
              </w:rPr>
            </w:pPr>
          </w:p>
          <w:p w14:paraId="6F4EFEFA" w14:textId="77777777" w:rsidR="00A17B5B" w:rsidRDefault="00A17B5B">
            <w:pPr>
              <w:pStyle w:val="TableParagraph"/>
              <w:spacing w:before="246"/>
              <w:rPr>
                <w:sz w:val="24"/>
              </w:rPr>
            </w:pPr>
          </w:p>
          <w:p w14:paraId="4498AD83" w14:textId="77777777" w:rsidR="00A17B5B" w:rsidRDefault="00000000">
            <w:pPr>
              <w:pStyle w:val="TableParagraph"/>
              <w:spacing w:line="247" w:lineRule="auto"/>
              <w:ind w:left="2426" w:right="654"/>
              <w:rPr>
                <w:sz w:val="24"/>
              </w:rPr>
            </w:pPr>
            <w:r>
              <w:rPr>
                <w:noProof/>
                <w:sz w:val="24"/>
              </w:rPr>
              <mc:AlternateContent>
                <mc:Choice Requires="wpg">
                  <w:drawing>
                    <wp:anchor distT="0" distB="0" distL="0" distR="0" simplePos="0" relativeHeight="485733376" behindDoc="1" locked="0" layoutInCell="1" allowOverlap="1" wp14:anchorId="2B5B12C1" wp14:editId="1ECA29EA">
                      <wp:simplePos x="0" y="0"/>
                      <wp:positionH relativeFrom="column">
                        <wp:posOffset>21704</wp:posOffset>
                      </wp:positionH>
                      <wp:positionV relativeFrom="paragraph">
                        <wp:posOffset>-1924031</wp:posOffset>
                      </wp:positionV>
                      <wp:extent cx="2962275" cy="2444750"/>
                      <wp:effectExtent l="0" t="0" r="0" b="0"/>
                      <wp:wrapNone/>
                      <wp:docPr id="436" name="Group 436" descr="School House Cottag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62275" cy="2444750"/>
                                <a:chOff x="0" y="0"/>
                                <a:chExt cx="2962275" cy="2444750"/>
                              </a:xfrm>
                            </wpg:grpSpPr>
                            <pic:pic xmlns:pic="http://schemas.openxmlformats.org/drawingml/2006/picture">
                              <pic:nvPicPr>
                                <pic:cNvPr id="437" name="Image 437"/>
                                <pic:cNvPicPr/>
                              </pic:nvPicPr>
                              <pic:blipFill>
                                <a:blip r:embed="rId371" cstate="print"/>
                                <a:stretch>
                                  <a:fillRect/>
                                </a:stretch>
                              </pic:blipFill>
                              <pic:spPr>
                                <a:xfrm>
                                  <a:off x="0" y="0"/>
                                  <a:ext cx="2962097" cy="2444242"/>
                                </a:xfrm>
                                <a:prstGeom prst="rect">
                                  <a:avLst/>
                                </a:prstGeom>
                              </pic:spPr>
                            </pic:pic>
                            <wps:wsp>
                              <wps:cNvPr id="438" name="Graphic 438"/>
                              <wps:cNvSpPr/>
                              <wps:spPr>
                                <a:xfrm>
                                  <a:off x="1299400" y="1863851"/>
                                  <a:ext cx="1620520" cy="540385"/>
                                </a:xfrm>
                                <a:custGeom>
                                  <a:avLst/>
                                  <a:gdLst/>
                                  <a:ahLst/>
                                  <a:cxnLst/>
                                  <a:rect l="l" t="t" r="r" b="b"/>
                                  <a:pathLst>
                                    <a:path w="1620520" h="540385">
                                      <a:moveTo>
                                        <a:pt x="1619999" y="0"/>
                                      </a:moveTo>
                                      <a:lnTo>
                                        <a:pt x="0" y="0"/>
                                      </a:lnTo>
                                      <a:lnTo>
                                        <a:pt x="0" y="540004"/>
                                      </a:lnTo>
                                      <a:lnTo>
                                        <a:pt x="1619999" y="540004"/>
                                      </a:lnTo>
                                      <a:lnTo>
                                        <a:pt x="1619999"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439" name="Image 439"/>
                                <pic:cNvPicPr/>
                              </pic:nvPicPr>
                              <pic:blipFill>
                                <a:blip r:embed="rId372" cstate="print"/>
                                <a:stretch>
                                  <a:fillRect/>
                                </a:stretch>
                              </pic:blipFill>
                              <pic:spPr>
                                <a:xfrm>
                                  <a:off x="1299400" y="1863851"/>
                                  <a:ext cx="1619999" cy="540004"/>
                                </a:xfrm>
                                <a:prstGeom prst="rect">
                                  <a:avLst/>
                                </a:prstGeom>
                              </pic:spPr>
                            </pic:pic>
                          </wpg:wgp>
                        </a:graphicData>
                      </a:graphic>
                    </wp:anchor>
                  </w:drawing>
                </mc:Choice>
                <mc:Fallback>
                  <w:pict>
                    <v:group w14:anchorId="4209C86B" id="Group 436" o:spid="_x0000_s1026" alt="School House Cottage" style="position:absolute;margin-left:1.7pt;margin-top:-151.5pt;width:233.25pt;height:192.5pt;z-index:-17583104;mso-wrap-distance-left:0;mso-wrap-distance-right:0" coordsize="29622,244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&#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">
                      <v:shape id="Image 437" o:spid="_x0000_s1027" type="#_x0000_t75" style="position:absolute;width:29620;height:244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">
                        <v:imagedata r:id="rId373" o:title=""/>
                      </v:shape>
                      <v:shape id="Graphic 438" o:spid="_x0000_s1028" style="position:absolute;left:12994;top:18638;width:16205;height:5404;visibility:visible;mso-wrap-style:square;v-text-anchor:top" coordsize="1620520,540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" path="m1619999,l,,,540004r1619999,l1619999,xe" stroked="f">
                        <v:path arrowok="t"/>
                      </v:shape>
                      <v:shape id="Image 439" o:spid="_x0000_s1029" type="#_x0000_t75" style="position:absolute;left:12994;top:18638;width:16199;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">
                        <v:imagedata r:id="rId374" o:title=""/>
                      </v:shape>
                    </v:group>
                  </w:pict>
                </mc:Fallback>
              </mc:AlternateContent>
            </w:r>
            <w:r>
              <w:rPr>
                <w:noProof/>
                <w:sz w:val="24"/>
              </w:rPr>
              <mc:AlternateContent>
                <mc:Choice Requires="wpg">
                  <w:drawing>
                    <wp:anchor distT="0" distB="0" distL="0" distR="0" simplePos="0" relativeHeight="485733888" behindDoc="1" locked="0" layoutInCell="1" allowOverlap="1" wp14:anchorId="5E9875A4" wp14:editId="4CB6AD61">
                      <wp:simplePos x="0" y="0"/>
                      <wp:positionH relativeFrom="column">
                        <wp:posOffset>0</wp:posOffset>
                      </wp:positionH>
                      <wp:positionV relativeFrom="paragraph">
                        <wp:posOffset>-4431214</wp:posOffset>
                      </wp:positionV>
                      <wp:extent cx="2983865" cy="2429510"/>
                      <wp:effectExtent l="0" t="0" r="0" b="0"/>
                      <wp:wrapNone/>
                      <wp:docPr id="440" name="Group 4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83865" cy="2429510"/>
                                <a:chOff x="0" y="0"/>
                                <a:chExt cx="2983865" cy="2429510"/>
                              </a:xfrm>
                            </wpg:grpSpPr>
                            <pic:pic xmlns:pic="http://schemas.openxmlformats.org/drawingml/2006/picture">
                              <pic:nvPicPr>
                                <pic:cNvPr id="441" name="Image 441"/>
                                <pic:cNvPicPr/>
                              </pic:nvPicPr>
                              <pic:blipFill>
                                <a:blip r:embed="rId375" cstate="print"/>
                                <a:stretch>
                                  <a:fillRect/>
                                </a:stretch>
                              </pic:blipFill>
                              <pic:spPr>
                                <a:xfrm>
                                  <a:off x="0" y="0"/>
                                  <a:ext cx="2990478" cy="2434590"/>
                                </a:xfrm>
                                <a:prstGeom prst="rect">
                                  <a:avLst/>
                                </a:prstGeom>
                              </pic:spPr>
                            </pic:pic>
                          </wpg:wgp>
                        </a:graphicData>
                      </a:graphic>
                    </wp:anchor>
                  </w:drawing>
                </mc:Choice>
                <mc:Fallback>
                  <w:pict>
                    <v:group w14:anchorId="2F4576FB" id="Group 440" o:spid="_x0000_s1026" alt="&quot;&quot;" style="position:absolute;margin-left:0;margin-top:-348.9pt;width:234.95pt;height:191.3pt;z-index:-17582592;mso-wrap-distance-left:0;mso-wrap-distance-right:0" coordsize="29838,242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">
                      <v:shape id="Image 441" o:spid="_x0000_s1027" type="#_x0000_t75" style="position:absolute;width:29904;height:243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">
                        <v:imagedata r:id="rId376" o:title=""/>
                      </v:shape>
                    </v:group>
                  </w:pict>
                </mc:Fallback>
              </mc:AlternateContent>
            </w:r>
            <w:r w:rsidRPr="00324B07">
              <w:rPr>
                <w:color w:val="505050"/>
                <w:sz w:val="24"/>
              </w:rPr>
              <w:t>School</w:t>
            </w:r>
            <w:r w:rsidRPr="00324B07">
              <w:rPr>
                <w:color w:val="505050"/>
                <w:spacing w:val="-17"/>
                <w:sz w:val="24"/>
              </w:rPr>
              <w:t xml:space="preserve"> </w:t>
            </w:r>
            <w:r w:rsidRPr="00324B07">
              <w:rPr>
                <w:color w:val="505050"/>
                <w:sz w:val="24"/>
              </w:rPr>
              <w:t xml:space="preserve">House </w:t>
            </w:r>
            <w:r w:rsidRPr="00324B07">
              <w:rPr>
                <w:color w:val="505050"/>
                <w:spacing w:val="-2"/>
                <w:sz w:val="24"/>
              </w:rPr>
              <w:t>Cottage</w:t>
            </w:r>
          </w:p>
        </w:tc>
      </w:tr>
    </w:tbl>
    <w:p w14:paraId="6FD8C537" w14:textId="77777777" w:rsidR="00A17B5B" w:rsidRDefault="00A17B5B">
      <w:pPr>
        <w:pStyle w:val="TableParagraph"/>
        <w:spacing w:line="247" w:lineRule="auto"/>
        <w:rPr>
          <w:sz w:val="24"/>
        </w:rPr>
        <w:sectPr w:rsidR="00A17B5B">
          <w:pgSz w:w="11910" w:h="16840"/>
          <w:pgMar w:top="960" w:right="0" w:bottom="760" w:left="0" w:header="333" w:footer="563" w:gutter="0"/>
          <w:cols w:num="2" w:space="720" w:equalWidth="0">
            <w:col w:w="5950" w:space="40"/>
            <w:col w:w="5920"/>
          </w:cols>
        </w:sectPr>
      </w:pPr>
    </w:p>
    <w:p w14:paraId="6A12C2BE" w14:textId="77777777" w:rsidR="00A17B5B" w:rsidRDefault="00000000">
      <w:pPr>
        <w:pStyle w:val="BodyText"/>
        <w:spacing w:before="102" w:line="247" w:lineRule="auto"/>
        <w:ind w:left="1472" w:right="6286" w:hanging="623"/>
      </w:pPr>
      <w:r>
        <w:rPr>
          <w:noProof/>
        </w:rPr>
        <w:lastRenderedPageBreak/>
        <mc:AlternateContent>
          <mc:Choice Requires="wpg">
            <w:drawing>
              <wp:anchor distT="0" distB="0" distL="0" distR="0" simplePos="0" relativeHeight="15787520" behindDoc="0" locked="0" layoutInCell="1" allowOverlap="1" wp14:anchorId="29D218AD" wp14:editId="3231AD8D">
                <wp:simplePos x="0" y="0"/>
                <wp:positionH relativeFrom="page">
                  <wp:posOffset>3817988</wp:posOffset>
                </wp:positionH>
                <wp:positionV relativeFrom="paragraph">
                  <wp:posOffset>177530</wp:posOffset>
                </wp:positionV>
                <wp:extent cx="2983865" cy="3615690"/>
                <wp:effectExtent l="0" t="0" r="0" b="0"/>
                <wp:wrapNone/>
                <wp:docPr id="442" name="Group 442" descr="Teeversal Mano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83865" cy="3615690"/>
                          <a:chOff x="0" y="0"/>
                          <a:chExt cx="2983865" cy="3615690"/>
                        </a:xfrm>
                      </wpg:grpSpPr>
                      <pic:pic xmlns:pic="http://schemas.openxmlformats.org/drawingml/2006/picture">
                        <pic:nvPicPr>
                          <pic:cNvPr id="443" name="Image 443"/>
                          <pic:cNvPicPr/>
                        </pic:nvPicPr>
                        <pic:blipFill>
                          <a:blip r:embed="rId377" cstate="print"/>
                          <a:stretch>
                            <a:fillRect/>
                          </a:stretch>
                        </pic:blipFill>
                        <pic:spPr>
                          <a:xfrm>
                            <a:off x="0" y="0"/>
                            <a:ext cx="2983801" cy="3615474"/>
                          </a:xfrm>
                          <a:prstGeom prst="rect">
                            <a:avLst/>
                          </a:prstGeom>
                        </pic:spPr>
                      </pic:pic>
                      <wps:wsp>
                        <wps:cNvPr id="444" name="Graphic 444"/>
                        <wps:cNvSpPr/>
                        <wps:spPr>
                          <a:xfrm>
                            <a:off x="1321104" y="3035071"/>
                            <a:ext cx="1620520" cy="540385"/>
                          </a:xfrm>
                          <a:custGeom>
                            <a:avLst/>
                            <a:gdLst/>
                            <a:ahLst/>
                            <a:cxnLst/>
                            <a:rect l="l" t="t" r="r" b="b"/>
                            <a:pathLst>
                              <a:path w="1620520" h="540385">
                                <a:moveTo>
                                  <a:pt x="1619999" y="0"/>
                                </a:moveTo>
                                <a:lnTo>
                                  <a:pt x="0" y="0"/>
                                </a:lnTo>
                                <a:lnTo>
                                  <a:pt x="0" y="539991"/>
                                </a:lnTo>
                                <a:lnTo>
                                  <a:pt x="1619999" y="539991"/>
                                </a:lnTo>
                                <a:lnTo>
                                  <a:pt x="1619999"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445" name="Image 445"/>
                          <pic:cNvPicPr/>
                        </pic:nvPicPr>
                        <pic:blipFill>
                          <a:blip r:embed="rId378" cstate="print"/>
                          <a:stretch>
                            <a:fillRect/>
                          </a:stretch>
                        </pic:blipFill>
                        <pic:spPr>
                          <a:xfrm>
                            <a:off x="1321104" y="3035071"/>
                            <a:ext cx="1619999" cy="539991"/>
                          </a:xfrm>
                          <a:prstGeom prst="rect">
                            <a:avLst/>
                          </a:prstGeom>
                        </pic:spPr>
                      </pic:pic>
                    </wpg:wgp>
                  </a:graphicData>
                </a:graphic>
              </wp:anchor>
            </w:drawing>
          </mc:Choice>
          <mc:Fallback>
            <w:pict>
              <v:group w14:anchorId="42ADB861" id="Group 442" o:spid="_x0000_s1026" alt="Teeversal Manor" style="position:absolute;margin-left:300.65pt;margin-top:14pt;width:234.95pt;height:284.7pt;z-index:15787520;mso-wrap-distance-left:0;mso-wrap-distance-right:0;mso-position-horizontal-relative:page" coordsize="29838,361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">
                <v:shape id="Image 443" o:spid="_x0000_s1027" type="#_x0000_t75" style="position:absolute;width:29838;height:36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">
                  <v:imagedata r:id="rId379" o:title=""/>
                </v:shape>
                <v:shape id="Graphic 444" o:spid="_x0000_s1028" style="position:absolute;left:13211;top:30350;width:16205;height:5404;visibility:visible;mso-wrap-style:square;v-text-anchor:top" coordsize="1620520,540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" path="m1619999,l,,,539991r1619999,l1619999,xe" stroked="f">
                  <v:path arrowok="t"/>
                </v:shape>
                <v:shape id="Image 445" o:spid="_x0000_s1029" type="#_x0000_t75" style="position:absolute;left:13211;top:30350;width:16200;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">
                  <v:imagedata r:id="rId380" o:title=""/>
                </v:shape>
                <w10:wrap anchorx="page"/>
              </v:group>
            </w:pict>
          </mc:Fallback>
        </mc:AlternateContent>
      </w:r>
      <w:r>
        <w:rPr>
          <w:noProof/>
        </w:rPr>
        <mc:AlternateContent>
          <mc:Choice Requires="wpg">
            <w:drawing>
              <wp:anchor distT="0" distB="0" distL="0" distR="0" simplePos="0" relativeHeight="15788032" behindDoc="0" locked="0" layoutInCell="1" allowOverlap="1" wp14:anchorId="10E6D34A" wp14:editId="25D1501F">
                <wp:simplePos x="0" y="0"/>
                <wp:positionH relativeFrom="page">
                  <wp:posOffset>3779888</wp:posOffset>
                </wp:positionH>
                <wp:positionV relativeFrom="paragraph">
                  <wp:posOffset>3994210</wp:posOffset>
                </wp:positionV>
                <wp:extent cx="3060065" cy="2520950"/>
                <wp:effectExtent l="0" t="0" r="0" b="0"/>
                <wp:wrapNone/>
                <wp:docPr id="446" name="Group 446" descr="Teversal Manor Drivewa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60065" cy="2520950"/>
                          <a:chOff x="0" y="0"/>
                          <a:chExt cx="3060065" cy="2520950"/>
                        </a:xfrm>
                      </wpg:grpSpPr>
                      <pic:pic xmlns:pic="http://schemas.openxmlformats.org/drawingml/2006/picture">
                        <pic:nvPicPr>
                          <pic:cNvPr id="447" name="Image 447"/>
                          <pic:cNvPicPr/>
                        </pic:nvPicPr>
                        <pic:blipFill>
                          <a:blip r:embed="rId381" cstate="print"/>
                          <a:stretch>
                            <a:fillRect/>
                          </a:stretch>
                        </pic:blipFill>
                        <pic:spPr>
                          <a:xfrm>
                            <a:off x="50685" y="38100"/>
                            <a:ext cx="2971215" cy="2421381"/>
                          </a:xfrm>
                          <a:prstGeom prst="rect">
                            <a:avLst/>
                          </a:prstGeom>
                        </pic:spPr>
                      </pic:pic>
                      <wps:wsp>
                        <wps:cNvPr id="448" name="Graphic 448"/>
                        <wps:cNvSpPr/>
                        <wps:spPr>
                          <a:xfrm>
                            <a:off x="1359204" y="1901964"/>
                            <a:ext cx="1620520" cy="540385"/>
                          </a:xfrm>
                          <a:custGeom>
                            <a:avLst/>
                            <a:gdLst/>
                            <a:ahLst/>
                            <a:cxnLst/>
                            <a:rect l="l" t="t" r="r" b="b"/>
                            <a:pathLst>
                              <a:path w="1620520" h="540385">
                                <a:moveTo>
                                  <a:pt x="1619999" y="0"/>
                                </a:moveTo>
                                <a:lnTo>
                                  <a:pt x="0" y="0"/>
                                </a:lnTo>
                                <a:lnTo>
                                  <a:pt x="0" y="540003"/>
                                </a:lnTo>
                                <a:lnTo>
                                  <a:pt x="1619999" y="540003"/>
                                </a:lnTo>
                                <a:lnTo>
                                  <a:pt x="1619999"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449" name="Image 449"/>
                          <pic:cNvPicPr/>
                        </pic:nvPicPr>
                        <pic:blipFill>
                          <a:blip r:embed="rId382" cstate="print"/>
                          <a:stretch>
                            <a:fillRect/>
                          </a:stretch>
                        </pic:blipFill>
                        <pic:spPr>
                          <a:xfrm>
                            <a:off x="1359204" y="1901964"/>
                            <a:ext cx="1619999" cy="540003"/>
                          </a:xfrm>
                          <a:prstGeom prst="rect">
                            <a:avLst/>
                          </a:prstGeom>
                        </pic:spPr>
                      </pic:pic>
                      <wps:wsp>
                        <wps:cNvPr id="450" name="Textbox 450"/>
                        <wps:cNvSpPr txBox="1"/>
                        <wps:spPr>
                          <a:xfrm>
                            <a:off x="38100" y="38100"/>
                            <a:ext cx="2983865" cy="2444750"/>
                          </a:xfrm>
                          <a:prstGeom prst="rect">
                            <a:avLst/>
                          </a:prstGeom>
                          <a:ln w="76200">
                            <a:solidFill>
                              <a:srgbClr val="D1D3D4"/>
                            </a:solidFill>
                            <a:prstDash val="solid"/>
                          </a:ln>
                        </wps:spPr>
                        <wps:txbx>
                          <w:txbxContent>
                            <w:p w14:paraId="3C34C0EC" w14:textId="77777777" w:rsidR="00A17B5B" w:rsidRDefault="00A17B5B">
                              <w:pPr>
                                <w:rPr>
                                  <w:sz w:val="24"/>
                                </w:rPr>
                              </w:pPr>
                            </w:p>
                            <w:p w14:paraId="4ED9DFD2" w14:textId="77777777" w:rsidR="00A17B5B" w:rsidRDefault="00A17B5B">
                              <w:pPr>
                                <w:rPr>
                                  <w:sz w:val="24"/>
                                </w:rPr>
                              </w:pPr>
                            </w:p>
                            <w:p w14:paraId="176C5D13" w14:textId="77777777" w:rsidR="00A17B5B" w:rsidRDefault="00A17B5B">
                              <w:pPr>
                                <w:rPr>
                                  <w:sz w:val="24"/>
                                </w:rPr>
                              </w:pPr>
                            </w:p>
                            <w:p w14:paraId="333B56F4" w14:textId="77777777" w:rsidR="00A17B5B" w:rsidRDefault="00A17B5B">
                              <w:pPr>
                                <w:rPr>
                                  <w:sz w:val="24"/>
                                </w:rPr>
                              </w:pPr>
                            </w:p>
                            <w:p w14:paraId="06839933" w14:textId="77777777" w:rsidR="00A17B5B" w:rsidRDefault="00A17B5B">
                              <w:pPr>
                                <w:rPr>
                                  <w:sz w:val="24"/>
                                </w:rPr>
                              </w:pPr>
                            </w:p>
                            <w:p w14:paraId="0198E2BE" w14:textId="77777777" w:rsidR="00A17B5B" w:rsidRDefault="00A17B5B">
                              <w:pPr>
                                <w:rPr>
                                  <w:sz w:val="24"/>
                                </w:rPr>
                              </w:pPr>
                            </w:p>
                            <w:p w14:paraId="613F42C0" w14:textId="77777777" w:rsidR="00A17B5B" w:rsidRDefault="00A17B5B">
                              <w:pPr>
                                <w:rPr>
                                  <w:sz w:val="24"/>
                                </w:rPr>
                              </w:pPr>
                            </w:p>
                            <w:p w14:paraId="52F0B4A3" w14:textId="77777777" w:rsidR="00A17B5B" w:rsidRDefault="00A17B5B">
                              <w:pPr>
                                <w:rPr>
                                  <w:sz w:val="24"/>
                                </w:rPr>
                              </w:pPr>
                            </w:p>
                            <w:p w14:paraId="774EC44D" w14:textId="77777777" w:rsidR="00A17B5B" w:rsidRDefault="00A17B5B">
                              <w:pPr>
                                <w:rPr>
                                  <w:sz w:val="24"/>
                                </w:rPr>
                              </w:pPr>
                            </w:p>
                            <w:p w14:paraId="23CDBE2D" w14:textId="77777777" w:rsidR="00A17B5B" w:rsidRDefault="00A17B5B">
                              <w:pPr>
                                <w:spacing w:before="212"/>
                                <w:rPr>
                                  <w:sz w:val="24"/>
                                </w:rPr>
                              </w:pPr>
                            </w:p>
                            <w:p w14:paraId="27059619" w14:textId="77777777" w:rsidR="00A17B5B" w:rsidRDefault="00000000">
                              <w:pPr>
                                <w:spacing w:line="247" w:lineRule="auto"/>
                                <w:ind w:left="2366"/>
                                <w:rPr>
                                  <w:sz w:val="24"/>
                                </w:rPr>
                              </w:pPr>
                              <w:r>
                                <w:rPr>
                                  <w:color w:val="231F20"/>
                                  <w:spacing w:val="-4"/>
                                  <w:sz w:val="24"/>
                                </w:rPr>
                                <w:t>Teversal</w:t>
                              </w:r>
                              <w:r>
                                <w:rPr>
                                  <w:color w:val="231F20"/>
                                  <w:spacing w:val="-13"/>
                                  <w:sz w:val="24"/>
                                </w:rPr>
                                <w:t xml:space="preserve"> </w:t>
                              </w:r>
                              <w:r>
                                <w:rPr>
                                  <w:color w:val="231F20"/>
                                  <w:spacing w:val="-4"/>
                                  <w:sz w:val="24"/>
                                </w:rPr>
                                <w:t xml:space="preserve">Manor </w:t>
                              </w:r>
                              <w:r>
                                <w:rPr>
                                  <w:color w:val="231F20"/>
                                  <w:spacing w:val="-2"/>
                                  <w:sz w:val="24"/>
                                </w:rPr>
                                <w:t>Driveway</w:t>
                              </w:r>
                            </w:p>
                          </w:txbxContent>
                        </wps:txbx>
                        <wps:bodyPr wrap="square" lIns="0" tIns="0" rIns="0" bIns="0" rtlCol="0">
                          <a:noAutofit/>
                        </wps:bodyPr>
                      </wps:wsp>
                    </wpg:wgp>
                  </a:graphicData>
                </a:graphic>
              </wp:anchor>
            </w:drawing>
          </mc:Choice>
          <mc:Fallback>
            <w:pict>
              <v:group w14:anchorId="10E6D34A" id="Group 446" o:spid="_x0000_s1225" alt="Teversal Manor Driveway" style="position:absolute;left:0;text-align:left;margin-left:297.65pt;margin-top:314.5pt;width:240.95pt;height:198.5pt;z-index:15788032;mso-wrap-distance-left:0;mso-wrap-distance-right:0;mso-position-horizontal-relative:page;mso-position-vertical-relative:text" coordsize="30600,252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">
                <v:shape id="Image 447" o:spid="_x0000_s1226" type="#_x0000_t75" style="position:absolute;left:506;top:381;width:29713;height:24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">
                  <v:imagedata r:id="rId383" o:title=""/>
                </v:shape>
                <v:shape id="Graphic 448" o:spid="_x0000_s1227" style="position:absolute;left:13592;top:19019;width:16205;height:5404;visibility:visible;mso-wrap-style:square;v-text-anchor:top" coordsize="1620520,540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" path="m1619999,l,,,540003r1619999,l1619999,xe" stroked="f">
                  <v:path arrowok="t"/>
                </v:shape>
                <v:shape id="Image 449" o:spid="_x0000_s1228" type="#_x0000_t75" style="position:absolute;left:13592;top:19019;width:16200;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">
                  <v:imagedata r:id="rId384" o:title=""/>
                </v:shape>
                <v:shape id="Textbox 450" o:spid="_x0000_s1229" type="#_x0000_t202" style="position:absolute;left:381;top:381;width:29838;height:24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" filled="f" strokecolor="#d1d3d4" strokeweight="6pt">
                  <v:textbox inset="0,0,0,0">
                    <w:txbxContent>
                      <w:p w14:paraId="3C34C0EC" w14:textId="77777777" w:rsidR="00A17B5B" w:rsidRDefault="00A17B5B">
                        <w:pPr>
                          <w:rPr>
                            <w:sz w:val="24"/>
                          </w:rPr>
                        </w:pPr>
                      </w:p>
                      <w:p w14:paraId="4ED9DFD2" w14:textId="77777777" w:rsidR="00A17B5B" w:rsidRDefault="00A17B5B">
                        <w:pPr>
                          <w:rPr>
                            <w:sz w:val="24"/>
                          </w:rPr>
                        </w:pPr>
                      </w:p>
                      <w:p w14:paraId="176C5D13" w14:textId="77777777" w:rsidR="00A17B5B" w:rsidRDefault="00A17B5B">
                        <w:pPr>
                          <w:rPr>
                            <w:sz w:val="24"/>
                          </w:rPr>
                        </w:pPr>
                      </w:p>
                      <w:p w14:paraId="333B56F4" w14:textId="77777777" w:rsidR="00A17B5B" w:rsidRDefault="00A17B5B">
                        <w:pPr>
                          <w:rPr>
                            <w:sz w:val="24"/>
                          </w:rPr>
                        </w:pPr>
                      </w:p>
                      <w:p w14:paraId="06839933" w14:textId="77777777" w:rsidR="00A17B5B" w:rsidRDefault="00A17B5B">
                        <w:pPr>
                          <w:rPr>
                            <w:sz w:val="24"/>
                          </w:rPr>
                        </w:pPr>
                      </w:p>
                      <w:p w14:paraId="0198E2BE" w14:textId="77777777" w:rsidR="00A17B5B" w:rsidRDefault="00A17B5B">
                        <w:pPr>
                          <w:rPr>
                            <w:sz w:val="24"/>
                          </w:rPr>
                        </w:pPr>
                      </w:p>
                      <w:p w14:paraId="613F42C0" w14:textId="77777777" w:rsidR="00A17B5B" w:rsidRDefault="00A17B5B">
                        <w:pPr>
                          <w:rPr>
                            <w:sz w:val="24"/>
                          </w:rPr>
                        </w:pPr>
                      </w:p>
                      <w:p w14:paraId="52F0B4A3" w14:textId="77777777" w:rsidR="00A17B5B" w:rsidRDefault="00A17B5B">
                        <w:pPr>
                          <w:rPr>
                            <w:sz w:val="24"/>
                          </w:rPr>
                        </w:pPr>
                      </w:p>
                      <w:p w14:paraId="774EC44D" w14:textId="77777777" w:rsidR="00A17B5B" w:rsidRDefault="00A17B5B">
                        <w:pPr>
                          <w:rPr>
                            <w:sz w:val="24"/>
                          </w:rPr>
                        </w:pPr>
                      </w:p>
                      <w:p w14:paraId="23CDBE2D" w14:textId="77777777" w:rsidR="00A17B5B" w:rsidRDefault="00A17B5B">
                        <w:pPr>
                          <w:spacing w:before="212"/>
                          <w:rPr>
                            <w:sz w:val="24"/>
                          </w:rPr>
                        </w:pPr>
                      </w:p>
                      <w:p w14:paraId="27059619" w14:textId="77777777" w:rsidR="00A17B5B" w:rsidRDefault="00000000">
                        <w:pPr>
                          <w:spacing w:line="247" w:lineRule="auto"/>
                          <w:ind w:left="2366"/>
                          <w:rPr>
                            <w:sz w:val="24"/>
                          </w:rPr>
                        </w:pPr>
                        <w:r>
                          <w:rPr>
                            <w:color w:val="231F20"/>
                            <w:spacing w:val="-4"/>
                            <w:sz w:val="24"/>
                          </w:rPr>
                          <w:t>Teversal</w:t>
                        </w:r>
                        <w:r>
                          <w:rPr>
                            <w:color w:val="231F20"/>
                            <w:spacing w:val="-13"/>
                            <w:sz w:val="24"/>
                          </w:rPr>
                          <w:t xml:space="preserve"> </w:t>
                        </w:r>
                        <w:r>
                          <w:rPr>
                            <w:color w:val="231F20"/>
                            <w:spacing w:val="-4"/>
                            <w:sz w:val="24"/>
                          </w:rPr>
                          <w:t xml:space="preserve">Manor </w:t>
                        </w:r>
                        <w:r>
                          <w:rPr>
                            <w:color w:val="231F20"/>
                            <w:spacing w:val="-2"/>
                            <w:sz w:val="24"/>
                          </w:rPr>
                          <w:t>Driveway</w:t>
                        </w:r>
                      </w:p>
                    </w:txbxContent>
                  </v:textbox>
                </v:shape>
                <w10:wrap anchorx="page"/>
              </v:group>
            </w:pict>
          </mc:Fallback>
        </mc:AlternateContent>
      </w:r>
      <w:r>
        <w:rPr>
          <w:noProof/>
        </w:rPr>
        <mc:AlternateContent>
          <mc:Choice Requires="wps">
            <w:drawing>
              <wp:anchor distT="0" distB="0" distL="0" distR="0" simplePos="0" relativeHeight="15789056" behindDoc="0" locked="0" layoutInCell="1" allowOverlap="1" wp14:anchorId="169B29A6" wp14:editId="5999836C">
                <wp:simplePos x="0" y="0"/>
                <wp:positionH relativeFrom="page">
                  <wp:posOffset>3741788</wp:posOffset>
                </wp:positionH>
                <wp:positionV relativeFrom="paragraph">
                  <wp:posOffset>101342</wp:posOffset>
                </wp:positionV>
                <wp:extent cx="3136265" cy="3729354"/>
                <wp:effectExtent l="0" t="0" r="0" b="0"/>
                <wp:wrapNone/>
                <wp:docPr id="451" name="Textbox 4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36265" cy="3729354"/>
                        </a:xfrm>
                        <a:prstGeom prst="rect">
                          <a:avLst/>
                        </a:prstGeom>
                      </wps:spPr>
                      <wps:txbx>
                        <w:txbxContent>
                          <w:tbl>
                            <w:tblPr>
                              <w:tblW w:w="0" w:type="auto"/>
                              <w:tblInd w:w="120" w:type="dxa"/>
                              <w:tblBorders>
                                <w:top w:val="single" w:sz="48" w:space="0" w:color="D1D3D4"/>
                                <w:left w:val="single" w:sz="48" w:space="0" w:color="D1D3D4"/>
                                <w:bottom w:val="single" w:sz="48" w:space="0" w:color="D1D3D4"/>
                                <w:right w:val="single" w:sz="48" w:space="0" w:color="D1D3D4"/>
                                <w:insideH w:val="single" w:sz="48" w:space="0" w:color="D1D3D4"/>
                                <w:insideV w:val="single" w:sz="48" w:space="0" w:color="D1D3D4"/>
                              </w:tblBorders>
                              <w:tblLayout w:type="fixed"/>
                              <w:tblCellMar>
                                <w:left w:w="0" w:type="dxa"/>
                                <w:right w:w="0" w:type="dxa"/>
                              </w:tblCellMar>
                              <w:tblLook w:val="01E0" w:firstRow="1" w:lastRow="1" w:firstColumn="1" w:lastColumn="1" w:noHBand="0" w:noVBand="0"/>
                            </w:tblPr>
                            <w:tblGrid>
                              <w:gridCol w:w="4699"/>
                            </w:tblGrid>
                            <w:tr w:rsidR="00A17B5B" w14:paraId="6A83B058" w14:textId="77777777">
                              <w:trPr>
                                <w:trHeight w:val="5633"/>
                              </w:trPr>
                              <w:tc>
                                <w:tcPr>
                                  <w:tcW w:w="4699" w:type="dxa"/>
                                </w:tcPr>
                                <w:p w14:paraId="0F22845F" w14:textId="77777777" w:rsidR="00A17B5B" w:rsidRDefault="00A17B5B">
                                  <w:pPr>
                                    <w:pStyle w:val="TableParagraph"/>
                                    <w:rPr>
                                      <w:sz w:val="24"/>
                                    </w:rPr>
                                  </w:pPr>
                                </w:p>
                                <w:p w14:paraId="3A3CFCA4" w14:textId="77777777" w:rsidR="00A17B5B" w:rsidRDefault="00A17B5B">
                                  <w:pPr>
                                    <w:pStyle w:val="TableParagraph"/>
                                    <w:rPr>
                                      <w:sz w:val="24"/>
                                    </w:rPr>
                                  </w:pPr>
                                </w:p>
                                <w:p w14:paraId="50B4E808" w14:textId="77777777" w:rsidR="00A17B5B" w:rsidRDefault="00A17B5B">
                                  <w:pPr>
                                    <w:pStyle w:val="TableParagraph"/>
                                    <w:rPr>
                                      <w:sz w:val="24"/>
                                    </w:rPr>
                                  </w:pPr>
                                </w:p>
                                <w:p w14:paraId="47366D8C" w14:textId="77777777" w:rsidR="00A17B5B" w:rsidRDefault="00A17B5B">
                                  <w:pPr>
                                    <w:pStyle w:val="TableParagraph"/>
                                    <w:rPr>
                                      <w:sz w:val="24"/>
                                    </w:rPr>
                                  </w:pPr>
                                </w:p>
                                <w:p w14:paraId="0E156A41" w14:textId="77777777" w:rsidR="00A17B5B" w:rsidRDefault="00A17B5B">
                                  <w:pPr>
                                    <w:pStyle w:val="TableParagraph"/>
                                    <w:rPr>
                                      <w:sz w:val="24"/>
                                    </w:rPr>
                                  </w:pPr>
                                </w:p>
                                <w:p w14:paraId="669A03A5" w14:textId="77777777" w:rsidR="00A17B5B" w:rsidRDefault="00A17B5B">
                                  <w:pPr>
                                    <w:pStyle w:val="TableParagraph"/>
                                    <w:rPr>
                                      <w:sz w:val="24"/>
                                    </w:rPr>
                                  </w:pPr>
                                </w:p>
                                <w:p w14:paraId="3D8ACE72" w14:textId="77777777" w:rsidR="00A17B5B" w:rsidRDefault="00A17B5B">
                                  <w:pPr>
                                    <w:pStyle w:val="TableParagraph"/>
                                    <w:rPr>
                                      <w:sz w:val="24"/>
                                    </w:rPr>
                                  </w:pPr>
                                </w:p>
                                <w:p w14:paraId="111ECEC6" w14:textId="77777777" w:rsidR="00A17B5B" w:rsidRDefault="00A17B5B">
                                  <w:pPr>
                                    <w:pStyle w:val="TableParagraph"/>
                                    <w:rPr>
                                      <w:sz w:val="24"/>
                                    </w:rPr>
                                  </w:pPr>
                                </w:p>
                                <w:p w14:paraId="65EF2FDC" w14:textId="77777777" w:rsidR="00A17B5B" w:rsidRDefault="00A17B5B">
                                  <w:pPr>
                                    <w:pStyle w:val="TableParagraph"/>
                                    <w:rPr>
                                      <w:sz w:val="24"/>
                                    </w:rPr>
                                  </w:pPr>
                                </w:p>
                                <w:p w14:paraId="240BF206" w14:textId="77777777" w:rsidR="00A17B5B" w:rsidRDefault="00A17B5B">
                                  <w:pPr>
                                    <w:pStyle w:val="TableParagraph"/>
                                    <w:rPr>
                                      <w:sz w:val="24"/>
                                    </w:rPr>
                                  </w:pPr>
                                </w:p>
                                <w:p w14:paraId="7950A79E" w14:textId="77777777" w:rsidR="00A17B5B" w:rsidRDefault="00A17B5B">
                                  <w:pPr>
                                    <w:pStyle w:val="TableParagraph"/>
                                    <w:rPr>
                                      <w:sz w:val="24"/>
                                    </w:rPr>
                                  </w:pPr>
                                </w:p>
                                <w:p w14:paraId="263B57A1" w14:textId="77777777" w:rsidR="00A17B5B" w:rsidRDefault="00A17B5B">
                                  <w:pPr>
                                    <w:pStyle w:val="TableParagraph"/>
                                    <w:rPr>
                                      <w:sz w:val="24"/>
                                    </w:rPr>
                                  </w:pPr>
                                </w:p>
                                <w:p w14:paraId="4D9D7F73" w14:textId="77777777" w:rsidR="00A17B5B" w:rsidRDefault="00A17B5B">
                                  <w:pPr>
                                    <w:pStyle w:val="TableParagraph"/>
                                    <w:rPr>
                                      <w:sz w:val="24"/>
                                    </w:rPr>
                                  </w:pPr>
                                </w:p>
                                <w:p w14:paraId="2E2F2EF4" w14:textId="77777777" w:rsidR="00A17B5B" w:rsidRDefault="00A17B5B">
                                  <w:pPr>
                                    <w:pStyle w:val="TableParagraph"/>
                                    <w:rPr>
                                      <w:sz w:val="24"/>
                                    </w:rPr>
                                  </w:pPr>
                                </w:p>
                                <w:p w14:paraId="632907C0" w14:textId="77777777" w:rsidR="00A17B5B" w:rsidRDefault="00A17B5B">
                                  <w:pPr>
                                    <w:pStyle w:val="TableParagraph"/>
                                    <w:rPr>
                                      <w:sz w:val="24"/>
                                    </w:rPr>
                                  </w:pPr>
                                </w:p>
                                <w:p w14:paraId="381B4B09" w14:textId="77777777" w:rsidR="00A17B5B" w:rsidRDefault="00A17B5B">
                                  <w:pPr>
                                    <w:pStyle w:val="TableParagraph"/>
                                    <w:rPr>
                                      <w:sz w:val="24"/>
                                    </w:rPr>
                                  </w:pPr>
                                </w:p>
                                <w:p w14:paraId="0A1A5C88" w14:textId="77777777" w:rsidR="00A17B5B" w:rsidRDefault="00A17B5B">
                                  <w:pPr>
                                    <w:pStyle w:val="TableParagraph"/>
                                    <w:spacing w:before="261"/>
                                    <w:rPr>
                                      <w:sz w:val="24"/>
                                    </w:rPr>
                                  </w:pPr>
                                </w:p>
                                <w:p w14:paraId="305C9317" w14:textId="77777777" w:rsidR="00A17B5B" w:rsidRDefault="00000000">
                                  <w:pPr>
                                    <w:pStyle w:val="TableParagraph"/>
                                    <w:spacing w:before="1"/>
                                    <w:ind w:left="2426"/>
                                    <w:rPr>
                                      <w:sz w:val="24"/>
                                    </w:rPr>
                                  </w:pPr>
                                  <w:r>
                                    <w:rPr>
                                      <w:color w:val="FFFFFF"/>
                                      <w:spacing w:val="-5"/>
                                      <w:sz w:val="24"/>
                                    </w:rPr>
                                    <w:t>Teversal</w:t>
                                  </w:r>
                                  <w:r>
                                    <w:rPr>
                                      <w:color w:val="FFFFFF"/>
                                      <w:spacing w:val="-3"/>
                                      <w:sz w:val="24"/>
                                    </w:rPr>
                                    <w:t xml:space="preserve"> </w:t>
                                  </w:r>
                                  <w:r>
                                    <w:rPr>
                                      <w:color w:val="FFFFFF"/>
                                      <w:spacing w:val="-2"/>
                                      <w:sz w:val="24"/>
                                    </w:rPr>
                                    <w:t>Manor</w:t>
                                  </w:r>
                                </w:p>
                              </w:tc>
                            </w:tr>
                          </w:tbl>
                          <w:p w14:paraId="59111BC0" w14:textId="77777777" w:rsidR="00A17B5B" w:rsidRDefault="00A17B5B">
                            <w:pPr>
                              <w:pStyle w:val="BodyText"/>
                            </w:pPr>
                          </w:p>
                        </w:txbxContent>
                      </wps:txbx>
                      <wps:bodyPr wrap="square" lIns="0" tIns="0" rIns="0" bIns="0" rtlCol="0">
                        <a:noAutofit/>
                      </wps:bodyPr>
                    </wps:wsp>
                  </a:graphicData>
                </a:graphic>
              </wp:anchor>
            </w:drawing>
          </mc:Choice>
          <mc:Fallback>
            <w:pict>
              <v:shape w14:anchorId="169B29A6" id="Textbox 451" o:spid="_x0000_s1230" type="#_x0000_t202" style="position:absolute;left:0;text-align:left;margin-left:294.65pt;margin-top:8pt;width:246.95pt;height:293.65pt;z-index:157890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" filled="f" stroked="f">
                <v:textbox inset="0,0,0,0">
                  <w:txbxContent>
                    <w:tbl>
                      <w:tblPr>
                        <w:tblW w:w="0" w:type="auto"/>
                        <w:tblInd w:w="120" w:type="dxa"/>
                        <w:tblBorders>
                          <w:top w:val="single" w:sz="48" w:space="0" w:color="D1D3D4"/>
                          <w:left w:val="single" w:sz="48" w:space="0" w:color="D1D3D4"/>
                          <w:bottom w:val="single" w:sz="48" w:space="0" w:color="D1D3D4"/>
                          <w:right w:val="single" w:sz="48" w:space="0" w:color="D1D3D4"/>
                          <w:insideH w:val="single" w:sz="48" w:space="0" w:color="D1D3D4"/>
                          <w:insideV w:val="single" w:sz="48" w:space="0" w:color="D1D3D4"/>
                        </w:tblBorders>
                        <w:tblLayout w:type="fixed"/>
                        <w:tblCellMar>
                          <w:left w:w="0" w:type="dxa"/>
                          <w:right w:w="0" w:type="dxa"/>
                        </w:tblCellMar>
                        <w:tblLook w:val="01E0" w:firstRow="1" w:lastRow="1" w:firstColumn="1" w:lastColumn="1" w:noHBand="0" w:noVBand="0"/>
                      </w:tblPr>
                      <w:tblGrid>
                        <w:gridCol w:w="4699"/>
                      </w:tblGrid>
                      <w:tr w:rsidR="00A17B5B" w14:paraId="6A83B058" w14:textId="77777777">
                        <w:trPr>
                          <w:trHeight w:val="5633"/>
                        </w:trPr>
                        <w:tc>
                          <w:tcPr>
                            <w:tcW w:w="4699" w:type="dxa"/>
                          </w:tcPr>
                          <w:p w14:paraId="0F22845F" w14:textId="77777777" w:rsidR="00A17B5B" w:rsidRDefault="00A17B5B">
                            <w:pPr>
                              <w:pStyle w:val="TableParagraph"/>
                              <w:rPr>
                                <w:sz w:val="24"/>
                              </w:rPr>
                            </w:pPr>
                          </w:p>
                          <w:p w14:paraId="3A3CFCA4" w14:textId="77777777" w:rsidR="00A17B5B" w:rsidRDefault="00A17B5B">
                            <w:pPr>
                              <w:pStyle w:val="TableParagraph"/>
                              <w:rPr>
                                <w:sz w:val="24"/>
                              </w:rPr>
                            </w:pPr>
                          </w:p>
                          <w:p w14:paraId="50B4E808" w14:textId="77777777" w:rsidR="00A17B5B" w:rsidRDefault="00A17B5B">
                            <w:pPr>
                              <w:pStyle w:val="TableParagraph"/>
                              <w:rPr>
                                <w:sz w:val="24"/>
                              </w:rPr>
                            </w:pPr>
                          </w:p>
                          <w:p w14:paraId="47366D8C" w14:textId="77777777" w:rsidR="00A17B5B" w:rsidRDefault="00A17B5B">
                            <w:pPr>
                              <w:pStyle w:val="TableParagraph"/>
                              <w:rPr>
                                <w:sz w:val="24"/>
                              </w:rPr>
                            </w:pPr>
                          </w:p>
                          <w:p w14:paraId="0E156A41" w14:textId="77777777" w:rsidR="00A17B5B" w:rsidRDefault="00A17B5B">
                            <w:pPr>
                              <w:pStyle w:val="TableParagraph"/>
                              <w:rPr>
                                <w:sz w:val="24"/>
                              </w:rPr>
                            </w:pPr>
                          </w:p>
                          <w:p w14:paraId="669A03A5" w14:textId="77777777" w:rsidR="00A17B5B" w:rsidRDefault="00A17B5B">
                            <w:pPr>
                              <w:pStyle w:val="TableParagraph"/>
                              <w:rPr>
                                <w:sz w:val="24"/>
                              </w:rPr>
                            </w:pPr>
                          </w:p>
                          <w:p w14:paraId="3D8ACE72" w14:textId="77777777" w:rsidR="00A17B5B" w:rsidRDefault="00A17B5B">
                            <w:pPr>
                              <w:pStyle w:val="TableParagraph"/>
                              <w:rPr>
                                <w:sz w:val="24"/>
                              </w:rPr>
                            </w:pPr>
                          </w:p>
                          <w:p w14:paraId="111ECEC6" w14:textId="77777777" w:rsidR="00A17B5B" w:rsidRDefault="00A17B5B">
                            <w:pPr>
                              <w:pStyle w:val="TableParagraph"/>
                              <w:rPr>
                                <w:sz w:val="24"/>
                              </w:rPr>
                            </w:pPr>
                          </w:p>
                          <w:p w14:paraId="65EF2FDC" w14:textId="77777777" w:rsidR="00A17B5B" w:rsidRDefault="00A17B5B">
                            <w:pPr>
                              <w:pStyle w:val="TableParagraph"/>
                              <w:rPr>
                                <w:sz w:val="24"/>
                              </w:rPr>
                            </w:pPr>
                          </w:p>
                          <w:p w14:paraId="240BF206" w14:textId="77777777" w:rsidR="00A17B5B" w:rsidRDefault="00A17B5B">
                            <w:pPr>
                              <w:pStyle w:val="TableParagraph"/>
                              <w:rPr>
                                <w:sz w:val="24"/>
                              </w:rPr>
                            </w:pPr>
                          </w:p>
                          <w:p w14:paraId="7950A79E" w14:textId="77777777" w:rsidR="00A17B5B" w:rsidRDefault="00A17B5B">
                            <w:pPr>
                              <w:pStyle w:val="TableParagraph"/>
                              <w:rPr>
                                <w:sz w:val="24"/>
                              </w:rPr>
                            </w:pPr>
                          </w:p>
                          <w:p w14:paraId="263B57A1" w14:textId="77777777" w:rsidR="00A17B5B" w:rsidRDefault="00A17B5B">
                            <w:pPr>
                              <w:pStyle w:val="TableParagraph"/>
                              <w:rPr>
                                <w:sz w:val="24"/>
                              </w:rPr>
                            </w:pPr>
                          </w:p>
                          <w:p w14:paraId="4D9D7F73" w14:textId="77777777" w:rsidR="00A17B5B" w:rsidRDefault="00A17B5B">
                            <w:pPr>
                              <w:pStyle w:val="TableParagraph"/>
                              <w:rPr>
                                <w:sz w:val="24"/>
                              </w:rPr>
                            </w:pPr>
                          </w:p>
                          <w:p w14:paraId="2E2F2EF4" w14:textId="77777777" w:rsidR="00A17B5B" w:rsidRDefault="00A17B5B">
                            <w:pPr>
                              <w:pStyle w:val="TableParagraph"/>
                              <w:rPr>
                                <w:sz w:val="24"/>
                              </w:rPr>
                            </w:pPr>
                          </w:p>
                          <w:p w14:paraId="632907C0" w14:textId="77777777" w:rsidR="00A17B5B" w:rsidRDefault="00A17B5B">
                            <w:pPr>
                              <w:pStyle w:val="TableParagraph"/>
                              <w:rPr>
                                <w:sz w:val="24"/>
                              </w:rPr>
                            </w:pPr>
                          </w:p>
                          <w:p w14:paraId="381B4B09" w14:textId="77777777" w:rsidR="00A17B5B" w:rsidRDefault="00A17B5B">
                            <w:pPr>
                              <w:pStyle w:val="TableParagraph"/>
                              <w:rPr>
                                <w:sz w:val="24"/>
                              </w:rPr>
                            </w:pPr>
                          </w:p>
                          <w:p w14:paraId="0A1A5C88" w14:textId="77777777" w:rsidR="00A17B5B" w:rsidRDefault="00A17B5B">
                            <w:pPr>
                              <w:pStyle w:val="TableParagraph"/>
                              <w:spacing w:before="261"/>
                              <w:rPr>
                                <w:sz w:val="24"/>
                              </w:rPr>
                            </w:pPr>
                          </w:p>
                          <w:p w14:paraId="305C9317" w14:textId="77777777" w:rsidR="00A17B5B" w:rsidRDefault="00000000">
                            <w:pPr>
                              <w:pStyle w:val="TableParagraph"/>
                              <w:spacing w:before="1"/>
                              <w:ind w:left="2426"/>
                              <w:rPr>
                                <w:sz w:val="24"/>
                              </w:rPr>
                            </w:pPr>
                            <w:r>
                              <w:rPr>
                                <w:color w:val="FFFFFF"/>
                                <w:spacing w:val="-5"/>
                                <w:sz w:val="24"/>
                              </w:rPr>
                              <w:t>Teversal</w:t>
                            </w:r>
                            <w:r>
                              <w:rPr>
                                <w:color w:val="FFFFFF"/>
                                <w:spacing w:val="-3"/>
                                <w:sz w:val="24"/>
                              </w:rPr>
                              <w:t xml:space="preserve"> </w:t>
                            </w:r>
                            <w:r>
                              <w:rPr>
                                <w:color w:val="FFFFFF"/>
                                <w:spacing w:val="-2"/>
                                <w:sz w:val="24"/>
                              </w:rPr>
                              <w:t>Manor</w:t>
                            </w:r>
                          </w:p>
                        </w:tc>
                      </w:tr>
                    </w:tbl>
                    <w:p w14:paraId="59111BC0" w14:textId="77777777" w:rsidR="00A17B5B" w:rsidRDefault="00A17B5B">
                      <w:pPr>
                        <w:pStyle w:val="BodyText"/>
                      </w:pPr>
                    </w:p>
                  </w:txbxContent>
                </v:textbox>
                <w10:wrap anchorx="page"/>
              </v:shape>
            </w:pict>
          </mc:Fallback>
        </mc:AlternateContent>
      </w:r>
      <w:r w:rsidRPr="00324B07">
        <w:rPr>
          <w:color w:val="4E5053"/>
          <w:position w:val="2"/>
          <w:sz w:val="20"/>
        </w:rPr>
        <w:t>11.3.18</w:t>
      </w:r>
      <w:r w:rsidRPr="00324B07">
        <w:rPr>
          <w:color w:val="4E5053"/>
          <w:spacing w:val="-12"/>
          <w:position w:val="2"/>
          <w:sz w:val="20"/>
        </w:rPr>
        <w:t xml:space="preserve"> </w:t>
      </w:r>
      <w:r>
        <w:rPr>
          <w:color w:val="231F20"/>
        </w:rPr>
        <w:t xml:space="preserve">The Grade II listed Manor is itself not particularly visible from this area due to the long driveway and high interior walls which guard the building creating a strong sense of </w:t>
      </w:r>
      <w:proofErr w:type="spellStart"/>
      <w:r>
        <w:rPr>
          <w:color w:val="231F20"/>
        </w:rPr>
        <w:t>enclosure.The</w:t>
      </w:r>
      <w:proofErr w:type="spellEnd"/>
      <w:r>
        <w:rPr>
          <w:color w:val="231F20"/>
        </w:rPr>
        <w:t xml:space="preserve"> wooden gates</w:t>
      </w:r>
      <w:r>
        <w:rPr>
          <w:color w:val="231F20"/>
          <w:spacing w:val="40"/>
        </w:rPr>
        <w:t xml:space="preserve"> </w:t>
      </w:r>
      <w:r>
        <w:rPr>
          <w:color w:val="231F20"/>
        </w:rPr>
        <w:t xml:space="preserve">bear the Molyneux family </w:t>
      </w:r>
      <w:proofErr w:type="spellStart"/>
      <w:r>
        <w:rPr>
          <w:color w:val="231F20"/>
        </w:rPr>
        <w:t>cross.The</w:t>
      </w:r>
      <w:proofErr w:type="spellEnd"/>
      <w:r>
        <w:rPr>
          <w:color w:val="231F20"/>
        </w:rPr>
        <w:t xml:space="preserve"> main building is constructed from coursed and dressed rubble stone with ashlar dressing. The roofs are constructed from </w:t>
      </w:r>
      <w:proofErr w:type="spellStart"/>
      <w:r>
        <w:rPr>
          <w:color w:val="231F20"/>
        </w:rPr>
        <w:t>welsh</w:t>
      </w:r>
      <w:proofErr w:type="spellEnd"/>
      <w:r>
        <w:rPr>
          <w:color w:val="231F20"/>
        </w:rPr>
        <w:t xml:space="preserve"> slate with ashlar coped gables and</w:t>
      </w:r>
      <w:r>
        <w:rPr>
          <w:color w:val="231F20"/>
          <w:spacing w:val="40"/>
        </w:rPr>
        <w:t xml:space="preserve"> </w:t>
      </w:r>
      <w:r>
        <w:rPr>
          <w:color w:val="231F20"/>
        </w:rPr>
        <w:t xml:space="preserve">kneelers with ball </w:t>
      </w:r>
      <w:proofErr w:type="spellStart"/>
      <w:r>
        <w:rPr>
          <w:color w:val="231F20"/>
        </w:rPr>
        <w:t>finials.The</w:t>
      </w:r>
      <w:proofErr w:type="spellEnd"/>
      <w:r>
        <w:rPr>
          <w:color w:val="231F20"/>
        </w:rPr>
        <w:t xml:space="preserve"> tall chimney shafts are synonymous with stone buildings</w:t>
      </w:r>
      <w:r>
        <w:rPr>
          <w:color w:val="231F20"/>
          <w:spacing w:val="-2"/>
        </w:rPr>
        <w:t xml:space="preserve"> </w:t>
      </w:r>
      <w:r>
        <w:rPr>
          <w:color w:val="231F20"/>
        </w:rPr>
        <w:t>constructed</w:t>
      </w:r>
      <w:r>
        <w:rPr>
          <w:color w:val="231F20"/>
          <w:spacing w:val="-2"/>
        </w:rPr>
        <w:t xml:space="preserve"> </w:t>
      </w:r>
      <w:r>
        <w:rPr>
          <w:color w:val="231F20"/>
        </w:rPr>
        <w:t>in</w:t>
      </w:r>
      <w:r>
        <w:rPr>
          <w:color w:val="231F20"/>
          <w:spacing w:val="-2"/>
        </w:rPr>
        <w:t xml:space="preserve"> </w:t>
      </w:r>
      <w:r>
        <w:rPr>
          <w:color w:val="231F20"/>
        </w:rPr>
        <w:t>the</w:t>
      </w:r>
      <w:r>
        <w:rPr>
          <w:color w:val="231F20"/>
          <w:spacing w:val="-2"/>
        </w:rPr>
        <w:t xml:space="preserve"> </w:t>
      </w:r>
      <w:r>
        <w:rPr>
          <w:color w:val="231F20"/>
        </w:rPr>
        <w:t>18th</w:t>
      </w:r>
      <w:r>
        <w:rPr>
          <w:color w:val="231F20"/>
          <w:spacing w:val="-2"/>
        </w:rPr>
        <w:t xml:space="preserve"> </w:t>
      </w:r>
      <w:r>
        <w:rPr>
          <w:color w:val="231F20"/>
        </w:rPr>
        <w:t xml:space="preserve">Century. The entrance to the north side of the building contains a projecting 2 </w:t>
      </w:r>
      <w:proofErr w:type="spellStart"/>
      <w:r>
        <w:rPr>
          <w:color w:val="231F20"/>
        </w:rPr>
        <w:t>storey</w:t>
      </w:r>
      <w:proofErr w:type="spellEnd"/>
      <w:r>
        <w:rPr>
          <w:color w:val="231F20"/>
        </w:rPr>
        <w:t xml:space="preserve"> porch with a large four-</w:t>
      </w:r>
      <w:proofErr w:type="spellStart"/>
      <w:r>
        <w:rPr>
          <w:color w:val="231F20"/>
        </w:rPr>
        <w:t>centred</w:t>
      </w:r>
      <w:proofErr w:type="spellEnd"/>
      <w:r>
        <w:rPr>
          <w:color w:val="231F20"/>
        </w:rPr>
        <w:t xml:space="preserve"> archway containing double panel doors in a glazed surround,</w:t>
      </w:r>
      <w:r>
        <w:rPr>
          <w:color w:val="231F20"/>
          <w:spacing w:val="-2"/>
        </w:rPr>
        <w:t xml:space="preserve"> </w:t>
      </w:r>
      <w:r>
        <w:rPr>
          <w:color w:val="231F20"/>
        </w:rPr>
        <w:t xml:space="preserve">and a hood </w:t>
      </w:r>
      <w:proofErr w:type="spellStart"/>
      <w:r>
        <w:rPr>
          <w:color w:val="231F20"/>
        </w:rPr>
        <w:t>mould</w:t>
      </w:r>
      <w:proofErr w:type="spellEnd"/>
      <w:r>
        <w:rPr>
          <w:color w:val="231F20"/>
        </w:rPr>
        <w:t xml:space="preserve"> with stops. Above this are 3 light cross mullion windows which are with a flat hood. Above, in the gable,</w:t>
      </w:r>
      <w:r>
        <w:rPr>
          <w:color w:val="231F20"/>
          <w:spacing w:val="-14"/>
        </w:rPr>
        <w:t xml:space="preserve"> </w:t>
      </w:r>
      <w:r>
        <w:rPr>
          <w:color w:val="231F20"/>
        </w:rPr>
        <w:t>a small square plaque containing a shield and the date 1764</w:t>
      </w:r>
      <w:r>
        <w:rPr>
          <w:color w:val="231F20"/>
          <w:spacing w:val="80"/>
        </w:rPr>
        <w:t xml:space="preserve"> </w:t>
      </w:r>
      <w:r>
        <w:rPr>
          <w:color w:val="231F20"/>
        </w:rPr>
        <w:t>gives the indication that this is one</w:t>
      </w:r>
    </w:p>
    <w:p w14:paraId="6CC5E549" w14:textId="77777777" w:rsidR="00A17B5B" w:rsidRDefault="00000000">
      <w:pPr>
        <w:pStyle w:val="BodyText"/>
        <w:spacing w:before="31" w:line="247" w:lineRule="auto"/>
        <w:ind w:left="1472" w:right="6338"/>
      </w:pPr>
      <w:r>
        <w:rPr>
          <w:color w:val="231F20"/>
        </w:rPr>
        <w:t>of the oldest sections of the building. From the south section of the building which</w:t>
      </w:r>
      <w:r>
        <w:rPr>
          <w:color w:val="231F20"/>
          <w:spacing w:val="-1"/>
        </w:rPr>
        <w:t xml:space="preserve"> </w:t>
      </w:r>
      <w:r>
        <w:rPr>
          <w:color w:val="231F20"/>
        </w:rPr>
        <w:t>looks</w:t>
      </w:r>
      <w:r>
        <w:rPr>
          <w:color w:val="231F20"/>
          <w:spacing w:val="-1"/>
        </w:rPr>
        <w:t xml:space="preserve"> </w:t>
      </w:r>
      <w:r>
        <w:rPr>
          <w:color w:val="231F20"/>
        </w:rPr>
        <w:t>over</w:t>
      </w:r>
      <w:r>
        <w:rPr>
          <w:color w:val="231F20"/>
          <w:spacing w:val="-1"/>
        </w:rPr>
        <w:t xml:space="preserve"> </w:t>
      </w:r>
      <w:r>
        <w:rPr>
          <w:color w:val="231F20"/>
        </w:rPr>
        <w:t>the</w:t>
      </w:r>
      <w:r>
        <w:rPr>
          <w:color w:val="231F20"/>
          <w:spacing w:val="-1"/>
        </w:rPr>
        <w:t xml:space="preserve"> </w:t>
      </w:r>
      <w:r>
        <w:rPr>
          <w:color w:val="231F20"/>
        </w:rPr>
        <w:t>expansive</w:t>
      </w:r>
      <w:r>
        <w:rPr>
          <w:color w:val="231F20"/>
          <w:spacing w:val="-1"/>
        </w:rPr>
        <w:t xml:space="preserve"> </w:t>
      </w:r>
      <w:r>
        <w:rPr>
          <w:color w:val="231F20"/>
        </w:rPr>
        <w:t>and</w:t>
      </w:r>
      <w:r>
        <w:rPr>
          <w:color w:val="231F20"/>
          <w:spacing w:val="-1"/>
        </w:rPr>
        <w:t xml:space="preserve"> </w:t>
      </w:r>
      <w:r>
        <w:rPr>
          <w:color w:val="231F20"/>
        </w:rPr>
        <w:t xml:space="preserve">now </w:t>
      </w:r>
      <w:proofErr w:type="spellStart"/>
      <w:r>
        <w:rPr>
          <w:color w:val="231F20"/>
        </w:rPr>
        <w:t>remodelled</w:t>
      </w:r>
      <w:proofErr w:type="spellEnd"/>
      <w:r>
        <w:rPr>
          <w:color w:val="231F20"/>
        </w:rPr>
        <w:t xml:space="preserve"> gardens are seven irregular </w:t>
      </w:r>
      <w:r>
        <w:rPr>
          <w:color w:val="231F20"/>
          <w:spacing w:val="-2"/>
        </w:rPr>
        <w:t>bays.</w:t>
      </w:r>
    </w:p>
    <w:p w14:paraId="7EFA21CB" w14:textId="77777777" w:rsidR="00A17B5B" w:rsidRDefault="00000000">
      <w:pPr>
        <w:pStyle w:val="BodyText"/>
        <w:spacing w:before="176" w:line="247" w:lineRule="auto"/>
        <w:ind w:left="1472" w:right="6338" w:hanging="623"/>
      </w:pPr>
      <w:r>
        <w:rPr>
          <w:noProof/>
        </w:rPr>
        <mc:AlternateContent>
          <mc:Choice Requires="wpg">
            <w:drawing>
              <wp:anchor distT="0" distB="0" distL="0" distR="0" simplePos="0" relativeHeight="15788544" behindDoc="0" locked="0" layoutInCell="1" allowOverlap="1" wp14:anchorId="7153A6F7" wp14:editId="71015D62">
                <wp:simplePos x="0" y="0"/>
                <wp:positionH relativeFrom="page">
                  <wp:posOffset>3843311</wp:posOffset>
                </wp:positionH>
                <wp:positionV relativeFrom="paragraph">
                  <wp:posOffset>1721826</wp:posOffset>
                </wp:positionV>
                <wp:extent cx="2959100" cy="2412365"/>
                <wp:effectExtent l="0" t="0" r="0" b="0"/>
                <wp:wrapNone/>
                <wp:docPr id="452" name="Group 452" descr="Teversal Mano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59100" cy="2412365"/>
                          <a:chOff x="0" y="0"/>
                          <a:chExt cx="2959100" cy="2412365"/>
                        </a:xfrm>
                      </wpg:grpSpPr>
                      <pic:pic xmlns:pic="http://schemas.openxmlformats.org/drawingml/2006/picture">
                        <pic:nvPicPr>
                          <pic:cNvPr id="453" name="Image 453"/>
                          <pic:cNvPicPr/>
                        </pic:nvPicPr>
                        <pic:blipFill>
                          <a:blip r:embed="rId385" cstate="print"/>
                          <a:stretch>
                            <a:fillRect/>
                          </a:stretch>
                        </pic:blipFill>
                        <pic:spPr>
                          <a:xfrm>
                            <a:off x="0" y="0"/>
                            <a:ext cx="2958477" cy="2411984"/>
                          </a:xfrm>
                          <a:prstGeom prst="rect">
                            <a:avLst/>
                          </a:prstGeom>
                        </pic:spPr>
                      </pic:pic>
                      <wps:wsp>
                        <wps:cNvPr id="454" name="Graphic 454"/>
                        <wps:cNvSpPr/>
                        <wps:spPr>
                          <a:xfrm>
                            <a:off x="1295780" y="1831581"/>
                            <a:ext cx="1620520" cy="540385"/>
                          </a:xfrm>
                          <a:custGeom>
                            <a:avLst/>
                            <a:gdLst/>
                            <a:ahLst/>
                            <a:cxnLst/>
                            <a:rect l="l" t="t" r="r" b="b"/>
                            <a:pathLst>
                              <a:path w="1620520" h="540385">
                                <a:moveTo>
                                  <a:pt x="1619999" y="0"/>
                                </a:moveTo>
                                <a:lnTo>
                                  <a:pt x="0" y="0"/>
                                </a:lnTo>
                                <a:lnTo>
                                  <a:pt x="0" y="540004"/>
                                </a:lnTo>
                                <a:lnTo>
                                  <a:pt x="1619999" y="540004"/>
                                </a:lnTo>
                                <a:lnTo>
                                  <a:pt x="1619999"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455" name="Image 455"/>
                          <pic:cNvPicPr/>
                        </pic:nvPicPr>
                        <pic:blipFill>
                          <a:blip r:embed="rId386" cstate="print"/>
                          <a:stretch>
                            <a:fillRect/>
                          </a:stretch>
                        </pic:blipFill>
                        <pic:spPr>
                          <a:xfrm>
                            <a:off x="1295780" y="1831581"/>
                            <a:ext cx="1619999" cy="540004"/>
                          </a:xfrm>
                          <a:prstGeom prst="rect">
                            <a:avLst/>
                          </a:prstGeom>
                        </pic:spPr>
                      </pic:pic>
                    </wpg:wgp>
                  </a:graphicData>
                </a:graphic>
              </wp:anchor>
            </w:drawing>
          </mc:Choice>
          <mc:Fallback>
            <w:pict>
              <v:group w14:anchorId="6EBC1DBA" id="Group 452" o:spid="_x0000_s1026" alt="Teversal Manor" style="position:absolute;margin-left:302.6pt;margin-top:135.6pt;width:233pt;height:189.95pt;z-index:15788544;mso-wrap-distance-left:0;mso-wrap-distance-right:0;mso-position-horizontal-relative:page" coordsize="29591,241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&#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">
                <v:shape id="Image 453" o:spid="_x0000_s1027" type="#_x0000_t75" style="position:absolute;width:29584;height:24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">
                  <v:imagedata r:id="rId387" o:title=""/>
                </v:shape>
                <v:shape id="Graphic 454" o:spid="_x0000_s1028" style="position:absolute;left:12957;top:18315;width:16206;height:5404;visibility:visible;mso-wrap-style:square;v-text-anchor:top" coordsize="1620520,540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" path="m1619999,l,,,540004r1619999,l1619999,xe" stroked="f">
                  <v:path arrowok="t"/>
                </v:shape>
                <v:shape id="Image 455" o:spid="_x0000_s1029" type="#_x0000_t75" style="position:absolute;left:12957;top:18315;width:16200;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">
                  <v:imagedata r:id="rId388" o:title=""/>
                </v:shape>
                <w10:wrap anchorx="page"/>
              </v:group>
            </w:pict>
          </mc:Fallback>
        </mc:AlternateContent>
      </w:r>
      <w:r>
        <w:rPr>
          <w:noProof/>
        </w:rPr>
        <mc:AlternateContent>
          <mc:Choice Requires="wps">
            <w:drawing>
              <wp:anchor distT="0" distB="0" distL="0" distR="0" simplePos="0" relativeHeight="15789568" behindDoc="0" locked="0" layoutInCell="1" allowOverlap="1" wp14:anchorId="7C2650E1" wp14:editId="64F9C65D">
                <wp:simplePos x="0" y="0"/>
                <wp:positionH relativeFrom="page">
                  <wp:posOffset>3741788</wp:posOffset>
                </wp:positionH>
                <wp:positionV relativeFrom="paragraph">
                  <wp:posOffset>1651467</wp:posOffset>
                </wp:positionV>
                <wp:extent cx="3136265" cy="2520315"/>
                <wp:effectExtent l="0" t="0" r="0" b="0"/>
                <wp:wrapNone/>
                <wp:docPr id="456" name="Textbox 4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36265" cy="2520315"/>
                        </a:xfrm>
                        <a:prstGeom prst="rect">
                          <a:avLst/>
                        </a:prstGeom>
                      </wps:spPr>
                      <wps:txbx>
                        <w:txbxContent>
                          <w:tbl>
                            <w:tblPr>
                              <w:tblW w:w="0" w:type="auto"/>
                              <w:tblInd w:w="120" w:type="dxa"/>
                              <w:tblBorders>
                                <w:top w:val="single" w:sz="48" w:space="0" w:color="D1D3D4"/>
                                <w:left w:val="single" w:sz="48" w:space="0" w:color="D1D3D4"/>
                                <w:bottom w:val="single" w:sz="48" w:space="0" w:color="D1D3D4"/>
                                <w:right w:val="single" w:sz="48" w:space="0" w:color="D1D3D4"/>
                                <w:insideH w:val="single" w:sz="48" w:space="0" w:color="D1D3D4"/>
                                <w:insideV w:val="single" w:sz="48" w:space="0" w:color="D1D3D4"/>
                              </w:tblBorders>
                              <w:tblLayout w:type="fixed"/>
                              <w:tblCellMar>
                                <w:left w:w="0" w:type="dxa"/>
                                <w:right w:w="0" w:type="dxa"/>
                              </w:tblCellMar>
                              <w:tblLook w:val="01E0" w:firstRow="1" w:lastRow="1" w:firstColumn="1" w:lastColumn="1" w:noHBand="0" w:noVBand="0"/>
                            </w:tblPr>
                            <w:tblGrid>
                              <w:gridCol w:w="4699"/>
                            </w:tblGrid>
                            <w:tr w:rsidR="00A17B5B" w14:paraId="1B32D8CE" w14:textId="77777777">
                              <w:trPr>
                                <w:trHeight w:val="3729"/>
                              </w:trPr>
                              <w:tc>
                                <w:tcPr>
                                  <w:tcW w:w="4699" w:type="dxa"/>
                                </w:tcPr>
                                <w:p w14:paraId="5BA0E3DF" w14:textId="77777777" w:rsidR="00A17B5B" w:rsidRDefault="00A17B5B">
                                  <w:pPr>
                                    <w:pStyle w:val="TableParagraph"/>
                                    <w:rPr>
                                      <w:sz w:val="24"/>
                                    </w:rPr>
                                  </w:pPr>
                                </w:p>
                                <w:p w14:paraId="4652C07F" w14:textId="77777777" w:rsidR="00A17B5B" w:rsidRDefault="00A17B5B">
                                  <w:pPr>
                                    <w:pStyle w:val="TableParagraph"/>
                                    <w:rPr>
                                      <w:sz w:val="24"/>
                                    </w:rPr>
                                  </w:pPr>
                                </w:p>
                                <w:p w14:paraId="6FAFB23C" w14:textId="77777777" w:rsidR="00A17B5B" w:rsidRDefault="00A17B5B">
                                  <w:pPr>
                                    <w:pStyle w:val="TableParagraph"/>
                                    <w:rPr>
                                      <w:sz w:val="24"/>
                                    </w:rPr>
                                  </w:pPr>
                                </w:p>
                                <w:p w14:paraId="4255896E" w14:textId="77777777" w:rsidR="00A17B5B" w:rsidRDefault="00A17B5B">
                                  <w:pPr>
                                    <w:pStyle w:val="TableParagraph"/>
                                    <w:rPr>
                                      <w:sz w:val="24"/>
                                    </w:rPr>
                                  </w:pPr>
                                </w:p>
                                <w:p w14:paraId="66860E82" w14:textId="77777777" w:rsidR="00A17B5B" w:rsidRDefault="00A17B5B">
                                  <w:pPr>
                                    <w:pStyle w:val="TableParagraph"/>
                                    <w:rPr>
                                      <w:sz w:val="24"/>
                                    </w:rPr>
                                  </w:pPr>
                                </w:p>
                                <w:p w14:paraId="3FE7915B" w14:textId="77777777" w:rsidR="00A17B5B" w:rsidRDefault="00A17B5B">
                                  <w:pPr>
                                    <w:pStyle w:val="TableParagraph"/>
                                    <w:rPr>
                                      <w:sz w:val="24"/>
                                    </w:rPr>
                                  </w:pPr>
                                </w:p>
                                <w:p w14:paraId="31C01AC3" w14:textId="77777777" w:rsidR="00A17B5B" w:rsidRDefault="00A17B5B">
                                  <w:pPr>
                                    <w:pStyle w:val="TableParagraph"/>
                                    <w:rPr>
                                      <w:sz w:val="24"/>
                                    </w:rPr>
                                  </w:pPr>
                                </w:p>
                                <w:p w14:paraId="31CF885A" w14:textId="77777777" w:rsidR="00A17B5B" w:rsidRDefault="00A17B5B">
                                  <w:pPr>
                                    <w:pStyle w:val="TableParagraph"/>
                                    <w:rPr>
                                      <w:sz w:val="24"/>
                                    </w:rPr>
                                  </w:pPr>
                                </w:p>
                                <w:p w14:paraId="01AEB28D" w14:textId="77777777" w:rsidR="00A17B5B" w:rsidRDefault="00A17B5B">
                                  <w:pPr>
                                    <w:pStyle w:val="TableParagraph"/>
                                    <w:rPr>
                                      <w:sz w:val="24"/>
                                    </w:rPr>
                                  </w:pPr>
                                </w:p>
                                <w:p w14:paraId="26047423" w14:textId="77777777" w:rsidR="00A17B5B" w:rsidRDefault="00A17B5B">
                                  <w:pPr>
                                    <w:pStyle w:val="TableParagraph"/>
                                    <w:rPr>
                                      <w:sz w:val="24"/>
                                    </w:rPr>
                                  </w:pPr>
                                </w:p>
                                <w:p w14:paraId="13E81CF1" w14:textId="77777777" w:rsidR="00A17B5B" w:rsidRDefault="00A17B5B">
                                  <w:pPr>
                                    <w:pStyle w:val="TableParagraph"/>
                                    <w:spacing w:before="27"/>
                                    <w:rPr>
                                      <w:sz w:val="24"/>
                                    </w:rPr>
                                  </w:pPr>
                                </w:p>
                                <w:p w14:paraId="4AAAF2D6" w14:textId="77777777" w:rsidR="00A17B5B" w:rsidRDefault="00000000">
                                  <w:pPr>
                                    <w:pStyle w:val="TableParagraph"/>
                                    <w:ind w:left="2587"/>
                                    <w:rPr>
                                      <w:sz w:val="24"/>
                                    </w:rPr>
                                  </w:pPr>
                                  <w:r>
                                    <w:rPr>
                                      <w:color w:val="FFFFFF"/>
                                      <w:spacing w:val="-5"/>
                                      <w:sz w:val="24"/>
                                    </w:rPr>
                                    <w:t>Teversal</w:t>
                                  </w:r>
                                  <w:r>
                                    <w:rPr>
                                      <w:color w:val="FFFFFF"/>
                                      <w:spacing w:val="-3"/>
                                      <w:sz w:val="24"/>
                                    </w:rPr>
                                    <w:t xml:space="preserve"> </w:t>
                                  </w:r>
                                  <w:r>
                                    <w:rPr>
                                      <w:color w:val="FFFFFF"/>
                                      <w:spacing w:val="-2"/>
                                      <w:sz w:val="24"/>
                                    </w:rPr>
                                    <w:t>Manor</w:t>
                                  </w:r>
                                </w:p>
                              </w:tc>
                            </w:tr>
                          </w:tbl>
                          <w:p w14:paraId="08B4213E" w14:textId="77777777" w:rsidR="00A17B5B" w:rsidRDefault="00A17B5B">
                            <w:pPr>
                              <w:pStyle w:val="BodyText"/>
                            </w:pPr>
                          </w:p>
                        </w:txbxContent>
                      </wps:txbx>
                      <wps:bodyPr wrap="square" lIns="0" tIns="0" rIns="0" bIns="0" rtlCol="0">
                        <a:noAutofit/>
                      </wps:bodyPr>
                    </wps:wsp>
                  </a:graphicData>
                </a:graphic>
              </wp:anchor>
            </w:drawing>
          </mc:Choice>
          <mc:Fallback>
            <w:pict>
              <v:shape w14:anchorId="7C2650E1" id="Textbox 456" o:spid="_x0000_s1231" type="#_x0000_t202" style="position:absolute;left:0;text-align:left;margin-left:294.65pt;margin-top:130.05pt;width:246.95pt;height:198.45pt;z-index:157895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" filled="f" stroked="f">
                <v:textbox inset="0,0,0,0">
                  <w:txbxContent>
                    <w:tbl>
                      <w:tblPr>
                        <w:tblW w:w="0" w:type="auto"/>
                        <w:tblInd w:w="120" w:type="dxa"/>
                        <w:tblBorders>
                          <w:top w:val="single" w:sz="48" w:space="0" w:color="D1D3D4"/>
                          <w:left w:val="single" w:sz="48" w:space="0" w:color="D1D3D4"/>
                          <w:bottom w:val="single" w:sz="48" w:space="0" w:color="D1D3D4"/>
                          <w:right w:val="single" w:sz="48" w:space="0" w:color="D1D3D4"/>
                          <w:insideH w:val="single" w:sz="48" w:space="0" w:color="D1D3D4"/>
                          <w:insideV w:val="single" w:sz="48" w:space="0" w:color="D1D3D4"/>
                        </w:tblBorders>
                        <w:tblLayout w:type="fixed"/>
                        <w:tblCellMar>
                          <w:left w:w="0" w:type="dxa"/>
                          <w:right w:w="0" w:type="dxa"/>
                        </w:tblCellMar>
                        <w:tblLook w:val="01E0" w:firstRow="1" w:lastRow="1" w:firstColumn="1" w:lastColumn="1" w:noHBand="0" w:noVBand="0"/>
                      </w:tblPr>
                      <w:tblGrid>
                        <w:gridCol w:w="4699"/>
                      </w:tblGrid>
                      <w:tr w:rsidR="00A17B5B" w14:paraId="1B32D8CE" w14:textId="77777777">
                        <w:trPr>
                          <w:trHeight w:val="3729"/>
                        </w:trPr>
                        <w:tc>
                          <w:tcPr>
                            <w:tcW w:w="4699" w:type="dxa"/>
                          </w:tcPr>
                          <w:p w14:paraId="5BA0E3DF" w14:textId="77777777" w:rsidR="00A17B5B" w:rsidRDefault="00A17B5B">
                            <w:pPr>
                              <w:pStyle w:val="TableParagraph"/>
                              <w:rPr>
                                <w:sz w:val="24"/>
                              </w:rPr>
                            </w:pPr>
                          </w:p>
                          <w:p w14:paraId="4652C07F" w14:textId="77777777" w:rsidR="00A17B5B" w:rsidRDefault="00A17B5B">
                            <w:pPr>
                              <w:pStyle w:val="TableParagraph"/>
                              <w:rPr>
                                <w:sz w:val="24"/>
                              </w:rPr>
                            </w:pPr>
                          </w:p>
                          <w:p w14:paraId="6FAFB23C" w14:textId="77777777" w:rsidR="00A17B5B" w:rsidRDefault="00A17B5B">
                            <w:pPr>
                              <w:pStyle w:val="TableParagraph"/>
                              <w:rPr>
                                <w:sz w:val="24"/>
                              </w:rPr>
                            </w:pPr>
                          </w:p>
                          <w:p w14:paraId="4255896E" w14:textId="77777777" w:rsidR="00A17B5B" w:rsidRDefault="00A17B5B">
                            <w:pPr>
                              <w:pStyle w:val="TableParagraph"/>
                              <w:rPr>
                                <w:sz w:val="24"/>
                              </w:rPr>
                            </w:pPr>
                          </w:p>
                          <w:p w14:paraId="66860E82" w14:textId="77777777" w:rsidR="00A17B5B" w:rsidRDefault="00A17B5B">
                            <w:pPr>
                              <w:pStyle w:val="TableParagraph"/>
                              <w:rPr>
                                <w:sz w:val="24"/>
                              </w:rPr>
                            </w:pPr>
                          </w:p>
                          <w:p w14:paraId="3FE7915B" w14:textId="77777777" w:rsidR="00A17B5B" w:rsidRDefault="00A17B5B">
                            <w:pPr>
                              <w:pStyle w:val="TableParagraph"/>
                              <w:rPr>
                                <w:sz w:val="24"/>
                              </w:rPr>
                            </w:pPr>
                          </w:p>
                          <w:p w14:paraId="31C01AC3" w14:textId="77777777" w:rsidR="00A17B5B" w:rsidRDefault="00A17B5B">
                            <w:pPr>
                              <w:pStyle w:val="TableParagraph"/>
                              <w:rPr>
                                <w:sz w:val="24"/>
                              </w:rPr>
                            </w:pPr>
                          </w:p>
                          <w:p w14:paraId="31CF885A" w14:textId="77777777" w:rsidR="00A17B5B" w:rsidRDefault="00A17B5B">
                            <w:pPr>
                              <w:pStyle w:val="TableParagraph"/>
                              <w:rPr>
                                <w:sz w:val="24"/>
                              </w:rPr>
                            </w:pPr>
                          </w:p>
                          <w:p w14:paraId="01AEB28D" w14:textId="77777777" w:rsidR="00A17B5B" w:rsidRDefault="00A17B5B">
                            <w:pPr>
                              <w:pStyle w:val="TableParagraph"/>
                              <w:rPr>
                                <w:sz w:val="24"/>
                              </w:rPr>
                            </w:pPr>
                          </w:p>
                          <w:p w14:paraId="26047423" w14:textId="77777777" w:rsidR="00A17B5B" w:rsidRDefault="00A17B5B">
                            <w:pPr>
                              <w:pStyle w:val="TableParagraph"/>
                              <w:rPr>
                                <w:sz w:val="24"/>
                              </w:rPr>
                            </w:pPr>
                          </w:p>
                          <w:p w14:paraId="13E81CF1" w14:textId="77777777" w:rsidR="00A17B5B" w:rsidRDefault="00A17B5B">
                            <w:pPr>
                              <w:pStyle w:val="TableParagraph"/>
                              <w:spacing w:before="27"/>
                              <w:rPr>
                                <w:sz w:val="24"/>
                              </w:rPr>
                            </w:pPr>
                          </w:p>
                          <w:p w14:paraId="4AAAF2D6" w14:textId="77777777" w:rsidR="00A17B5B" w:rsidRDefault="00000000">
                            <w:pPr>
                              <w:pStyle w:val="TableParagraph"/>
                              <w:ind w:left="2587"/>
                              <w:rPr>
                                <w:sz w:val="24"/>
                              </w:rPr>
                            </w:pPr>
                            <w:r>
                              <w:rPr>
                                <w:color w:val="FFFFFF"/>
                                <w:spacing w:val="-5"/>
                                <w:sz w:val="24"/>
                              </w:rPr>
                              <w:t>Teversal</w:t>
                            </w:r>
                            <w:r>
                              <w:rPr>
                                <w:color w:val="FFFFFF"/>
                                <w:spacing w:val="-3"/>
                                <w:sz w:val="24"/>
                              </w:rPr>
                              <w:t xml:space="preserve"> </w:t>
                            </w:r>
                            <w:r>
                              <w:rPr>
                                <w:color w:val="FFFFFF"/>
                                <w:spacing w:val="-2"/>
                                <w:sz w:val="24"/>
                              </w:rPr>
                              <w:t>Manor</w:t>
                            </w:r>
                          </w:p>
                        </w:tc>
                      </w:tr>
                    </w:tbl>
                    <w:p w14:paraId="08B4213E" w14:textId="77777777" w:rsidR="00A17B5B" w:rsidRDefault="00A17B5B">
                      <w:pPr>
                        <w:pStyle w:val="BodyText"/>
                      </w:pPr>
                    </w:p>
                  </w:txbxContent>
                </v:textbox>
                <w10:wrap anchorx="page"/>
              </v:shape>
            </w:pict>
          </mc:Fallback>
        </mc:AlternateContent>
      </w:r>
      <w:r w:rsidRPr="00324B07">
        <w:rPr>
          <w:color w:val="4E5053"/>
          <w:position w:val="2"/>
          <w:sz w:val="20"/>
        </w:rPr>
        <w:t>11.3.19</w:t>
      </w:r>
      <w:r w:rsidRPr="00324B07">
        <w:rPr>
          <w:color w:val="4E5053"/>
          <w:spacing w:val="-21"/>
          <w:position w:val="2"/>
          <w:sz w:val="20"/>
        </w:rPr>
        <w:t xml:space="preserve"> </w:t>
      </w:r>
      <w:r>
        <w:rPr>
          <w:color w:val="231F20"/>
        </w:rPr>
        <w:t>Most of this part of the Manor is covered with thick</w:t>
      </w:r>
      <w:r>
        <w:rPr>
          <w:color w:val="231F20"/>
          <w:spacing w:val="-21"/>
        </w:rPr>
        <w:t xml:space="preserve"> </w:t>
      </w:r>
      <w:r>
        <w:rPr>
          <w:color w:val="231F20"/>
        </w:rPr>
        <w:t xml:space="preserve">Virginia creeper which lends a green or red façade to the building depending on the </w:t>
      </w:r>
      <w:proofErr w:type="spellStart"/>
      <w:r>
        <w:rPr>
          <w:color w:val="231F20"/>
        </w:rPr>
        <w:t>season.The</w:t>
      </w:r>
      <w:proofErr w:type="spellEnd"/>
      <w:r>
        <w:rPr>
          <w:color w:val="231F20"/>
        </w:rPr>
        <w:t xml:space="preserve"> western section of the building dates from 1896 and includes 5 bays with 2 central sets of double glazed doors within chamfered </w:t>
      </w:r>
      <w:proofErr w:type="spellStart"/>
      <w:r>
        <w:rPr>
          <w:color w:val="231F20"/>
        </w:rPr>
        <w:t>surrounds.These</w:t>
      </w:r>
      <w:proofErr w:type="spellEnd"/>
      <w:r>
        <w:rPr>
          <w:color w:val="231F20"/>
        </w:rPr>
        <w:t xml:space="preserve"> are flanked by single 4 light and beyond single 2 light cross mullion </w:t>
      </w:r>
      <w:proofErr w:type="spellStart"/>
      <w:r>
        <w:rPr>
          <w:color w:val="231F20"/>
        </w:rPr>
        <w:t>windows.The</w:t>
      </w:r>
      <w:proofErr w:type="spellEnd"/>
      <w:r>
        <w:rPr>
          <w:color w:val="231F20"/>
        </w:rPr>
        <w:t xml:space="preserve"> eastern wing of the house is the oldest in the Manor and consists of the kitchen and from an architectural point of view,</w:t>
      </w:r>
      <w:r>
        <w:rPr>
          <w:color w:val="231F20"/>
          <w:spacing w:val="-4"/>
        </w:rPr>
        <w:t xml:space="preserve"> </w:t>
      </w:r>
      <w:r>
        <w:rPr>
          <w:color w:val="231F20"/>
        </w:rPr>
        <w:t>a single 17th Century 3 light mullion window on the upper floor.</w:t>
      </w:r>
    </w:p>
    <w:p w14:paraId="5CEF67C0" w14:textId="77777777" w:rsidR="00A17B5B" w:rsidRDefault="00A17B5B">
      <w:pPr>
        <w:pStyle w:val="BodyText"/>
        <w:spacing w:line="247" w:lineRule="auto"/>
        <w:sectPr w:rsidR="00A17B5B">
          <w:pgSz w:w="11910" w:h="16840"/>
          <w:pgMar w:top="960" w:right="0" w:bottom="760" w:left="0" w:header="333" w:footer="563" w:gutter="0"/>
          <w:cols w:space="720"/>
        </w:sectPr>
      </w:pPr>
    </w:p>
    <w:p w14:paraId="676C0617" w14:textId="77777777" w:rsidR="00A17B5B" w:rsidRDefault="00000000">
      <w:pPr>
        <w:pStyle w:val="BodyText"/>
        <w:spacing w:before="102" w:line="247" w:lineRule="auto"/>
        <w:ind w:left="1756" w:right="5954" w:hanging="623"/>
      </w:pPr>
      <w:r>
        <w:rPr>
          <w:noProof/>
        </w:rPr>
        <w:lastRenderedPageBreak/>
        <mc:AlternateContent>
          <mc:Choice Requires="wpg">
            <w:drawing>
              <wp:anchor distT="0" distB="0" distL="0" distR="0" simplePos="0" relativeHeight="15790592" behindDoc="0" locked="0" layoutInCell="1" allowOverlap="1" wp14:anchorId="5D3BDD16" wp14:editId="2EE6A8E6">
                <wp:simplePos x="0" y="0"/>
                <wp:positionH relativeFrom="page">
                  <wp:posOffset>4036047</wp:posOffset>
                </wp:positionH>
                <wp:positionV relativeFrom="paragraph">
                  <wp:posOffset>171700</wp:posOffset>
                </wp:positionV>
                <wp:extent cx="2945765" cy="2412365"/>
                <wp:effectExtent l="0" t="0" r="0" b="0"/>
                <wp:wrapNone/>
                <wp:docPr id="457" name="Group 457" descr="Gate Hous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45765" cy="2412365"/>
                          <a:chOff x="0" y="0"/>
                          <a:chExt cx="2945765" cy="2412365"/>
                        </a:xfrm>
                      </wpg:grpSpPr>
                      <pic:pic xmlns:pic="http://schemas.openxmlformats.org/drawingml/2006/picture">
                        <pic:nvPicPr>
                          <pic:cNvPr id="458" name="Image 458"/>
                          <pic:cNvPicPr/>
                        </pic:nvPicPr>
                        <pic:blipFill>
                          <a:blip r:embed="rId389" cstate="print"/>
                          <a:stretch>
                            <a:fillRect/>
                          </a:stretch>
                        </pic:blipFill>
                        <pic:spPr>
                          <a:xfrm>
                            <a:off x="0" y="0"/>
                            <a:ext cx="2945739" cy="2411984"/>
                          </a:xfrm>
                          <a:prstGeom prst="rect">
                            <a:avLst/>
                          </a:prstGeom>
                        </pic:spPr>
                      </pic:pic>
                      <pic:pic xmlns:pic="http://schemas.openxmlformats.org/drawingml/2006/picture">
                        <pic:nvPicPr>
                          <pic:cNvPr id="459" name="Image 459"/>
                          <pic:cNvPicPr/>
                        </pic:nvPicPr>
                        <pic:blipFill>
                          <a:blip r:embed="rId390" cstate="print"/>
                          <a:stretch>
                            <a:fillRect/>
                          </a:stretch>
                        </pic:blipFill>
                        <pic:spPr>
                          <a:xfrm>
                            <a:off x="1283042" y="1831594"/>
                            <a:ext cx="1619999" cy="539991"/>
                          </a:xfrm>
                          <a:prstGeom prst="rect">
                            <a:avLst/>
                          </a:prstGeom>
                        </pic:spPr>
                      </pic:pic>
                    </wpg:wgp>
                  </a:graphicData>
                </a:graphic>
              </wp:anchor>
            </w:drawing>
          </mc:Choice>
          <mc:Fallback>
            <w:pict>
              <v:group w14:anchorId="113A2019" id="Group 457" o:spid="_x0000_s1026" alt="Gate House" style="position:absolute;margin-left:317.8pt;margin-top:13.5pt;width:231.95pt;height:189.95pt;z-index:15790592;mso-wrap-distance-left:0;mso-wrap-distance-right:0;mso-position-horizontal-relative:page" coordsize="29457,2412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">
                <v:shape id="Image 458" o:spid="_x0000_s1027" type="#_x0000_t75" style="position:absolute;width:29457;height:24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">
                  <v:imagedata r:id="rId391" o:title=""/>
                </v:shape>
                <v:shape id="Image 459" o:spid="_x0000_s1028" type="#_x0000_t75" style="position:absolute;left:12830;top:18315;width:16200;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">
                  <v:imagedata r:id="rId392" o:title=""/>
                </v:shape>
                <w10:wrap anchorx="page"/>
              </v:group>
            </w:pict>
          </mc:Fallback>
        </mc:AlternateContent>
      </w:r>
      <w:r>
        <w:rPr>
          <w:noProof/>
        </w:rPr>
        <mc:AlternateContent>
          <mc:Choice Requires="wps">
            <w:drawing>
              <wp:anchor distT="0" distB="0" distL="0" distR="0" simplePos="0" relativeHeight="15791616" behindDoc="0" locked="0" layoutInCell="1" allowOverlap="1" wp14:anchorId="222FAAD5" wp14:editId="19B9771C">
                <wp:simplePos x="0" y="0"/>
                <wp:positionH relativeFrom="page">
                  <wp:posOffset>3921785</wp:posOffset>
                </wp:positionH>
                <wp:positionV relativeFrom="paragraph">
                  <wp:posOffset>101342</wp:posOffset>
                </wp:positionV>
                <wp:extent cx="3136265" cy="2520315"/>
                <wp:effectExtent l="0" t="0" r="0" b="0"/>
                <wp:wrapNone/>
                <wp:docPr id="460" name="Textbox 4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36265" cy="2520315"/>
                        </a:xfrm>
                        <a:prstGeom prst="rect">
                          <a:avLst/>
                        </a:prstGeom>
                      </wps:spPr>
                      <wps:txbx>
                        <w:txbxContent>
                          <w:tbl>
                            <w:tblPr>
                              <w:tblW w:w="0" w:type="auto"/>
                              <w:tblInd w:w="120" w:type="dxa"/>
                              <w:tblBorders>
                                <w:top w:val="single" w:sz="48" w:space="0" w:color="D1D3D4"/>
                                <w:left w:val="single" w:sz="48" w:space="0" w:color="D1D3D4"/>
                                <w:bottom w:val="single" w:sz="48" w:space="0" w:color="D1D3D4"/>
                                <w:right w:val="single" w:sz="48" w:space="0" w:color="D1D3D4"/>
                                <w:insideH w:val="single" w:sz="48" w:space="0" w:color="D1D3D4"/>
                                <w:insideV w:val="single" w:sz="48" w:space="0" w:color="D1D3D4"/>
                              </w:tblBorders>
                              <w:tblLayout w:type="fixed"/>
                              <w:tblCellMar>
                                <w:left w:w="0" w:type="dxa"/>
                                <w:right w:w="0" w:type="dxa"/>
                              </w:tblCellMar>
                              <w:tblLook w:val="01E0" w:firstRow="1" w:lastRow="1" w:firstColumn="1" w:lastColumn="1" w:noHBand="0" w:noVBand="0"/>
                            </w:tblPr>
                            <w:tblGrid>
                              <w:gridCol w:w="4699"/>
                            </w:tblGrid>
                            <w:tr w:rsidR="00A17B5B" w14:paraId="5D97B3DB" w14:textId="77777777">
                              <w:trPr>
                                <w:trHeight w:val="3729"/>
                              </w:trPr>
                              <w:tc>
                                <w:tcPr>
                                  <w:tcW w:w="4699" w:type="dxa"/>
                                </w:tcPr>
                                <w:p w14:paraId="28A8483B" w14:textId="77777777" w:rsidR="00A17B5B" w:rsidRDefault="00A17B5B">
                                  <w:pPr>
                                    <w:pStyle w:val="TableParagraph"/>
                                    <w:rPr>
                                      <w:sz w:val="24"/>
                                    </w:rPr>
                                  </w:pPr>
                                </w:p>
                                <w:p w14:paraId="5AE7CD36" w14:textId="77777777" w:rsidR="00A17B5B" w:rsidRDefault="00A17B5B">
                                  <w:pPr>
                                    <w:pStyle w:val="TableParagraph"/>
                                    <w:rPr>
                                      <w:sz w:val="24"/>
                                    </w:rPr>
                                  </w:pPr>
                                </w:p>
                                <w:p w14:paraId="09B8646E" w14:textId="77777777" w:rsidR="00A17B5B" w:rsidRDefault="00A17B5B">
                                  <w:pPr>
                                    <w:pStyle w:val="TableParagraph"/>
                                    <w:rPr>
                                      <w:sz w:val="24"/>
                                    </w:rPr>
                                  </w:pPr>
                                </w:p>
                                <w:p w14:paraId="01F176A1" w14:textId="77777777" w:rsidR="00A17B5B" w:rsidRDefault="00A17B5B">
                                  <w:pPr>
                                    <w:pStyle w:val="TableParagraph"/>
                                    <w:rPr>
                                      <w:sz w:val="24"/>
                                    </w:rPr>
                                  </w:pPr>
                                </w:p>
                                <w:p w14:paraId="2760A77A" w14:textId="77777777" w:rsidR="00A17B5B" w:rsidRDefault="00A17B5B">
                                  <w:pPr>
                                    <w:pStyle w:val="TableParagraph"/>
                                    <w:rPr>
                                      <w:sz w:val="24"/>
                                    </w:rPr>
                                  </w:pPr>
                                </w:p>
                                <w:p w14:paraId="4205B483" w14:textId="77777777" w:rsidR="00A17B5B" w:rsidRDefault="00A17B5B">
                                  <w:pPr>
                                    <w:pStyle w:val="TableParagraph"/>
                                    <w:rPr>
                                      <w:sz w:val="24"/>
                                    </w:rPr>
                                  </w:pPr>
                                </w:p>
                                <w:p w14:paraId="6FEAD11D" w14:textId="77777777" w:rsidR="00A17B5B" w:rsidRDefault="00A17B5B">
                                  <w:pPr>
                                    <w:pStyle w:val="TableParagraph"/>
                                    <w:rPr>
                                      <w:sz w:val="24"/>
                                    </w:rPr>
                                  </w:pPr>
                                </w:p>
                                <w:p w14:paraId="1E654956" w14:textId="77777777" w:rsidR="00A17B5B" w:rsidRDefault="00A17B5B">
                                  <w:pPr>
                                    <w:pStyle w:val="TableParagraph"/>
                                    <w:rPr>
                                      <w:sz w:val="24"/>
                                    </w:rPr>
                                  </w:pPr>
                                </w:p>
                                <w:p w14:paraId="2EBB2F33" w14:textId="77777777" w:rsidR="00A17B5B" w:rsidRDefault="00A17B5B">
                                  <w:pPr>
                                    <w:pStyle w:val="TableParagraph"/>
                                    <w:rPr>
                                      <w:sz w:val="24"/>
                                    </w:rPr>
                                  </w:pPr>
                                </w:p>
                                <w:p w14:paraId="5E0E91E4" w14:textId="77777777" w:rsidR="00A17B5B" w:rsidRDefault="00A17B5B">
                                  <w:pPr>
                                    <w:pStyle w:val="TableParagraph"/>
                                    <w:rPr>
                                      <w:sz w:val="24"/>
                                    </w:rPr>
                                  </w:pPr>
                                </w:p>
                                <w:p w14:paraId="6FFFB3EA" w14:textId="77777777" w:rsidR="00A17B5B" w:rsidRDefault="00A17B5B">
                                  <w:pPr>
                                    <w:pStyle w:val="TableParagraph"/>
                                    <w:spacing w:before="66"/>
                                    <w:rPr>
                                      <w:sz w:val="24"/>
                                    </w:rPr>
                                  </w:pPr>
                                </w:p>
                                <w:p w14:paraId="3FA5FAEA" w14:textId="77777777" w:rsidR="00A17B5B" w:rsidRDefault="00000000">
                                  <w:pPr>
                                    <w:pStyle w:val="TableParagraph"/>
                                    <w:ind w:left="2781"/>
                                    <w:rPr>
                                      <w:sz w:val="24"/>
                                    </w:rPr>
                                  </w:pPr>
                                  <w:r>
                                    <w:rPr>
                                      <w:color w:val="FFFFFF"/>
                                      <w:sz w:val="24"/>
                                    </w:rPr>
                                    <w:t>Gate</w:t>
                                  </w:r>
                                  <w:r>
                                    <w:rPr>
                                      <w:color w:val="FFFFFF"/>
                                      <w:spacing w:val="6"/>
                                      <w:sz w:val="24"/>
                                    </w:rPr>
                                    <w:t xml:space="preserve"> </w:t>
                                  </w:r>
                                  <w:r>
                                    <w:rPr>
                                      <w:color w:val="FFFFFF"/>
                                      <w:spacing w:val="-2"/>
                                      <w:sz w:val="24"/>
                                    </w:rPr>
                                    <w:t>House</w:t>
                                  </w:r>
                                </w:p>
                              </w:tc>
                            </w:tr>
                          </w:tbl>
                          <w:p w14:paraId="1FDBB206" w14:textId="77777777" w:rsidR="00A17B5B" w:rsidRDefault="00A17B5B">
                            <w:pPr>
                              <w:pStyle w:val="BodyText"/>
                            </w:pPr>
                          </w:p>
                        </w:txbxContent>
                      </wps:txbx>
                      <wps:bodyPr wrap="square" lIns="0" tIns="0" rIns="0" bIns="0" rtlCol="0">
                        <a:noAutofit/>
                      </wps:bodyPr>
                    </wps:wsp>
                  </a:graphicData>
                </a:graphic>
              </wp:anchor>
            </w:drawing>
          </mc:Choice>
          <mc:Fallback>
            <w:pict>
              <v:shape w14:anchorId="222FAAD5" id="Textbox 460" o:spid="_x0000_s1232" type="#_x0000_t202" style="position:absolute;left:0;text-align:left;margin-left:308.8pt;margin-top:8pt;width:246.95pt;height:198.45pt;z-index:157916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" filled="f" stroked="f">
                <v:textbox inset="0,0,0,0">
                  <w:txbxContent>
                    <w:tbl>
                      <w:tblPr>
                        <w:tblW w:w="0" w:type="auto"/>
                        <w:tblInd w:w="120" w:type="dxa"/>
                        <w:tblBorders>
                          <w:top w:val="single" w:sz="48" w:space="0" w:color="D1D3D4"/>
                          <w:left w:val="single" w:sz="48" w:space="0" w:color="D1D3D4"/>
                          <w:bottom w:val="single" w:sz="48" w:space="0" w:color="D1D3D4"/>
                          <w:right w:val="single" w:sz="48" w:space="0" w:color="D1D3D4"/>
                          <w:insideH w:val="single" w:sz="48" w:space="0" w:color="D1D3D4"/>
                          <w:insideV w:val="single" w:sz="48" w:space="0" w:color="D1D3D4"/>
                        </w:tblBorders>
                        <w:tblLayout w:type="fixed"/>
                        <w:tblCellMar>
                          <w:left w:w="0" w:type="dxa"/>
                          <w:right w:w="0" w:type="dxa"/>
                        </w:tblCellMar>
                        <w:tblLook w:val="01E0" w:firstRow="1" w:lastRow="1" w:firstColumn="1" w:lastColumn="1" w:noHBand="0" w:noVBand="0"/>
                      </w:tblPr>
                      <w:tblGrid>
                        <w:gridCol w:w="4699"/>
                      </w:tblGrid>
                      <w:tr w:rsidR="00A17B5B" w14:paraId="5D97B3DB" w14:textId="77777777">
                        <w:trPr>
                          <w:trHeight w:val="3729"/>
                        </w:trPr>
                        <w:tc>
                          <w:tcPr>
                            <w:tcW w:w="4699" w:type="dxa"/>
                          </w:tcPr>
                          <w:p w14:paraId="28A8483B" w14:textId="77777777" w:rsidR="00A17B5B" w:rsidRDefault="00A17B5B">
                            <w:pPr>
                              <w:pStyle w:val="TableParagraph"/>
                              <w:rPr>
                                <w:sz w:val="24"/>
                              </w:rPr>
                            </w:pPr>
                          </w:p>
                          <w:p w14:paraId="5AE7CD36" w14:textId="77777777" w:rsidR="00A17B5B" w:rsidRDefault="00A17B5B">
                            <w:pPr>
                              <w:pStyle w:val="TableParagraph"/>
                              <w:rPr>
                                <w:sz w:val="24"/>
                              </w:rPr>
                            </w:pPr>
                          </w:p>
                          <w:p w14:paraId="09B8646E" w14:textId="77777777" w:rsidR="00A17B5B" w:rsidRDefault="00A17B5B">
                            <w:pPr>
                              <w:pStyle w:val="TableParagraph"/>
                              <w:rPr>
                                <w:sz w:val="24"/>
                              </w:rPr>
                            </w:pPr>
                          </w:p>
                          <w:p w14:paraId="01F176A1" w14:textId="77777777" w:rsidR="00A17B5B" w:rsidRDefault="00A17B5B">
                            <w:pPr>
                              <w:pStyle w:val="TableParagraph"/>
                              <w:rPr>
                                <w:sz w:val="24"/>
                              </w:rPr>
                            </w:pPr>
                          </w:p>
                          <w:p w14:paraId="2760A77A" w14:textId="77777777" w:rsidR="00A17B5B" w:rsidRDefault="00A17B5B">
                            <w:pPr>
                              <w:pStyle w:val="TableParagraph"/>
                              <w:rPr>
                                <w:sz w:val="24"/>
                              </w:rPr>
                            </w:pPr>
                          </w:p>
                          <w:p w14:paraId="4205B483" w14:textId="77777777" w:rsidR="00A17B5B" w:rsidRDefault="00A17B5B">
                            <w:pPr>
                              <w:pStyle w:val="TableParagraph"/>
                              <w:rPr>
                                <w:sz w:val="24"/>
                              </w:rPr>
                            </w:pPr>
                          </w:p>
                          <w:p w14:paraId="6FEAD11D" w14:textId="77777777" w:rsidR="00A17B5B" w:rsidRDefault="00A17B5B">
                            <w:pPr>
                              <w:pStyle w:val="TableParagraph"/>
                              <w:rPr>
                                <w:sz w:val="24"/>
                              </w:rPr>
                            </w:pPr>
                          </w:p>
                          <w:p w14:paraId="1E654956" w14:textId="77777777" w:rsidR="00A17B5B" w:rsidRDefault="00A17B5B">
                            <w:pPr>
                              <w:pStyle w:val="TableParagraph"/>
                              <w:rPr>
                                <w:sz w:val="24"/>
                              </w:rPr>
                            </w:pPr>
                          </w:p>
                          <w:p w14:paraId="2EBB2F33" w14:textId="77777777" w:rsidR="00A17B5B" w:rsidRDefault="00A17B5B">
                            <w:pPr>
                              <w:pStyle w:val="TableParagraph"/>
                              <w:rPr>
                                <w:sz w:val="24"/>
                              </w:rPr>
                            </w:pPr>
                          </w:p>
                          <w:p w14:paraId="5E0E91E4" w14:textId="77777777" w:rsidR="00A17B5B" w:rsidRDefault="00A17B5B">
                            <w:pPr>
                              <w:pStyle w:val="TableParagraph"/>
                              <w:rPr>
                                <w:sz w:val="24"/>
                              </w:rPr>
                            </w:pPr>
                          </w:p>
                          <w:p w14:paraId="6FFFB3EA" w14:textId="77777777" w:rsidR="00A17B5B" w:rsidRDefault="00A17B5B">
                            <w:pPr>
                              <w:pStyle w:val="TableParagraph"/>
                              <w:spacing w:before="66"/>
                              <w:rPr>
                                <w:sz w:val="24"/>
                              </w:rPr>
                            </w:pPr>
                          </w:p>
                          <w:p w14:paraId="3FA5FAEA" w14:textId="77777777" w:rsidR="00A17B5B" w:rsidRDefault="00000000">
                            <w:pPr>
                              <w:pStyle w:val="TableParagraph"/>
                              <w:ind w:left="2781"/>
                              <w:rPr>
                                <w:sz w:val="24"/>
                              </w:rPr>
                            </w:pPr>
                            <w:r>
                              <w:rPr>
                                <w:color w:val="FFFFFF"/>
                                <w:sz w:val="24"/>
                              </w:rPr>
                              <w:t>Gate</w:t>
                            </w:r>
                            <w:r>
                              <w:rPr>
                                <w:color w:val="FFFFFF"/>
                                <w:spacing w:val="6"/>
                                <w:sz w:val="24"/>
                              </w:rPr>
                              <w:t xml:space="preserve"> </w:t>
                            </w:r>
                            <w:r>
                              <w:rPr>
                                <w:color w:val="FFFFFF"/>
                                <w:spacing w:val="-2"/>
                                <w:sz w:val="24"/>
                              </w:rPr>
                              <w:t>House</w:t>
                            </w:r>
                          </w:p>
                        </w:tc>
                      </w:tr>
                    </w:tbl>
                    <w:p w14:paraId="1FDBB206" w14:textId="77777777" w:rsidR="00A17B5B" w:rsidRDefault="00A17B5B">
                      <w:pPr>
                        <w:pStyle w:val="BodyText"/>
                      </w:pPr>
                    </w:p>
                  </w:txbxContent>
                </v:textbox>
                <w10:wrap anchorx="page"/>
              </v:shape>
            </w:pict>
          </mc:Fallback>
        </mc:AlternateContent>
      </w:r>
      <w:r w:rsidRPr="00324B07">
        <w:rPr>
          <w:color w:val="4E5053"/>
          <w:position w:val="2"/>
          <w:sz w:val="20"/>
        </w:rPr>
        <w:t>11.3.20</w:t>
      </w:r>
      <w:r w:rsidRPr="00324B07">
        <w:rPr>
          <w:color w:val="4E5053"/>
          <w:spacing w:val="-12"/>
          <w:position w:val="2"/>
          <w:sz w:val="20"/>
        </w:rPr>
        <w:t xml:space="preserve"> </w:t>
      </w:r>
      <w:r>
        <w:rPr>
          <w:color w:val="231F20"/>
        </w:rPr>
        <w:t xml:space="preserve">The Manor can be considered to be the </w:t>
      </w:r>
      <w:proofErr w:type="spellStart"/>
      <w:r>
        <w:rPr>
          <w:color w:val="231F20"/>
        </w:rPr>
        <w:t>centrepiece</w:t>
      </w:r>
      <w:proofErr w:type="spellEnd"/>
      <w:r>
        <w:rPr>
          <w:color w:val="231F20"/>
        </w:rPr>
        <w:t xml:space="preserve"> of the village and indeed the Conservation Area. It is of great architectural</w:t>
      </w:r>
      <w:r>
        <w:rPr>
          <w:color w:val="231F20"/>
          <w:spacing w:val="-9"/>
        </w:rPr>
        <w:t xml:space="preserve"> </w:t>
      </w:r>
      <w:r>
        <w:rPr>
          <w:color w:val="231F20"/>
        </w:rPr>
        <w:t>and</w:t>
      </w:r>
      <w:r>
        <w:rPr>
          <w:color w:val="231F20"/>
          <w:spacing w:val="-3"/>
        </w:rPr>
        <w:t xml:space="preserve"> </w:t>
      </w:r>
      <w:r>
        <w:rPr>
          <w:color w:val="231F20"/>
        </w:rPr>
        <w:t>historical</w:t>
      </w:r>
      <w:r>
        <w:rPr>
          <w:color w:val="231F20"/>
          <w:spacing w:val="-3"/>
        </w:rPr>
        <w:t xml:space="preserve"> </w:t>
      </w:r>
      <w:r>
        <w:rPr>
          <w:color w:val="231F20"/>
        </w:rPr>
        <w:t>interest,</w:t>
      </w:r>
      <w:r>
        <w:rPr>
          <w:color w:val="231F20"/>
          <w:spacing w:val="-18"/>
        </w:rPr>
        <w:t xml:space="preserve"> </w:t>
      </w:r>
      <w:r>
        <w:rPr>
          <w:color w:val="231F20"/>
        </w:rPr>
        <w:t>due</w:t>
      </w:r>
      <w:r>
        <w:rPr>
          <w:color w:val="231F20"/>
          <w:spacing w:val="-3"/>
        </w:rPr>
        <w:t xml:space="preserve"> </w:t>
      </w:r>
      <w:r>
        <w:rPr>
          <w:color w:val="231F20"/>
        </w:rPr>
        <w:t xml:space="preserve">to its exterior, interior and grounds in addition to the connection of the </w:t>
      </w:r>
      <w:proofErr w:type="spellStart"/>
      <w:r>
        <w:rPr>
          <w:color w:val="231F20"/>
        </w:rPr>
        <w:t>well known</w:t>
      </w:r>
      <w:proofErr w:type="spellEnd"/>
      <w:r>
        <w:rPr>
          <w:color w:val="231F20"/>
        </w:rPr>
        <w:t xml:space="preserve"> families who have inhabited it.</w:t>
      </w:r>
    </w:p>
    <w:p w14:paraId="36329C4A" w14:textId="77777777" w:rsidR="00A17B5B" w:rsidRDefault="00000000">
      <w:pPr>
        <w:pStyle w:val="BodyText"/>
        <w:spacing w:before="179" w:line="247" w:lineRule="auto"/>
        <w:ind w:left="1756" w:right="6003" w:hanging="623"/>
      </w:pPr>
      <w:r>
        <w:rPr>
          <w:noProof/>
        </w:rPr>
        <w:drawing>
          <wp:anchor distT="0" distB="0" distL="0" distR="0" simplePos="0" relativeHeight="15791104" behindDoc="0" locked="0" layoutInCell="1" allowOverlap="1" wp14:anchorId="7B1B3CD1" wp14:editId="61EA3EF1">
            <wp:simplePos x="0" y="0"/>
            <wp:positionH relativeFrom="page">
              <wp:posOffset>3997985</wp:posOffset>
            </wp:positionH>
            <wp:positionV relativeFrom="paragraph">
              <wp:posOffset>1693878</wp:posOffset>
            </wp:positionV>
            <wp:extent cx="2983801" cy="2421242"/>
            <wp:effectExtent l="0" t="0" r="0" b="0"/>
            <wp:wrapNone/>
            <wp:docPr id="461" name="Image 4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1" name="Image 461">
                      <a:extLst>
                        <a:ext uri="{C183D7F6-B498-43B3-948B-1728B52AA6E4}">
                          <adec:decorative xmlns:adec="http://schemas.microsoft.com/office/drawing/2017/decorative" val="1"/>
                        </a:ext>
                      </a:extLst>
                    </pic:cNvPr>
                    <pic:cNvPicPr/>
                  </pic:nvPicPr>
                  <pic:blipFill>
                    <a:blip r:embed="rId393" cstate="print"/>
                    <a:stretch>
                      <a:fillRect/>
                    </a:stretch>
                  </pic:blipFill>
                  <pic:spPr>
                    <a:xfrm>
                      <a:off x="0" y="0"/>
                      <a:ext cx="2983801" cy="2421242"/>
                    </a:xfrm>
                    <a:prstGeom prst="rect">
                      <a:avLst/>
                    </a:prstGeom>
                  </pic:spPr>
                </pic:pic>
              </a:graphicData>
            </a:graphic>
          </wp:anchor>
        </w:drawing>
      </w:r>
      <w:r>
        <w:rPr>
          <w:noProof/>
        </w:rPr>
        <mc:AlternateContent>
          <mc:Choice Requires="wps">
            <w:drawing>
              <wp:anchor distT="0" distB="0" distL="0" distR="0" simplePos="0" relativeHeight="15792128" behindDoc="0" locked="0" layoutInCell="1" allowOverlap="1" wp14:anchorId="16814440" wp14:editId="78241AD2">
                <wp:simplePos x="0" y="0"/>
                <wp:positionH relativeFrom="page">
                  <wp:posOffset>3921785</wp:posOffset>
                </wp:positionH>
                <wp:positionV relativeFrom="paragraph">
                  <wp:posOffset>1655778</wp:posOffset>
                </wp:positionV>
                <wp:extent cx="3136265" cy="5029835"/>
                <wp:effectExtent l="0" t="0" r="0" b="0"/>
                <wp:wrapNone/>
                <wp:docPr id="462" name="Textbox 4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36265" cy="5029835"/>
                        </a:xfrm>
                        <a:prstGeom prst="rect">
                          <a:avLst/>
                        </a:prstGeom>
                      </wps:spPr>
                      <wps:txbx>
                        <w:txbxContent>
                          <w:tbl>
                            <w:tblPr>
                              <w:tblW w:w="0" w:type="auto"/>
                              <w:tblInd w:w="120" w:type="dxa"/>
                              <w:tblBorders>
                                <w:top w:val="single" w:sz="48" w:space="0" w:color="D1D3D4"/>
                                <w:left w:val="single" w:sz="48" w:space="0" w:color="D1D3D4"/>
                                <w:bottom w:val="single" w:sz="48" w:space="0" w:color="D1D3D4"/>
                                <w:right w:val="single" w:sz="48" w:space="0" w:color="D1D3D4"/>
                                <w:insideH w:val="single" w:sz="48" w:space="0" w:color="D1D3D4"/>
                                <w:insideV w:val="single" w:sz="48" w:space="0" w:color="D1D3D4"/>
                              </w:tblBorders>
                              <w:tblLayout w:type="fixed"/>
                              <w:tblCellMar>
                                <w:left w:w="0" w:type="dxa"/>
                                <w:right w:w="0" w:type="dxa"/>
                              </w:tblCellMar>
                              <w:tblLook w:val="01E0" w:firstRow="1" w:lastRow="1" w:firstColumn="1" w:lastColumn="1" w:noHBand="0" w:noVBand="0"/>
                            </w:tblPr>
                            <w:tblGrid>
                              <w:gridCol w:w="4699"/>
                            </w:tblGrid>
                            <w:tr w:rsidR="00A17B5B" w14:paraId="56D1D510" w14:textId="77777777">
                              <w:trPr>
                                <w:trHeight w:val="7681"/>
                              </w:trPr>
                              <w:tc>
                                <w:tcPr>
                                  <w:tcW w:w="4699" w:type="dxa"/>
                                </w:tcPr>
                                <w:p w14:paraId="7CC2DB81" w14:textId="77777777" w:rsidR="00A17B5B" w:rsidRDefault="00A17B5B">
                                  <w:pPr>
                                    <w:pStyle w:val="TableParagraph"/>
                                    <w:rPr>
                                      <w:sz w:val="24"/>
                                    </w:rPr>
                                  </w:pPr>
                                </w:p>
                                <w:p w14:paraId="5A6BD694" w14:textId="77777777" w:rsidR="00A17B5B" w:rsidRDefault="00A17B5B">
                                  <w:pPr>
                                    <w:pStyle w:val="TableParagraph"/>
                                    <w:rPr>
                                      <w:sz w:val="24"/>
                                    </w:rPr>
                                  </w:pPr>
                                </w:p>
                                <w:p w14:paraId="7613C933" w14:textId="77777777" w:rsidR="00A17B5B" w:rsidRDefault="00A17B5B">
                                  <w:pPr>
                                    <w:pStyle w:val="TableParagraph"/>
                                    <w:rPr>
                                      <w:sz w:val="24"/>
                                    </w:rPr>
                                  </w:pPr>
                                </w:p>
                                <w:p w14:paraId="701A96C5" w14:textId="77777777" w:rsidR="00A17B5B" w:rsidRDefault="00A17B5B">
                                  <w:pPr>
                                    <w:pStyle w:val="TableParagraph"/>
                                    <w:rPr>
                                      <w:sz w:val="24"/>
                                    </w:rPr>
                                  </w:pPr>
                                </w:p>
                                <w:p w14:paraId="4716FD7A" w14:textId="77777777" w:rsidR="00A17B5B" w:rsidRDefault="00A17B5B">
                                  <w:pPr>
                                    <w:pStyle w:val="TableParagraph"/>
                                    <w:rPr>
                                      <w:sz w:val="24"/>
                                    </w:rPr>
                                  </w:pPr>
                                </w:p>
                                <w:p w14:paraId="5806F92D" w14:textId="77777777" w:rsidR="00A17B5B" w:rsidRDefault="00A17B5B">
                                  <w:pPr>
                                    <w:pStyle w:val="TableParagraph"/>
                                    <w:rPr>
                                      <w:sz w:val="24"/>
                                    </w:rPr>
                                  </w:pPr>
                                </w:p>
                                <w:p w14:paraId="1E92149B" w14:textId="77777777" w:rsidR="00A17B5B" w:rsidRDefault="00A17B5B">
                                  <w:pPr>
                                    <w:pStyle w:val="TableParagraph"/>
                                    <w:rPr>
                                      <w:sz w:val="24"/>
                                    </w:rPr>
                                  </w:pPr>
                                </w:p>
                                <w:p w14:paraId="652D4F4E" w14:textId="77777777" w:rsidR="00A17B5B" w:rsidRDefault="00A17B5B">
                                  <w:pPr>
                                    <w:pStyle w:val="TableParagraph"/>
                                    <w:rPr>
                                      <w:sz w:val="24"/>
                                    </w:rPr>
                                  </w:pPr>
                                </w:p>
                                <w:p w14:paraId="16484ABD" w14:textId="77777777" w:rsidR="00A17B5B" w:rsidRDefault="00A17B5B">
                                  <w:pPr>
                                    <w:pStyle w:val="TableParagraph"/>
                                    <w:rPr>
                                      <w:sz w:val="24"/>
                                    </w:rPr>
                                  </w:pPr>
                                </w:p>
                                <w:p w14:paraId="6E68019C" w14:textId="77777777" w:rsidR="00A17B5B" w:rsidRDefault="00A17B5B">
                                  <w:pPr>
                                    <w:pStyle w:val="TableParagraph"/>
                                    <w:rPr>
                                      <w:sz w:val="24"/>
                                    </w:rPr>
                                  </w:pPr>
                                </w:p>
                                <w:p w14:paraId="2712AC6B" w14:textId="77777777" w:rsidR="00A17B5B" w:rsidRDefault="00A17B5B">
                                  <w:pPr>
                                    <w:pStyle w:val="TableParagraph"/>
                                    <w:rPr>
                                      <w:sz w:val="24"/>
                                    </w:rPr>
                                  </w:pPr>
                                </w:p>
                                <w:p w14:paraId="126D4A55" w14:textId="77777777" w:rsidR="00A17B5B" w:rsidRDefault="00A17B5B">
                                  <w:pPr>
                                    <w:pStyle w:val="TableParagraph"/>
                                    <w:rPr>
                                      <w:sz w:val="24"/>
                                    </w:rPr>
                                  </w:pPr>
                                </w:p>
                                <w:p w14:paraId="05C960F8" w14:textId="77777777" w:rsidR="00A17B5B" w:rsidRDefault="00A17B5B">
                                  <w:pPr>
                                    <w:pStyle w:val="TableParagraph"/>
                                    <w:rPr>
                                      <w:sz w:val="24"/>
                                    </w:rPr>
                                  </w:pPr>
                                </w:p>
                                <w:p w14:paraId="1999C584" w14:textId="77777777" w:rsidR="00A17B5B" w:rsidRDefault="00A17B5B">
                                  <w:pPr>
                                    <w:pStyle w:val="TableParagraph"/>
                                    <w:rPr>
                                      <w:sz w:val="24"/>
                                    </w:rPr>
                                  </w:pPr>
                                </w:p>
                                <w:p w14:paraId="3B3B0E01" w14:textId="77777777" w:rsidR="00A17B5B" w:rsidRDefault="00A17B5B">
                                  <w:pPr>
                                    <w:pStyle w:val="TableParagraph"/>
                                    <w:rPr>
                                      <w:sz w:val="24"/>
                                    </w:rPr>
                                  </w:pPr>
                                </w:p>
                                <w:p w14:paraId="639506EA" w14:textId="77777777" w:rsidR="00A17B5B" w:rsidRDefault="00A17B5B">
                                  <w:pPr>
                                    <w:pStyle w:val="TableParagraph"/>
                                    <w:rPr>
                                      <w:sz w:val="24"/>
                                    </w:rPr>
                                  </w:pPr>
                                </w:p>
                                <w:p w14:paraId="673734F1" w14:textId="77777777" w:rsidR="00A17B5B" w:rsidRDefault="00A17B5B">
                                  <w:pPr>
                                    <w:pStyle w:val="TableParagraph"/>
                                    <w:rPr>
                                      <w:sz w:val="24"/>
                                    </w:rPr>
                                  </w:pPr>
                                </w:p>
                                <w:p w14:paraId="4BF6FE02" w14:textId="77777777" w:rsidR="00A17B5B" w:rsidRDefault="00A17B5B">
                                  <w:pPr>
                                    <w:pStyle w:val="TableParagraph"/>
                                    <w:rPr>
                                      <w:sz w:val="24"/>
                                    </w:rPr>
                                  </w:pPr>
                                </w:p>
                                <w:p w14:paraId="5D7B6140" w14:textId="77777777" w:rsidR="00A17B5B" w:rsidRDefault="00A17B5B">
                                  <w:pPr>
                                    <w:pStyle w:val="TableParagraph"/>
                                    <w:rPr>
                                      <w:sz w:val="24"/>
                                    </w:rPr>
                                  </w:pPr>
                                </w:p>
                                <w:p w14:paraId="614EBBE0" w14:textId="77777777" w:rsidR="00A17B5B" w:rsidRDefault="00A17B5B">
                                  <w:pPr>
                                    <w:pStyle w:val="TableParagraph"/>
                                    <w:rPr>
                                      <w:sz w:val="24"/>
                                    </w:rPr>
                                  </w:pPr>
                                </w:p>
                                <w:p w14:paraId="248A623C" w14:textId="77777777" w:rsidR="00A17B5B" w:rsidRDefault="00A17B5B">
                                  <w:pPr>
                                    <w:pStyle w:val="TableParagraph"/>
                                    <w:rPr>
                                      <w:sz w:val="24"/>
                                    </w:rPr>
                                  </w:pPr>
                                </w:p>
                                <w:p w14:paraId="6BE753D0" w14:textId="77777777" w:rsidR="00A17B5B" w:rsidRDefault="00A17B5B">
                                  <w:pPr>
                                    <w:pStyle w:val="TableParagraph"/>
                                    <w:rPr>
                                      <w:sz w:val="24"/>
                                    </w:rPr>
                                  </w:pPr>
                                </w:p>
                                <w:p w14:paraId="24873F5C" w14:textId="77777777" w:rsidR="00A17B5B" w:rsidRDefault="00A17B5B">
                                  <w:pPr>
                                    <w:pStyle w:val="TableParagraph"/>
                                    <w:rPr>
                                      <w:sz w:val="24"/>
                                    </w:rPr>
                                  </w:pPr>
                                </w:p>
                                <w:p w14:paraId="73967C5E" w14:textId="77777777" w:rsidR="00A17B5B" w:rsidRDefault="00A17B5B">
                                  <w:pPr>
                                    <w:pStyle w:val="TableParagraph"/>
                                    <w:spacing w:before="268"/>
                                    <w:rPr>
                                      <w:sz w:val="24"/>
                                    </w:rPr>
                                  </w:pPr>
                                </w:p>
                                <w:p w14:paraId="6F2E1B15" w14:textId="77777777" w:rsidR="00A17B5B" w:rsidRDefault="00000000">
                                  <w:pPr>
                                    <w:pStyle w:val="TableParagraph"/>
                                    <w:spacing w:line="247" w:lineRule="auto"/>
                                    <w:ind w:left="2426" w:right="654"/>
                                    <w:rPr>
                                      <w:sz w:val="24"/>
                                    </w:rPr>
                                  </w:pPr>
                                  <w:r>
                                    <w:rPr>
                                      <w:color w:val="FFFFFF"/>
                                      <w:spacing w:val="-4"/>
                                      <w:sz w:val="24"/>
                                    </w:rPr>
                                    <w:t>Teversal</w:t>
                                  </w:r>
                                  <w:r>
                                    <w:rPr>
                                      <w:color w:val="FFFFFF"/>
                                      <w:spacing w:val="-13"/>
                                      <w:sz w:val="24"/>
                                    </w:rPr>
                                    <w:t xml:space="preserve"> </w:t>
                                  </w:r>
                                  <w:r>
                                    <w:rPr>
                                      <w:color w:val="FFFFFF"/>
                                      <w:spacing w:val="-4"/>
                                      <w:sz w:val="24"/>
                                    </w:rPr>
                                    <w:t xml:space="preserve">Manor </w:t>
                                  </w:r>
                                  <w:r>
                                    <w:rPr>
                                      <w:color w:val="FFFFFF"/>
                                      <w:sz w:val="24"/>
                                    </w:rPr>
                                    <w:t>walled</w:t>
                                  </w:r>
                                  <w:r>
                                    <w:rPr>
                                      <w:color w:val="FFFFFF"/>
                                      <w:spacing w:val="6"/>
                                      <w:sz w:val="24"/>
                                    </w:rPr>
                                    <w:t xml:space="preserve"> </w:t>
                                  </w:r>
                                  <w:r>
                                    <w:rPr>
                                      <w:color w:val="FFFFFF"/>
                                      <w:spacing w:val="-2"/>
                                      <w:sz w:val="24"/>
                                    </w:rPr>
                                    <w:t>gardens</w:t>
                                  </w:r>
                                </w:p>
                              </w:tc>
                            </w:tr>
                          </w:tbl>
                          <w:p w14:paraId="4AE797F6" w14:textId="77777777" w:rsidR="00A17B5B" w:rsidRDefault="00A17B5B">
                            <w:pPr>
                              <w:pStyle w:val="BodyText"/>
                            </w:pPr>
                          </w:p>
                        </w:txbxContent>
                      </wps:txbx>
                      <wps:bodyPr wrap="square" lIns="0" tIns="0" rIns="0" bIns="0" rtlCol="0">
                        <a:noAutofit/>
                      </wps:bodyPr>
                    </wps:wsp>
                  </a:graphicData>
                </a:graphic>
              </wp:anchor>
            </w:drawing>
          </mc:Choice>
          <mc:Fallback>
            <w:pict>
              <v:shape w14:anchorId="16814440" id="Textbox 462" o:spid="_x0000_s1233" type="#_x0000_t202" style="position:absolute;left:0;text-align:left;margin-left:308.8pt;margin-top:130.4pt;width:246.95pt;height:396.05pt;z-index:157921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" filled="f" stroked="f">
                <v:textbox inset="0,0,0,0">
                  <w:txbxContent>
                    <w:tbl>
                      <w:tblPr>
                        <w:tblW w:w="0" w:type="auto"/>
                        <w:tblInd w:w="120" w:type="dxa"/>
                        <w:tblBorders>
                          <w:top w:val="single" w:sz="48" w:space="0" w:color="D1D3D4"/>
                          <w:left w:val="single" w:sz="48" w:space="0" w:color="D1D3D4"/>
                          <w:bottom w:val="single" w:sz="48" w:space="0" w:color="D1D3D4"/>
                          <w:right w:val="single" w:sz="48" w:space="0" w:color="D1D3D4"/>
                          <w:insideH w:val="single" w:sz="48" w:space="0" w:color="D1D3D4"/>
                          <w:insideV w:val="single" w:sz="48" w:space="0" w:color="D1D3D4"/>
                        </w:tblBorders>
                        <w:tblLayout w:type="fixed"/>
                        <w:tblCellMar>
                          <w:left w:w="0" w:type="dxa"/>
                          <w:right w:w="0" w:type="dxa"/>
                        </w:tblCellMar>
                        <w:tblLook w:val="01E0" w:firstRow="1" w:lastRow="1" w:firstColumn="1" w:lastColumn="1" w:noHBand="0" w:noVBand="0"/>
                      </w:tblPr>
                      <w:tblGrid>
                        <w:gridCol w:w="4699"/>
                      </w:tblGrid>
                      <w:tr w:rsidR="00A17B5B" w14:paraId="56D1D510" w14:textId="77777777">
                        <w:trPr>
                          <w:trHeight w:val="7681"/>
                        </w:trPr>
                        <w:tc>
                          <w:tcPr>
                            <w:tcW w:w="4699" w:type="dxa"/>
                          </w:tcPr>
                          <w:p w14:paraId="7CC2DB81" w14:textId="77777777" w:rsidR="00A17B5B" w:rsidRDefault="00A17B5B">
                            <w:pPr>
                              <w:pStyle w:val="TableParagraph"/>
                              <w:rPr>
                                <w:sz w:val="24"/>
                              </w:rPr>
                            </w:pPr>
                          </w:p>
                          <w:p w14:paraId="5A6BD694" w14:textId="77777777" w:rsidR="00A17B5B" w:rsidRDefault="00A17B5B">
                            <w:pPr>
                              <w:pStyle w:val="TableParagraph"/>
                              <w:rPr>
                                <w:sz w:val="24"/>
                              </w:rPr>
                            </w:pPr>
                          </w:p>
                          <w:p w14:paraId="7613C933" w14:textId="77777777" w:rsidR="00A17B5B" w:rsidRDefault="00A17B5B">
                            <w:pPr>
                              <w:pStyle w:val="TableParagraph"/>
                              <w:rPr>
                                <w:sz w:val="24"/>
                              </w:rPr>
                            </w:pPr>
                          </w:p>
                          <w:p w14:paraId="701A96C5" w14:textId="77777777" w:rsidR="00A17B5B" w:rsidRDefault="00A17B5B">
                            <w:pPr>
                              <w:pStyle w:val="TableParagraph"/>
                              <w:rPr>
                                <w:sz w:val="24"/>
                              </w:rPr>
                            </w:pPr>
                          </w:p>
                          <w:p w14:paraId="4716FD7A" w14:textId="77777777" w:rsidR="00A17B5B" w:rsidRDefault="00A17B5B">
                            <w:pPr>
                              <w:pStyle w:val="TableParagraph"/>
                              <w:rPr>
                                <w:sz w:val="24"/>
                              </w:rPr>
                            </w:pPr>
                          </w:p>
                          <w:p w14:paraId="5806F92D" w14:textId="77777777" w:rsidR="00A17B5B" w:rsidRDefault="00A17B5B">
                            <w:pPr>
                              <w:pStyle w:val="TableParagraph"/>
                              <w:rPr>
                                <w:sz w:val="24"/>
                              </w:rPr>
                            </w:pPr>
                          </w:p>
                          <w:p w14:paraId="1E92149B" w14:textId="77777777" w:rsidR="00A17B5B" w:rsidRDefault="00A17B5B">
                            <w:pPr>
                              <w:pStyle w:val="TableParagraph"/>
                              <w:rPr>
                                <w:sz w:val="24"/>
                              </w:rPr>
                            </w:pPr>
                          </w:p>
                          <w:p w14:paraId="652D4F4E" w14:textId="77777777" w:rsidR="00A17B5B" w:rsidRDefault="00A17B5B">
                            <w:pPr>
                              <w:pStyle w:val="TableParagraph"/>
                              <w:rPr>
                                <w:sz w:val="24"/>
                              </w:rPr>
                            </w:pPr>
                          </w:p>
                          <w:p w14:paraId="16484ABD" w14:textId="77777777" w:rsidR="00A17B5B" w:rsidRDefault="00A17B5B">
                            <w:pPr>
                              <w:pStyle w:val="TableParagraph"/>
                              <w:rPr>
                                <w:sz w:val="24"/>
                              </w:rPr>
                            </w:pPr>
                          </w:p>
                          <w:p w14:paraId="6E68019C" w14:textId="77777777" w:rsidR="00A17B5B" w:rsidRDefault="00A17B5B">
                            <w:pPr>
                              <w:pStyle w:val="TableParagraph"/>
                              <w:rPr>
                                <w:sz w:val="24"/>
                              </w:rPr>
                            </w:pPr>
                          </w:p>
                          <w:p w14:paraId="2712AC6B" w14:textId="77777777" w:rsidR="00A17B5B" w:rsidRDefault="00A17B5B">
                            <w:pPr>
                              <w:pStyle w:val="TableParagraph"/>
                              <w:rPr>
                                <w:sz w:val="24"/>
                              </w:rPr>
                            </w:pPr>
                          </w:p>
                          <w:p w14:paraId="126D4A55" w14:textId="77777777" w:rsidR="00A17B5B" w:rsidRDefault="00A17B5B">
                            <w:pPr>
                              <w:pStyle w:val="TableParagraph"/>
                              <w:rPr>
                                <w:sz w:val="24"/>
                              </w:rPr>
                            </w:pPr>
                          </w:p>
                          <w:p w14:paraId="05C960F8" w14:textId="77777777" w:rsidR="00A17B5B" w:rsidRDefault="00A17B5B">
                            <w:pPr>
                              <w:pStyle w:val="TableParagraph"/>
                              <w:rPr>
                                <w:sz w:val="24"/>
                              </w:rPr>
                            </w:pPr>
                          </w:p>
                          <w:p w14:paraId="1999C584" w14:textId="77777777" w:rsidR="00A17B5B" w:rsidRDefault="00A17B5B">
                            <w:pPr>
                              <w:pStyle w:val="TableParagraph"/>
                              <w:rPr>
                                <w:sz w:val="24"/>
                              </w:rPr>
                            </w:pPr>
                          </w:p>
                          <w:p w14:paraId="3B3B0E01" w14:textId="77777777" w:rsidR="00A17B5B" w:rsidRDefault="00A17B5B">
                            <w:pPr>
                              <w:pStyle w:val="TableParagraph"/>
                              <w:rPr>
                                <w:sz w:val="24"/>
                              </w:rPr>
                            </w:pPr>
                          </w:p>
                          <w:p w14:paraId="639506EA" w14:textId="77777777" w:rsidR="00A17B5B" w:rsidRDefault="00A17B5B">
                            <w:pPr>
                              <w:pStyle w:val="TableParagraph"/>
                              <w:rPr>
                                <w:sz w:val="24"/>
                              </w:rPr>
                            </w:pPr>
                          </w:p>
                          <w:p w14:paraId="673734F1" w14:textId="77777777" w:rsidR="00A17B5B" w:rsidRDefault="00A17B5B">
                            <w:pPr>
                              <w:pStyle w:val="TableParagraph"/>
                              <w:rPr>
                                <w:sz w:val="24"/>
                              </w:rPr>
                            </w:pPr>
                          </w:p>
                          <w:p w14:paraId="4BF6FE02" w14:textId="77777777" w:rsidR="00A17B5B" w:rsidRDefault="00A17B5B">
                            <w:pPr>
                              <w:pStyle w:val="TableParagraph"/>
                              <w:rPr>
                                <w:sz w:val="24"/>
                              </w:rPr>
                            </w:pPr>
                          </w:p>
                          <w:p w14:paraId="5D7B6140" w14:textId="77777777" w:rsidR="00A17B5B" w:rsidRDefault="00A17B5B">
                            <w:pPr>
                              <w:pStyle w:val="TableParagraph"/>
                              <w:rPr>
                                <w:sz w:val="24"/>
                              </w:rPr>
                            </w:pPr>
                          </w:p>
                          <w:p w14:paraId="614EBBE0" w14:textId="77777777" w:rsidR="00A17B5B" w:rsidRDefault="00A17B5B">
                            <w:pPr>
                              <w:pStyle w:val="TableParagraph"/>
                              <w:rPr>
                                <w:sz w:val="24"/>
                              </w:rPr>
                            </w:pPr>
                          </w:p>
                          <w:p w14:paraId="248A623C" w14:textId="77777777" w:rsidR="00A17B5B" w:rsidRDefault="00A17B5B">
                            <w:pPr>
                              <w:pStyle w:val="TableParagraph"/>
                              <w:rPr>
                                <w:sz w:val="24"/>
                              </w:rPr>
                            </w:pPr>
                          </w:p>
                          <w:p w14:paraId="6BE753D0" w14:textId="77777777" w:rsidR="00A17B5B" w:rsidRDefault="00A17B5B">
                            <w:pPr>
                              <w:pStyle w:val="TableParagraph"/>
                              <w:rPr>
                                <w:sz w:val="24"/>
                              </w:rPr>
                            </w:pPr>
                          </w:p>
                          <w:p w14:paraId="24873F5C" w14:textId="77777777" w:rsidR="00A17B5B" w:rsidRDefault="00A17B5B">
                            <w:pPr>
                              <w:pStyle w:val="TableParagraph"/>
                              <w:rPr>
                                <w:sz w:val="24"/>
                              </w:rPr>
                            </w:pPr>
                          </w:p>
                          <w:p w14:paraId="73967C5E" w14:textId="77777777" w:rsidR="00A17B5B" w:rsidRDefault="00A17B5B">
                            <w:pPr>
                              <w:pStyle w:val="TableParagraph"/>
                              <w:spacing w:before="268"/>
                              <w:rPr>
                                <w:sz w:val="24"/>
                              </w:rPr>
                            </w:pPr>
                          </w:p>
                          <w:p w14:paraId="6F2E1B15" w14:textId="77777777" w:rsidR="00A17B5B" w:rsidRDefault="00000000">
                            <w:pPr>
                              <w:pStyle w:val="TableParagraph"/>
                              <w:spacing w:line="247" w:lineRule="auto"/>
                              <w:ind w:left="2426" w:right="654"/>
                              <w:rPr>
                                <w:sz w:val="24"/>
                              </w:rPr>
                            </w:pPr>
                            <w:r>
                              <w:rPr>
                                <w:color w:val="FFFFFF"/>
                                <w:spacing w:val="-4"/>
                                <w:sz w:val="24"/>
                              </w:rPr>
                              <w:t>Teversal</w:t>
                            </w:r>
                            <w:r>
                              <w:rPr>
                                <w:color w:val="FFFFFF"/>
                                <w:spacing w:val="-13"/>
                                <w:sz w:val="24"/>
                              </w:rPr>
                              <w:t xml:space="preserve"> </w:t>
                            </w:r>
                            <w:r>
                              <w:rPr>
                                <w:color w:val="FFFFFF"/>
                                <w:spacing w:val="-4"/>
                                <w:sz w:val="24"/>
                              </w:rPr>
                              <w:t xml:space="preserve">Manor </w:t>
                            </w:r>
                            <w:r>
                              <w:rPr>
                                <w:color w:val="FFFFFF"/>
                                <w:sz w:val="24"/>
                              </w:rPr>
                              <w:t>walled</w:t>
                            </w:r>
                            <w:r>
                              <w:rPr>
                                <w:color w:val="FFFFFF"/>
                                <w:spacing w:val="6"/>
                                <w:sz w:val="24"/>
                              </w:rPr>
                              <w:t xml:space="preserve"> </w:t>
                            </w:r>
                            <w:r>
                              <w:rPr>
                                <w:color w:val="FFFFFF"/>
                                <w:spacing w:val="-2"/>
                                <w:sz w:val="24"/>
                              </w:rPr>
                              <w:t>gardens</w:t>
                            </w:r>
                          </w:p>
                        </w:tc>
                      </w:tr>
                    </w:tbl>
                    <w:p w14:paraId="4AE797F6" w14:textId="77777777" w:rsidR="00A17B5B" w:rsidRDefault="00A17B5B">
                      <w:pPr>
                        <w:pStyle w:val="BodyText"/>
                      </w:pPr>
                    </w:p>
                  </w:txbxContent>
                </v:textbox>
                <w10:wrap anchorx="page"/>
              </v:shape>
            </w:pict>
          </mc:Fallback>
        </mc:AlternateContent>
      </w:r>
      <w:r w:rsidRPr="00324B07">
        <w:rPr>
          <w:color w:val="4E5053"/>
          <w:position w:val="2"/>
          <w:sz w:val="20"/>
        </w:rPr>
        <w:t>11.3.21</w:t>
      </w:r>
      <w:r w:rsidRPr="00324B07">
        <w:rPr>
          <w:color w:val="4E5053"/>
          <w:spacing w:val="-21"/>
          <w:position w:val="2"/>
          <w:sz w:val="20"/>
        </w:rPr>
        <w:t xml:space="preserve"> </w:t>
      </w:r>
      <w:r>
        <w:rPr>
          <w:color w:val="231F20"/>
        </w:rPr>
        <w:t>A Grade II Listed Building (Garages to the North East of</w:t>
      </w:r>
      <w:r>
        <w:rPr>
          <w:color w:val="231F20"/>
          <w:spacing w:val="-10"/>
        </w:rPr>
        <w:t xml:space="preserve"> </w:t>
      </w:r>
      <w:r>
        <w:rPr>
          <w:color w:val="231F20"/>
        </w:rPr>
        <w:t>Teversal Manor),</w:t>
      </w:r>
      <w:r>
        <w:rPr>
          <w:color w:val="231F20"/>
          <w:spacing w:val="-2"/>
        </w:rPr>
        <w:t xml:space="preserve"> </w:t>
      </w:r>
      <w:r>
        <w:rPr>
          <w:color w:val="231F20"/>
        </w:rPr>
        <w:t>known locally as the Gate House,</w:t>
      </w:r>
      <w:r>
        <w:rPr>
          <w:color w:val="231F20"/>
          <w:spacing w:val="-3"/>
        </w:rPr>
        <w:t xml:space="preserve"> </w:t>
      </w:r>
      <w:r>
        <w:rPr>
          <w:color w:val="231F20"/>
        </w:rPr>
        <w:t>is situated to the side of</w:t>
      </w:r>
      <w:r>
        <w:rPr>
          <w:color w:val="231F20"/>
          <w:spacing w:val="-11"/>
        </w:rPr>
        <w:t xml:space="preserve"> </w:t>
      </w:r>
      <w:r>
        <w:rPr>
          <w:color w:val="231F20"/>
        </w:rPr>
        <w:t xml:space="preserve">Teversal </w:t>
      </w:r>
      <w:proofErr w:type="spellStart"/>
      <w:r>
        <w:rPr>
          <w:color w:val="231F20"/>
        </w:rPr>
        <w:t>Manor.This</w:t>
      </w:r>
      <w:proofErr w:type="spellEnd"/>
      <w:r>
        <w:rPr>
          <w:color w:val="231F20"/>
        </w:rPr>
        <w:t xml:space="preserve"> building has been sensitively restored and converted into a dwelling.</w:t>
      </w:r>
      <w:r>
        <w:rPr>
          <w:color w:val="231F20"/>
          <w:spacing w:val="-12"/>
        </w:rPr>
        <w:t xml:space="preserve"> </w:t>
      </w:r>
      <w:r>
        <w:rPr>
          <w:color w:val="231F20"/>
        </w:rPr>
        <w:t>It retains some original features including windows with stone mullions. Other aspects have been tastefully restored,</w:t>
      </w:r>
      <w:r>
        <w:rPr>
          <w:color w:val="231F20"/>
          <w:spacing w:val="-1"/>
        </w:rPr>
        <w:t xml:space="preserve"> </w:t>
      </w:r>
      <w:r>
        <w:rPr>
          <w:color w:val="231F20"/>
        </w:rPr>
        <w:t>in particular the roof, which contains reclaimed red pan-tiles.</w:t>
      </w:r>
    </w:p>
    <w:p w14:paraId="4EA286FE" w14:textId="77777777" w:rsidR="00A17B5B" w:rsidRDefault="00000000">
      <w:pPr>
        <w:pStyle w:val="BodyText"/>
        <w:spacing w:before="184" w:line="247" w:lineRule="auto"/>
        <w:ind w:left="1756" w:right="6013" w:hanging="623"/>
      </w:pPr>
      <w:r>
        <w:rPr>
          <w:color w:val="808285"/>
          <w:position w:val="2"/>
          <w:sz w:val="20"/>
        </w:rPr>
        <w:t>11.3.22</w:t>
      </w:r>
      <w:r>
        <w:rPr>
          <w:color w:val="808285"/>
          <w:spacing w:val="-11"/>
          <w:position w:val="2"/>
          <w:sz w:val="20"/>
        </w:rPr>
        <w:t xml:space="preserve"> </w:t>
      </w:r>
      <w:r>
        <w:rPr>
          <w:color w:val="231F20"/>
        </w:rPr>
        <w:t>A short distance to the north east of Teversal</w:t>
      </w:r>
      <w:r>
        <w:rPr>
          <w:color w:val="231F20"/>
          <w:spacing w:val="-5"/>
        </w:rPr>
        <w:t xml:space="preserve"> </w:t>
      </w:r>
      <w:r>
        <w:rPr>
          <w:color w:val="231F20"/>
        </w:rPr>
        <w:t>Manor</w:t>
      </w:r>
      <w:r>
        <w:rPr>
          <w:color w:val="231F20"/>
          <w:spacing w:val="-5"/>
        </w:rPr>
        <w:t xml:space="preserve"> </w:t>
      </w:r>
      <w:r>
        <w:rPr>
          <w:color w:val="231F20"/>
        </w:rPr>
        <w:t>is</w:t>
      </w:r>
      <w:r>
        <w:rPr>
          <w:color w:val="231F20"/>
          <w:spacing w:val="-5"/>
        </w:rPr>
        <w:t xml:space="preserve"> </w:t>
      </w:r>
      <w:r>
        <w:rPr>
          <w:color w:val="231F20"/>
        </w:rPr>
        <w:t>a</w:t>
      </w:r>
      <w:r>
        <w:rPr>
          <w:color w:val="231F20"/>
          <w:spacing w:val="-5"/>
        </w:rPr>
        <w:t xml:space="preserve"> </w:t>
      </w:r>
      <w:r>
        <w:rPr>
          <w:color w:val="231F20"/>
        </w:rPr>
        <w:t>collection</w:t>
      </w:r>
      <w:r>
        <w:rPr>
          <w:color w:val="231F20"/>
          <w:spacing w:val="-5"/>
        </w:rPr>
        <w:t xml:space="preserve"> </w:t>
      </w:r>
      <w:r>
        <w:rPr>
          <w:color w:val="231F20"/>
        </w:rPr>
        <w:t>of</w:t>
      </w:r>
      <w:r>
        <w:rPr>
          <w:color w:val="231F20"/>
          <w:spacing w:val="-5"/>
        </w:rPr>
        <w:t xml:space="preserve"> </w:t>
      </w:r>
      <w:r>
        <w:rPr>
          <w:color w:val="231F20"/>
        </w:rPr>
        <w:t>red</w:t>
      </w:r>
      <w:r>
        <w:rPr>
          <w:color w:val="231F20"/>
          <w:spacing w:val="-5"/>
        </w:rPr>
        <w:t xml:space="preserve"> </w:t>
      </w:r>
      <w:r>
        <w:rPr>
          <w:color w:val="231F20"/>
        </w:rPr>
        <w:t xml:space="preserve">brick outbuildings which are currently being used as garages and for </w:t>
      </w:r>
      <w:proofErr w:type="spellStart"/>
      <w:r>
        <w:rPr>
          <w:color w:val="231F20"/>
        </w:rPr>
        <w:t>storage.The</w:t>
      </w:r>
      <w:proofErr w:type="spellEnd"/>
      <w:r>
        <w:rPr>
          <w:color w:val="231F20"/>
        </w:rPr>
        <w:t xml:space="preserve"> buildings, which previously belonged to Manor Farm,</w:t>
      </w:r>
      <w:r>
        <w:rPr>
          <w:color w:val="231F20"/>
          <w:spacing w:val="-13"/>
        </w:rPr>
        <w:t xml:space="preserve"> </w:t>
      </w:r>
      <w:r>
        <w:rPr>
          <w:color w:val="231F20"/>
        </w:rPr>
        <w:t xml:space="preserve">have retained their red pan- tiled </w:t>
      </w:r>
      <w:proofErr w:type="spellStart"/>
      <w:r>
        <w:rPr>
          <w:color w:val="231F20"/>
        </w:rPr>
        <w:t>roofs.The</w:t>
      </w:r>
      <w:proofErr w:type="spellEnd"/>
      <w:r>
        <w:rPr>
          <w:color w:val="231F20"/>
        </w:rPr>
        <w:t xml:space="preserve"> outbuildings enhance the historical and architectural character of the village.</w:t>
      </w:r>
    </w:p>
    <w:p w14:paraId="4C219C62" w14:textId="77777777" w:rsidR="00A17B5B" w:rsidRDefault="00000000">
      <w:pPr>
        <w:pStyle w:val="BodyText"/>
        <w:spacing w:before="182" w:line="247" w:lineRule="auto"/>
        <w:ind w:left="1756" w:right="6043" w:hanging="623"/>
      </w:pPr>
      <w:r>
        <w:rPr>
          <w:noProof/>
        </w:rPr>
        <mc:AlternateContent>
          <mc:Choice Requires="wpg">
            <w:drawing>
              <wp:anchor distT="0" distB="0" distL="0" distR="0" simplePos="0" relativeHeight="15790080" behindDoc="0" locked="0" layoutInCell="1" allowOverlap="1" wp14:anchorId="1C25E6BF" wp14:editId="57174AC5">
                <wp:simplePos x="0" y="0"/>
                <wp:positionH relativeFrom="page">
                  <wp:posOffset>4023321</wp:posOffset>
                </wp:positionH>
                <wp:positionV relativeFrom="paragraph">
                  <wp:posOffset>534109</wp:posOffset>
                </wp:positionV>
                <wp:extent cx="2958465" cy="2425065"/>
                <wp:effectExtent l="0" t="0" r="0" b="0"/>
                <wp:wrapNone/>
                <wp:docPr id="463" name="Group 463" descr="Teversal Manor walled garden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58465" cy="2425065"/>
                          <a:chOff x="0" y="0"/>
                          <a:chExt cx="2958465" cy="2425065"/>
                        </a:xfrm>
                      </wpg:grpSpPr>
                      <pic:pic xmlns:pic="http://schemas.openxmlformats.org/drawingml/2006/picture">
                        <pic:nvPicPr>
                          <pic:cNvPr id="464" name="Image 464"/>
                          <pic:cNvPicPr/>
                        </pic:nvPicPr>
                        <pic:blipFill>
                          <a:blip r:embed="rId394" cstate="print"/>
                          <a:stretch>
                            <a:fillRect/>
                          </a:stretch>
                        </pic:blipFill>
                        <pic:spPr>
                          <a:xfrm>
                            <a:off x="0" y="0"/>
                            <a:ext cx="2958465" cy="2424722"/>
                          </a:xfrm>
                          <a:prstGeom prst="rect">
                            <a:avLst/>
                          </a:prstGeom>
                        </pic:spPr>
                      </pic:pic>
                      <wps:wsp>
                        <wps:cNvPr id="465" name="Graphic 465"/>
                        <wps:cNvSpPr/>
                        <wps:spPr>
                          <a:xfrm>
                            <a:off x="1295768" y="1844319"/>
                            <a:ext cx="1620520" cy="540385"/>
                          </a:xfrm>
                          <a:custGeom>
                            <a:avLst/>
                            <a:gdLst/>
                            <a:ahLst/>
                            <a:cxnLst/>
                            <a:rect l="l" t="t" r="r" b="b"/>
                            <a:pathLst>
                              <a:path w="1620520" h="540385">
                                <a:moveTo>
                                  <a:pt x="1619999" y="0"/>
                                </a:moveTo>
                                <a:lnTo>
                                  <a:pt x="0" y="0"/>
                                </a:lnTo>
                                <a:lnTo>
                                  <a:pt x="0" y="540003"/>
                                </a:lnTo>
                                <a:lnTo>
                                  <a:pt x="1619999" y="540003"/>
                                </a:lnTo>
                                <a:lnTo>
                                  <a:pt x="1619999"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466" name="Image 466"/>
                          <pic:cNvPicPr/>
                        </pic:nvPicPr>
                        <pic:blipFill>
                          <a:blip r:embed="rId395" cstate="print"/>
                          <a:stretch>
                            <a:fillRect/>
                          </a:stretch>
                        </pic:blipFill>
                        <pic:spPr>
                          <a:xfrm>
                            <a:off x="1295768" y="1844319"/>
                            <a:ext cx="1619999" cy="540004"/>
                          </a:xfrm>
                          <a:prstGeom prst="rect">
                            <a:avLst/>
                          </a:prstGeom>
                        </pic:spPr>
                      </pic:pic>
                    </wpg:wgp>
                  </a:graphicData>
                </a:graphic>
              </wp:anchor>
            </w:drawing>
          </mc:Choice>
          <mc:Fallback>
            <w:pict>
              <v:group w14:anchorId="0B43EB5B" id="Group 463" o:spid="_x0000_s1026" alt="Teversal Manor walled gardens" style="position:absolute;margin-left:316.8pt;margin-top:42.05pt;width:232.95pt;height:190.95pt;z-index:15790080;mso-wrap-distance-left:0;mso-wrap-distance-right:0;mso-position-horizontal-relative:page" coordsize="29584,2425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">
                <v:shape id="Image 464" o:spid="_x0000_s1027" type="#_x0000_t75" style="position:absolute;width:29584;height:24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">
                  <v:imagedata r:id="rId396" o:title=""/>
                </v:shape>
                <v:shape id="Graphic 465" o:spid="_x0000_s1028" style="position:absolute;left:12957;top:18443;width:16205;height:5404;visibility:visible;mso-wrap-style:square;v-text-anchor:top" coordsize="1620520,540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" path="m1619999,l,,,540003r1619999,l1619999,xe" stroked="f">
                  <v:path arrowok="t"/>
                </v:shape>
                <v:shape id="Image 466" o:spid="_x0000_s1029" type="#_x0000_t75" style="position:absolute;left:12957;top:18443;width:16200;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">
                  <v:imagedata r:id="rId397" o:title=""/>
                </v:shape>
                <w10:wrap anchorx="page"/>
              </v:group>
            </w:pict>
          </mc:Fallback>
        </mc:AlternateContent>
      </w:r>
      <w:r w:rsidRPr="00324B07">
        <w:rPr>
          <w:color w:val="4E5053"/>
          <w:position w:val="2"/>
          <w:sz w:val="20"/>
        </w:rPr>
        <w:t>11.3.23</w:t>
      </w:r>
      <w:r w:rsidRPr="00324B07">
        <w:rPr>
          <w:color w:val="4E5053"/>
          <w:spacing w:val="-17"/>
          <w:position w:val="2"/>
          <w:sz w:val="20"/>
        </w:rPr>
        <w:t xml:space="preserve"> </w:t>
      </w:r>
      <w:r>
        <w:rPr>
          <w:color w:val="231F20"/>
        </w:rPr>
        <w:t>To the south of the main Manor building are</w:t>
      </w:r>
      <w:r>
        <w:rPr>
          <w:color w:val="231F20"/>
          <w:spacing w:val="-7"/>
        </w:rPr>
        <w:t xml:space="preserve"> </w:t>
      </w:r>
      <w:r>
        <w:rPr>
          <w:color w:val="231F20"/>
        </w:rPr>
        <w:t>the</w:t>
      </w:r>
      <w:r>
        <w:rPr>
          <w:color w:val="231F20"/>
          <w:spacing w:val="-7"/>
        </w:rPr>
        <w:t xml:space="preserve"> </w:t>
      </w:r>
      <w:r>
        <w:rPr>
          <w:b/>
          <w:color w:val="231F20"/>
        </w:rPr>
        <w:t>Teversal</w:t>
      </w:r>
      <w:r>
        <w:rPr>
          <w:b/>
          <w:color w:val="231F20"/>
          <w:spacing w:val="-7"/>
        </w:rPr>
        <w:t xml:space="preserve"> </w:t>
      </w:r>
      <w:r>
        <w:rPr>
          <w:b/>
          <w:color w:val="231F20"/>
        </w:rPr>
        <w:t>Manor</w:t>
      </w:r>
      <w:r>
        <w:rPr>
          <w:b/>
          <w:color w:val="231F20"/>
          <w:spacing w:val="-7"/>
        </w:rPr>
        <w:t xml:space="preserve"> </w:t>
      </w:r>
      <w:r>
        <w:rPr>
          <w:b/>
          <w:color w:val="231F20"/>
        </w:rPr>
        <w:t>gardens</w:t>
      </w:r>
      <w:r>
        <w:rPr>
          <w:b/>
          <w:color w:val="231F20"/>
          <w:spacing w:val="-7"/>
        </w:rPr>
        <w:t xml:space="preserve"> </w:t>
      </w:r>
      <w:r>
        <w:rPr>
          <w:color w:val="231F20"/>
        </w:rPr>
        <w:t>which have recently been restored and redesigned.</w:t>
      </w:r>
      <w:r>
        <w:rPr>
          <w:color w:val="231F20"/>
          <w:spacing w:val="-9"/>
        </w:rPr>
        <w:t xml:space="preserve"> </w:t>
      </w:r>
      <w:r>
        <w:rPr>
          <w:color w:val="231F20"/>
        </w:rPr>
        <w:t xml:space="preserve">Protected by two </w:t>
      </w:r>
      <w:proofErr w:type="spellStart"/>
      <w:r>
        <w:rPr>
          <w:color w:val="231F20"/>
        </w:rPr>
        <w:t>metre</w:t>
      </w:r>
      <w:proofErr w:type="spellEnd"/>
      <w:r>
        <w:rPr>
          <w:color w:val="231F20"/>
        </w:rPr>
        <w:t xml:space="preserve"> high walls and terraces they enclose a wide variety of plants as well as ornamental ponds and sculptures.</w:t>
      </w:r>
      <w:r>
        <w:rPr>
          <w:color w:val="231F20"/>
          <w:spacing w:val="-32"/>
        </w:rPr>
        <w:t xml:space="preserve"> </w:t>
      </w:r>
      <w:r>
        <w:rPr>
          <w:color w:val="231F20"/>
        </w:rPr>
        <w:t>Although this area dates</w:t>
      </w:r>
      <w:r>
        <w:rPr>
          <w:color w:val="231F20"/>
          <w:spacing w:val="-6"/>
        </w:rPr>
        <w:t xml:space="preserve"> </w:t>
      </w:r>
      <w:r>
        <w:rPr>
          <w:color w:val="231F20"/>
        </w:rPr>
        <w:t>from</w:t>
      </w:r>
      <w:r>
        <w:rPr>
          <w:color w:val="231F20"/>
          <w:spacing w:val="-1"/>
        </w:rPr>
        <w:t xml:space="preserve"> </w:t>
      </w:r>
      <w:r>
        <w:rPr>
          <w:color w:val="231F20"/>
        </w:rPr>
        <w:t>the</w:t>
      </w:r>
      <w:r>
        <w:rPr>
          <w:color w:val="231F20"/>
          <w:spacing w:val="-1"/>
        </w:rPr>
        <w:t xml:space="preserve"> </w:t>
      </w:r>
      <w:r>
        <w:rPr>
          <w:color w:val="231F20"/>
        </w:rPr>
        <w:t>late</w:t>
      </w:r>
      <w:r>
        <w:rPr>
          <w:color w:val="231F20"/>
          <w:spacing w:val="-1"/>
        </w:rPr>
        <w:t xml:space="preserve"> </w:t>
      </w:r>
      <w:r>
        <w:rPr>
          <w:color w:val="231F20"/>
        </w:rPr>
        <w:t>17th</w:t>
      </w:r>
      <w:r>
        <w:rPr>
          <w:color w:val="231F20"/>
          <w:spacing w:val="-1"/>
        </w:rPr>
        <w:t xml:space="preserve"> </w:t>
      </w:r>
      <w:r>
        <w:rPr>
          <w:color w:val="231F20"/>
        </w:rPr>
        <w:t>Century,</w:t>
      </w:r>
      <w:r>
        <w:rPr>
          <w:color w:val="231F20"/>
          <w:spacing w:val="-18"/>
        </w:rPr>
        <w:t xml:space="preserve"> </w:t>
      </w:r>
      <w:r>
        <w:rPr>
          <w:color w:val="231F20"/>
        </w:rPr>
        <w:t>most</w:t>
      </w:r>
      <w:r>
        <w:rPr>
          <w:color w:val="231F20"/>
          <w:spacing w:val="-1"/>
        </w:rPr>
        <w:t xml:space="preserve"> </w:t>
      </w:r>
      <w:r>
        <w:rPr>
          <w:color w:val="231F20"/>
        </w:rPr>
        <w:t xml:space="preserve">of what can be seen dates from the present </w:t>
      </w:r>
      <w:proofErr w:type="spellStart"/>
      <w:r>
        <w:rPr>
          <w:color w:val="231F20"/>
        </w:rPr>
        <w:t>day.Three</w:t>
      </w:r>
      <w:proofErr w:type="spellEnd"/>
      <w:r>
        <w:rPr>
          <w:color w:val="231F20"/>
        </w:rPr>
        <w:t xml:space="preserve"> sets of steps (one at each end of the garden and one in the </w:t>
      </w:r>
      <w:proofErr w:type="spellStart"/>
      <w:r>
        <w:rPr>
          <w:color w:val="231F20"/>
        </w:rPr>
        <w:t>centre</w:t>
      </w:r>
      <w:proofErr w:type="spellEnd"/>
      <w:r>
        <w:rPr>
          <w:color w:val="231F20"/>
        </w:rPr>
        <w:t>),</w:t>
      </w:r>
      <w:r>
        <w:rPr>
          <w:color w:val="231F20"/>
          <w:spacing w:val="-18"/>
        </w:rPr>
        <w:t xml:space="preserve"> </w:t>
      </w:r>
      <w:r>
        <w:rPr>
          <w:color w:val="231F20"/>
        </w:rPr>
        <w:t>lead down to the lower terraces.</w:t>
      </w:r>
    </w:p>
    <w:p w14:paraId="40793AD6" w14:textId="77777777" w:rsidR="00A17B5B" w:rsidRDefault="00A17B5B">
      <w:pPr>
        <w:pStyle w:val="BodyText"/>
        <w:spacing w:line="247" w:lineRule="auto"/>
        <w:sectPr w:rsidR="00A17B5B">
          <w:pgSz w:w="11910" w:h="16840"/>
          <w:pgMar w:top="960" w:right="0" w:bottom="760" w:left="0" w:header="333" w:footer="563" w:gutter="0"/>
          <w:cols w:space="720"/>
        </w:sectPr>
      </w:pPr>
    </w:p>
    <w:p w14:paraId="05D2F86A" w14:textId="77777777" w:rsidR="00A17B5B" w:rsidRDefault="00000000">
      <w:pPr>
        <w:pStyle w:val="BodyText"/>
        <w:spacing w:before="102" w:line="247" w:lineRule="auto"/>
        <w:ind w:left="1472" w:right="6077" w:hanging="623"/>
      </w:pPr>
      <w:r>
        <w:rPr>
          <w:noProof/>
        </w:rPr>
        <w:lastRenderedPageBreak/>
        <mc:AlternateContent>
          <mc:Choice Requires="wps">
            <w:drawing>
              <wp:anchor distT="0" distB="0" distL="0" distR="0" simplePos="0" relativeHeight="15793664" behindDoc="0" locked="0" layoutInCell="1" allowOverlap="1" wp14:anchorId="4DFCE124" wp14:editId="7955FFCF">
                <wp:simplePos x="0" y="0"/>
                <wp:positionH relativeFrom="page">
                  <wp:posOffset>3741788</wp:posOffset>
                </wp:positionH>
                <wp:positionV relativeFrom="paragraph">
                  <wp:posOffset>101342</wp:posOffset>
                </wp:positionV>
                <wp:extent cx="3136265" cy="5039360"/>
                <wp:effectExtent l="0" t="0" r="0" b="0"/>
                <wp:wrapNone/>
                <wp:docPr id="467" name="Textbox 4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36265" cy="5039360"/>
                        </a:xfrm>
                        <a:prstGeom prst="rect">
                          <a:avLst/>
                        </a:prstGeom>
                      </wps:spPr>
                      <wps:txbx>
                        <w:txbxContent>
                          <w:tbl>
                            <w:tblPr>
                              <w:tblW w:w="0" w:type="auto"/>
                              <w:tblInd w:w="120" w:type="dxa"/>
                              <w:tblBorders>
                                <w:top w:val="single" w:sz="48" w:space="0" w:color="D1D3D4"/>
                                <w:left w:val="single" w:sz="48" w:space="0" w:color="D1D3D4"/>
                                <w:bottom w:val="single" w:sz="48" w:space="0" w:color="D1D3D4"/>
                                <w:right w:val="single" w:sz="48" w:space="0" w:color="D1D3D4"/>
                                <w:insideH w:val="single" w:sz="48" w:space="0" w:color="D1D3D4"/>
                                <w:insideV w:val="single" w:sz="48" w:space="0" w:color="D1D3D4"/>
                              </w:tblBorders>
                              <w:tblLayout w:type="fixed"/>
                              <w:tblCellMar>
                                <w:left w:w="0" w:type="dxa"/>
                                <w:right w:w="0" w:type="dxa"/>
                              </w:tblCellMar>
                              <w:tblLook w:val="01E0" w:firstRow="1" w:lastRow="1" w:firstColumn="1" w:lastColumn="1" w:noHBand="0" w:noVBand="0"/>
                            </w:tblPr>
                            <w:tblGrid>
                              <w:gridCol w:w="4699"/>
                            </w:tblGrid>
                            <w:tr w:rsidR="00A17B5B" w14:paraId="01467F58" w14:textId="77777777">
                              <w:trPr>
                                <w:trHeight w:val="3726"/>
                              </w:trPr>
                              <w:tc>
                                <w:tcPr>
                                  <w:tcW w:w="4699" w:type="dxa"/>
                                  <w:tcBorders>
                                    <w:bottom w:val="single" w:sz="2" w:space="0" w:color="D1D3D4"/>
                                  </w:tcBorders>
                                </w:tcPr>
                                <w:p w14:paraId="4EFDFFAD" w14:textId="77777777" w:rsidR="00A17B5B" w:rsidRDefault="00A17B5B">
                                  <w:pPr>
                                    <w:pStyle w:val="TableParagraph"/>
                                    <w:rPr>
                                      <w:rFonts w:ascii="Times New Roman"/>
                                    </w:rPr>
                                  </w:pPr>
                                </w:p>
                              </w:tc>
                            </w:tr>
                            <w:tr w:rsidR="00A17B5B" w14:paraId="19F20277" w14:textId="77777777">
                              <w:trPr>
                                <w:trHeight w:val="234"/>
                              </w:trPr>
                              <w:tc>
                                <w:tcPr>
                                  <w:tcW w:w="4699" w:type="dxa"/>
                                  <w:tcBorders>
                                    <w:top w:val="single" w:sz="2" w:space="0" w:color="D1D3D4"/>
                                    <w:bottom w:val="single" w:sz="2" w:space="0" w:color="D1D3D4"/>
                                  </w:tcBorders>
                                </w:tcPr>
                                <w:p w14:paraId="0890113D" w14:textId="77777777" w:rsidR="00A17B5B" w:rsidRDefault="00A17B5B">
                                  <w:pPr>
                                    <w:pStyle w:val="TableParagraph"/>
                                    <w:rPr>
                                      <w:rFonts w:ascii="Times New Roman"/>
                                      <w:sz w:val="16"/>
                                    </w:rPr>
                                  </w:pPr>
                                </w:p>
                              </w:tc>
                            </w:tr>
                            <w:tr w:rsidR="00A17B5B" w14:paraId="7CB7873B" w14:textId="77777777">
                              <w:trPr>
                                <w:trHeight w:val="3726"/>
                              </w:trPr>
                              <w:tc>
                                <w:tcPr>
                                  <w:tcW w:w="4699" w:type="dxa"/>
                                  <w:tcBorders>
                                    <w:top w:val="single" w:sz="2" w:space="0" w:color="D1D3D4"/>
                                  </w:tcBorders>
                                </w:tcPr>
                                <w:p w14:paraId="74556223" w14:textId="77777777" w:rsidR="00A17B5B" w:rsidRDefault="00A17B5B">
                                  <w:pPr>
                                    <w:pStyle w:val="TableParagraph"/>
                                    <w:rPr>
                                      <w:sz w:val="24"/>
                                    </w:rPr>
                                  </w:pPr>
                                </w:p>
                                <w:p w14:paraId="0AA2C52D" w14:textId="77777777" w:rsidR="00A17B5B" w:rsidRDefault="00A17B5B">
                                  <w:pPr>
                                    <w:pStyle w:val="TableParagraph"/>
                                    <w:rPr>
                                      <w:sz w:val="24"/>
                                    </w:rPr>
                                  </w:pPr>
                                </w:p>
                                <w:p w14:paraId="21731329" w14:textId="77777777" w:rsidR="00A17B5B" w:rsidRDefault="00A17B5B">
                                  <w:pPr>
                                    <w:pStyle w:val="TableParagraph"/>
                                    <w:rPr>
                                      <w:sz w:val="24"/>
                                    </w:rPr>
                                  </w:pPr>
                                </w:p>
                                <w:p w14:paraId="56B2CE21" w14:textId="77777777" w:rsidR="00A17B5B" w:rsidRDefault="00A17B5B">
                                  <w:pPr>
                                    <w:pStyle w:val="TableParagraph"/>
                                    <w:rPr>
                                      <w:sz w:val="24"/>
                                    </w:rPr>
                                  </w:pPr>
                                </w:p>
                                <w:p w14:paraId="249AB7B5" w14:textId="77777777" w:rsidR="00A17B5B" w:rsidRDefault="00A17B5B">
                                  <w:pPr>
                                    <w:pStyle w:val="TableParagraph"/>
                                    <w:rPr>
                                      <w:sz w:val="24"/>
                                    </w:rPr>
                                  </w:pPr>
                                </w:p>
                                <w:p w14:paraId="5E866DEC" w14:textId="77777777" w:rsidR="00A17B5B" w:rsidRDefault="00A17B5B">
                                  <w:pPr>
                                    <w:pStyle w:val="TableParagraph"/>
                                    <w:rPr>
                                      <w:sz w:val="24"/>
                                    </w:rPr>
                                  </w:pPr>
                                </w:p>
                                <w:p w14:paraId="6633E866" w14:textId="77777777" w:rsidR="00A17B5B" w:rsidRDefault="00A17B5B">
                                  <w:pPr>
                                    <w:pStyle w:val="TableParagraph"/>
                                    <w:rPr>
                                      <w:sz w:val="24"/>
                                    </w:rPr>
                                  </w:pPr>
                                </w:p>
                                <w:p w14:paraId="70677FF2" w14:textId="77777777" w:rsidR="00A17B5B" w:rsidRDefault="00A17B5B">
                                  <w:pPr>
                                    <w:pStyle w:val="TableParagraph"/>
                                    <w:rPr>
                                      <w:sz w:val="24"/>
                                    </w:rPr>
                                  </w:pPr>
                                </w:p>
                                <w:p w14:paraId="4DA46086" w14:textId="77777777" w:rsidR="00A17B5B" w:rsidRDefault="00A17B5B">
                                  <w:pPr>
                                    <w:pStyle w:val="TableParagraph"/>
                                    <w:rPr>
                                      <w:sz w:val="24"/>
                                    </w:rPr>
                                  </w:pPr>
                                </w:p>
                                <w:p w14:paraId="3617C707" w14:textId="77777777" w:rsidR="00A17B5B" w:rsidRDefault="00A17B5B">
                                  <w:pPr>
                                    <w:pStyle w:val="TableParagraph"/>
                                    <w:spacing w:before="209"/>
                                    <w:rPr>
                                      <w:sz w:val="24"/>
                                    </w:rPr>
                                  </w:pPr>
                                </w:p>
                                <w:p w14:paraId="493B22EC" w14:textId="77777777" w:rsidR="00A17B5B" w:rsidRDefault="00000000">
                                  <w:pPr>
                                    <w:pStyle w:val="TableParagraph"/>
                                    <w:spacing w:before="1" w:line="247" w:lineRule="auto"/>
                                    <w:ind w:left="2426" w:right="654"/>
                                    <w:rPr>
                                      <w:sz w:val="24"/>
                                    </w:rPr>
                                  </w:pPr>
                                  <w:r>
                                    <w:rPr>
                                      <w:color w:val="FFFFFF"/>
                                      <w:spacing w:val="-4"/>
                                      <w:sz w:val="24"/>
                                    </w:rPr>
                                    <w:t>Teversal</w:t>
                                  </w:r>
                                  <w:r>
                                    <w:rPr>
                                      <w:color w:val="FFFFFF"/>
                                      <w:spacing w:val="-13"/>
                                      <w:sz w:val="24"/>
                                    </w:rPr>
                                    <w:t xml:space="preserve"> </w:t>
                                  </w:r>
                                  <w:r>
                                    <w:rPr>
                                      <w:color w:val="FFFFFF"/>
                                      <w:spacing w:val="-4"/>
                                      <w:sz w:val="24"/>
                                    </w:rPr>
                                    <w:t xml:space="preserve">Manor </w:t>
                                  </w:r>
                                  <w:r>
                                    <w:rPr>
                                      <w:color w:val="FFFFFF"/>
                                      <w:sz w:val="24"/>
                                    </w:rPr>
                                    <w:t>walled garden</w:t>
                                  </w:r>
                                </w:p>
                              </w:tc>
                            </w:tr>
                          </w:tbl>
                          <w:p w14:paraId="27CBD7EC" w14:textId="77777777" w:rsidR="00A17B5B" w:rsidRDefault="00A17B5B">
                            <w:pPr>
                              <w:pStyle w:val="BodyText"/>
                            </w:pPr>
                          </w:p>
                        </w:txbxContent>
                      </wps:txbx>
                      <wps:bodyPr wrap="square" lIns="0" tIns="0" rIns="0" bIns="0" rtlCol="0">
                        <a:noAutofit/>
                      </wps:bodyPr>
                    </wps:wsp>
                  </a:graphicData>
                </a:graphic>
              </wp:anchor>
            </w:drawing>
          </mc:Choice>
          <mc:Fallback>
            <w:pict>
              <v:shape w14:anchorId="4DFCE124" id="Textbox 467" o:spid="_x0000_s1234" type="#_x0000_t202" style="position:absolute;left:0;text-align:left;margin-left:294.65pt;margin-top:8pt;width:246.95pt;height:396.8pt;z-index:157936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" filled="f" stroked="f">
                <v:textbox inset="0,0,0,0">
                  <w:txbxContent>
                    <w:tbl>
                      <w:tblPr>
                        <w:tblW w:w="0" w:type="auto"/>
                        <w:tblInd w:w="120" w:type="dxa"/>
                        <w:tblBorders>
                          <w:top w:val="single" w:sz="48" w:space="0" w:color="D1D3D4"/>
                          <w:left w:val="single" w:sz="48" w:space="0" w:color="D1D3D4"/>
                          <w:bottom w:val="single" w:sz="48" w:space="0" w:color="D1D3D4"/>
                          <w:right w:val="single" w:sz="48" w:space="0" w:color="D1D3D4"/>
                          <w:insideH w:val="single" w:sz="48" w:space="0" w:color="D1D3D4"/>
                          <w:insideV w:val="single" w:sz="48" w:space="0" w:color="D1D3D4"/>
                        </w:tblBorders>
                        <w:tblLayout w:type="fixed"/>
                        <w:tblCellMar>
                          <w:left w:w="0" w:type="dxa"/>
                          <w:right w:w="0" w:type="dxa"/>
                        </w:tblCellMar>
                        <w:tblLook w:val="01E0" w:firstRow="1" w:lastRow="1" w:firstColumn="1" w:lastColumn="1" w:noHBand="0" w:noVBand="0"/>
                      </w:tblPr>
                      <w:tblGrid>
                        <w:gridCol w:w="4699"/>
                      </w:tblGrid>
                      <w:tr w:rsidR="00A17B5B" w14:paraId="01467F58" w14:textId="77777777">
                        <w:trPr>
                          <w:trHeight w:val="3726"/>
                        </w:trPr>
                        <w:tc>
                          <w:tcPr>
                            <w:tcW w:w="4699" w:type="dxa"/>
                            <w:tcBorders>
                              <w:bottom w:val="single" w:sz="2" w:space="0" w:color="D1D3D4"/>
                            </w:tcBorders>
                          </w:tcPr>
                          <w:p w14:paraId="4EFDFFAD" w14:textId="77777777" w:rsidR="00A17B5B" w:rsidRDefault="00A17B5B">
                            <w:pPr>
                              <w:pStyle w:val="TableParagraph"/>
                              <w:rPr>
                                <w:rFonts w:ascii="Times New Roman"/>
                              </w:rPr>
                            </w:pPr>
                          </w:p>
                        </w:tc>
                      </w:tr>
                      <w:tr w:rsidR="00A17B5B" w14:paraId="19F20277" w14:textId="77777777">
                        <w:trPr>
                          <w:trHeight w:val="234"/>
                        </w:trPr>
                        <w:tc>
                          <w:tcPr>
                            <w:tcW w:w="4699" w:type="dxa"/>
                            <w:tcBorders>
                              <w:top w:val="single" w:sz="2" w:space="0" w:color="D1D3D4"/>
                              <w:bottom w:val="single" w:sz="2" w:space="0" w:color="D1D3D4"/>
                            </w:tcBorders>
                          </w:tcPr>
                          <w:p w14:paraId="0890113D" w14:textId="77777777" w:rsidR="00A17B5B" w:rsidRDefault="00A17B5B">
                            <w:pPr>
                              <w:pStyle w:val="TableParagraph"/>
                              <w:rPr>
                                <w:rFonts w:ascii="Times New Roman"/>
                                <w:sz w:val="16"/>
                              </w:rPr>
                            </w:pPr>
                          </w:p>
                        </w:tc>
                      </w:tr>
                      <w:tr w:rsidR="00A17B5B" w14:paraId="7CB7873B" w14:textId="77777777">
                        <w:trPr>
                          <w:trHeight w:val="3726"/>
                        </w:trPr>
                        <w:tc>
                          <w:tcPr>
                            <w:tcW w:w="4699" w:type="dxa"/>
                            <w:tcBorders>
                              <w:top w:val="single" w:sz="2" w:space="0" w:color="D1D3D4"/>
                            </w:tcBorders>
                          </w:tcPr>
                          <w:p w14:paraId="74556223" w14:textId="77777777" w:rsidR="00A17B5B" w:rsidRDefault="00A17B5B">
                            <w:pPr>
                              <w:pStyle w:val="TableParagraph"/>
                              <w:rPr>
                                <w:sz w:val="24"/>
                              </w:rPr>
                            </w:pPr>
                          </w:p>
                          <w:p w14:paraId="0AA2C52D" w14:textId="77777777" w:rsidR="00A17B5B" w:rsidRDefault="00A17B5B">
                            <w:pPr>
                              <w:pStyle w:val="TableParagraph"/>
                              <w:rPr>
                                <w:sz w:val="24"/>
                              </w:rPr>
                            </w:pPr>
                          </w:p>
                          <w:p w14:paraId="21731329" w14:textId="77777777" w:rsidR="00A17B5B" w:rsidRDefault="00A17B5B">
                            <w:pPr>
                              <w:pStyle w:val="TableParagraph"/>
                              <w:rPr>
                                <w:sz w:val="24"/>
                              </w:rPr>
                            </w:pPr>
                          </w:p>
                          <w:p w14:paraId="56B2CE21" w14:textId="77777777" w:rsidR="00A17B5B" w:rsidRDefault="00A17B5B">
                            <w:pPr>
                              <w:pStyle w:val="TableParagraph"/>
                              <w:rPr>
                                <w:sz w:val="24"/>
                              </w:rPr>
                            </w:pPr>
                          </w:p>
                          <w:p w14:paraId="249AB7B5" w14:textId="77777777" w:rsidR="00A17B5B" w:rsidRDefault="00A17B5B">
                            <w:pPr>
                              <w:pStyle w:val="TableParagraph"/>
                              <w:rPr>
                                <w:sz w:val="24"/>
                              </w:rPr>
                            </w:pPr>
                          </w:p>
                          <w:p w14:paraId="5E866DEC" w14:textId="77777777" w:rsidR="00A17B5B" w:rsidRDefault="00A17B5B">
                            <w:pPr>
                              <w:pStyle w:val="TableParagraph"/>
                              <w:rPr>
                                <w:sz w:val="24"/>
                              </w:rPr>
                            </w:pPr>
                          </w:p>
                          <w:p w14:paraId="6633E866" w14:textId="77777777" w:rsidR="00A17B5B" w:rsidRDefault="00A17B5B">
                            <w:pPr>
                              <w:pStyle w:val="TableParagraph"/>
                              <w:rPr>
                                <w:sz w:val="24"/>
                              </w:rPr>
                            </w:pPr>
                          </w:p>
                          <w:p w14:paraId="70677FF2" w14:textId="77777777" w:rsidR="00A17B5B" w:rsidRDefault="00A17B5B">
                            <w:pPr>
                              <w:pStyle w:val="TableParagraph"/>
                              <w:rPr>
                                <w:sz w:val="24"/>
                              </w:rPr>
                            </w:pPr>
                          </w:p>
                          <w:p w14:paraId="4DA46086" w14:textId="77777777" w:rsidR="00A17B5B" w:rsidRDefault="00A17B5B">
                            <w:pPr>
                              <w:pStyle w:val="TableParagraph"/>
                              <w:rPr>
                                <w:sz w:val="24"/>
                              </w:rPr>
                            </w:pPr>
                          </w:p>
                          <w:p w14:paraId="3617C707" w14:textId="77777777" w:rsidR="00A17B5B" w:rsidRDefault="00A17B5B">
                            <w:pPr>
                              <w:pStyle w:val="TableParagraph"/>
                              <w:spacing w:before="209"/>
                              <w:rPr>
                                <w:sz w:val="24"/>
                              </w:rPr>
                            </w:pPr>
                          </w:p>
                          <w:p w14:paraId="493B22EC" w14:textId="77777777" w:rsidR="00A17B5B" w:rsidRDefault="00000000">
                            <w:pPr>
                              <w:pStyle w:val="TableParagraph"/>
                              <w:spacing w:before="1" w:line="247" w:lineRule="auto"/>
                              <w:ind w:left="2426" w:right="654"/>
                              <w:rPr>
                                <w:sz w:val="24"/>
                              </w:rPr>
                            </w:pPr>
                            <w:r>
                              <w:rPr>
                                <w:color w:val="FFFFFF"/>
                                <w:spacing w:val="-4"/>
                                <w:sz w:val="24"/>
                              </w:rPr>
                              <w:t>Teversal</w:t>
                            </w:r>
                            <w:r>
                              <w:rPr>
                                <w:color w:val="FFFFFF"/>
                                <w:spacing w:val="-13"/>
                                <w:sz w:val="24"/>
                              </w:rPr>
                              <w:t xml:space="preserve"> </w:t>
                            </w:r>
                            <w:r>
                              <w:rPr>
                                <w:color w:val="FFFFFF"/>
                                <w:spacing w:val="-4"/>
                                <w:sz w:val="24"/>
                              </w:rPr>
                              <w:t xml:space="preserve">Manor </w:t>
                            </w:r>
                            <w:r>
                              <w:rPr>
                                <w:color w:val="FFFFFF"/>
                                <w:sz w:val="24"/>
                              </w:rPr>
                              <w:t>walled garden</w:t>
                            </w:r>
                          </w:p>
                        </w:tc>
                      </w:tr>
                    </w:tbl>
                    <w:p w14:paraId="27CBD7EC" w14:textId="77777777" w:rsidR="00A17B5B" w:rsidRDefault="00A17B5B">
                      <w:pPr>
                        <w:pStyle w:val="BodyText"/>
                      </w:pPr>
                    </w:p>
                  </w:txbxContent>
                </v:textbox>
                <w10:wrap anchorx="page"/>
              </v:shape>
            </w:pict>
          </mc:Fallback>
        </mc:AlternateContent>
      </w:r>
      <w:r>
        <w:rPr>
          <w:noProof/>
        </w:rPr>
        <w:drawing>
          <wp:anchor distT="0" distB="0" distL="0" distR="0" simplePos="0" relativeHeight="15794176" behindDoc="0" locked="0" layoutInCell="1" allowOverlap="1" wp14:anchorId="7343B151" wp14:editId="339C4AFF">
            <wp:simplePos x="0" y="0"/>
            <wp:positionH relativeFrom="page">
              <wp:posOffset>3817988</wp:posOffset>
            </wp:positionH>
            <wp:positionV relativeFrom="paragraph">
              <wp:posOffset>147494</wp:posOffset>
            </wp:positionV>
            <wp:extent cx="2983801" cy="2429154"/>
            <wp:effectExtent l="0" t="0" r="0" b="0"/>
            <wp:wrapNone/>
            <wp:docPr id="468" name="Image 4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8" name="Image 468">
                      <a:extLst>
                        <a:ext uri="{C183D7F6-B498-43B3-948B-1728B52AA6E4}">
                          <adec:decorative xmlns:adec="http://schemas.microsoft.com/office/drawing/2017/decorative" val="1"/>
                        </a:ext>
                      </a:extLst>
                    </pic:cNvPr>
                    <pic:cNvPicPr/>
                  </pic:nvPicPr>
                  <pic:blipFill>
                    <a:blip r:embed="rId398" cstate="print"/>
                    <a:stretch>
                      <a:fillRect/>
                    </a:stretch>
                  </pic:blipFill>
                  <pic:spPr>
                    <a:xfrm>
                      <a:off x="0" y="0"/>
                      <a:ext cx="2983801" cy="2429154"/>
                    </a:xfrm>
                    <a:prstGeom prst="rect">
                      <a:avLst/>
                    </a:prstGeom>
                  </pic:spPr>
                </pic:pic>
              </a:graphicData>
            </a:graphic>
          </wp:anchor>
        </w:drawing>
      </w:r>
      <w:r w:rsidRPr="00324B07">
        <w:rPr>
          <w:color w:val="4E5053"/>
          <w:position w:val="2"/>
          <w:sz w:val="20"/>
        </w:rPr>
        <w:t>11.3.24</w:t>
      </w:r>
      <w:r w:rsidRPr="00324B07">
        <w:rPr>
          <w:color w:val="4E5053"/>
          <w:spacing w:val="-21"/>
          <w:position w:val="2"/>
          <w:sz w:val="20"/>
        </w:rPr>
        <w:t xml:space="preserve"> </w:t>
      </w:r>
      <w:r>
        <w:rPr>
          <w:color w:val="231F20"/>
        </w:rPr>
        <w:t>Particularly impressive in the first sector is the rose garden,</w:t>
      </w:r>
      <w:r>
        <w:rPr>
          <w:color w:val="231F20"/>
          <w:spacing w:val="-4"/>
        </w:rPr>
        <w:t xml:space="preserve"> </w:t>
      </w:r>
      <w:r>
        <w:rPr>
          <w:color w:val="231F20"/>
        </w:rPr>
        <w:t>in which a collection of Molyneux</w:t>
      </w:r>
      <w:r>
        <w:rPr>
          <w:color w:val="231F20"/>
          <w:spacing w:val="-1"/>
        </w:rPr>
        <w:t xml:space="preserve"> </w:t>
      </w:r>
      <w:r>
        <w:rPr>
          <w:color w:val="231F20"/>
        </w:rPr>
        <w:t>roses</w:t>
      </w:r>
      <w:r>
        <w:rPr>
          <w:color w:val="231F20"/>
          <w:spacing w:val="-1"/>
        </w:rPr>
        <w:t xml:space="preserve"> </w:t>
      </w:r>
      <w:r>
        <w:rPr>
          <w:color w:val="231F20"/>
        </w:rPr>
        <w:t>have</w:t>
      </w:r>
      <w:r>
        <w:rPr>
          <w:color w:val="231F20"/>
          <w:spacing w:val="-1"/>
        </w:rPr>
        <w:t xml:space="preserve"> </w:t>
      </w:r>
      <w:r>
        <w:rPr>
          <w:color w:val="231F20"/>
        </w:rPr>
        <w:t>been</w:t>
      </w:r>
      <w:r>
        <w:rPr>
          <w:color w:val="231F20"/>
          <w:spacing w:val="-1"/>
        </w:rPr>
        <w:t xml:space="preserve"> </w:t>
      </w:r>
      <w:r>
        <w:rPr>
          <w:color w:val="231F20"/>
        </w:rPr>
        <w:t>shaped</w:t>
      </w:r>
      <w:r>
        <w:rPr>
          <w:color w:val="231F20"/>
          <w:spacing w:val="-1"/>
        </w:rPr>
        <w:t xml:space="preserve"> </w:t>
      </w:r>
      <w:r>
        <w:rPr>
          <w:color w:val="231F20"/>
        </w:rPr>
        <w:t>into</w:t>
      </w:r>
      <w:r>
        <w:rPr>
          <w:color w:val="231F20"/>
          <w:spacing w:val="-1"/>
        </w:rPr>
        <w:t xml:space="preserve"> </w:t>
      </w:r>
      <w:r>
        <w:rPr>
          <w:color w:val="231F20"/>
        </w:rPr>
        <w:t xml:space="preserve">the Molyneux family coat of </w:t>
      </w:r>
      <w:proofErr w:type="spellStart"/>
      <w:r>
        <w:rPr>
          <w:color w:val="231F20"/>
        </w:rPr>
        <w:t>arms.The</w:t>
      </w:r>
      <w:proofErr w:type="spellEnd"/>
      <w:r>
        <w:rPr>
          <w:color w:val="231F20"/>
        </w:rPr>
        <w:t xml:space="preserve"> central section of steps on the two lowest tiers</w:t>
      </w:r>
    </w:p>
    <w:p w14:paraId="0990B7BA" w14:textId="77777777" w:rsidR="00A17B5B" w:rsidRDefault="00000000">
      <w:pPr>
        <w:pStyle w:val="BodyText"/>
        <w:spacing w:before="7" w:line="247" w:lineRule="auto"/>
        <w:ind w:left="1472" w:right="6260"/>
      </w:pPr>
      <w:r>
        <w:rPr>
          <w:noProof/>
        </w:rPr>
        <mc:AlternateContent>
          <mc:Choice Requires="wpg">
            <w:drawing>
              <wp:anchor distT="0" distB="0" distL="0" distR="0" simplePos="0" relativeHeight="15792640" behindDoc="0" locked="0" layoutInCell="1" allowOverlap="1" wp14:anchorId="33E1C98D" wp14:editId="2F9AA189">
                <wp:simplePos x="0" y="0"/>
                <wp:positionH relativeFrom="page">
                  <wp:posOffset>3817988</wp:posOffset>
                </wp:positionH>
                <wp:positionV relativeFrom="paragraph">
                  <wp:posOffset>1711848</wp:posOffset>
                </wp:positionV>
                <wp:extent cx="2957830" cy="2417445"/>
                <wp:effectExtent l="0" t="0" r="0" b="0"/>
                <wp:wrapNone/>
                <wp:docPr id="469" name="Group 469" descr="Teversal Manor walled garden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57830" cy="2417445"/>
                          <a:chOff x="0" y="0"/>
                          <a:chExt cx="2957830" cy="2417445"/>
                        </a:xfrm>
                      </wpg:grpSpPr>
                      <pic:pic xmlns:pic="http://schemas.openxmlformats.org/drawingml/2006/picture">
                        <pic:nvPicPr>
                          <pic:cNvPr id="470" name="Image 470"/>
                          <pic:cNvPicPr/>
                        </pic:nvPicPr>
                        <pic:blipFill>
                          <a:blip r:embed="rId399" cstate="print"/>
                          <a:stretch>
                            <a:fillRect/>
                          </a:stretch>
                        </pic:blipFill>
                        <pic:spPr>
                          <a:xfrm>
                            <a:off x="0" y="0"/>
                            <a:ext cx="2957626" cy="2417102"/>
                          </a:xfrm>
                          <a:prstGeom prst="rect">
                            <a:avLst/>
                          </a:prstGeom>
                        </pic:spPr>
                      </pic:pic>
                      <wps:wsp>
                        <wps:cNvPr id="471" name="Graphic 471"/>
                        <wps:cNvSpPr/>
                        <wps:spPr>
                          <a:xfrm>
                            <a:off x="1321104" y="1836712"/>
                            <a:ext cx="1620520" cy="540385"/>
                          </a:xfrm>
                          <a:custGeom>
                            <a:avLst/>
                            <a:gdLst/>
                            <a:ahLst/>
                            <a:cxnLst/>
                            <a:rect l="l" t="t" r="r" b="b"/>
                            <a:pathLst>
                              <a:path w="1620520" h="540385">
                                <a:moveTo>
                                  <a:pt x="1619999" y="0"/>
                                </a:moveTo>
                                <a:lnTo>
                                  <a:pt x="0" y="0"/>
                                </a:lnTo>
                                <a:lnTo>
                                  <a:pt x="0" y="540003"/>
                                </a:lnTo>
                                <a:lnTo>
                                  <a:pt x="1619999" y="540003"/>
                                </a:lnTo>
                                <a:lnTo>
                                  <a:pt x="1619999"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472" name="Image 472"/>
                          <pic:cNvPicPr/>
                        </pic:nvPicPr>
                        <pic:blipFill>
                          <a:blip r:embed="rId400" cstate="print"/>
                          <a:stretch>
                            <a:fillRect/>
                          </a:stretch>
                        </pic:blipFill>
                        <pic:spPr>
                          <a:xfrm>
                            <a:off x="1321104" y="1836699"/>
                            <a:ext cx="1619999" cy="540003"/>
                          </a:xfrm>
                          <a:prstGeom prst="rect">
                            <a:avLst/>
                          </a:prstGeom>
                        </pic:spPr>
                      </pic:pic>
                    </wpg:wgp>
                  </a:graphicData>
                </a:graphic>
              </wp:anchor>
            </w:drawing>
          </mc:Choice>
          <mc:Fallback>
            <w:pict>
              <v:group w14:anchorId="7B4ECC5B" id="Group 469" o:spid="_x0000_s1026" alt="Teversal Manor walled gardens" style="position:absolute;margin-left:300.65pt;margin-top:134.8pt;width:232.9pt;height:190.35pt;z-index:15792640;mso-wrap-distance-left:0;mso-wrap-distance-right:0;mso-position-horizontal-relative:page" coordsize="29578,241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">
                <v:shape id="Image 470" o:spid="_x0000_s1027" type="#_x0000_t75" style="position:absolute;width:29576;height:24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">
                  <v:imagedata r:id="rId401" o:title=""/>
                </v:shape>
                <v:shape id="Graphic 471" o:spid="_x0000_s1028" style="position:absolute;left:13211;top:18367;width:16205;height:5403;visibility:visible;mso-wrap-style:square;v-text-anchor:top" coordsize="1620520,540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" path="m1619999,l,,,540003r1619999,l1619999,xe" stroked="f">
                  <v:path arrowok="t"/>
                </v:shape>
                <v:shape id="Image 472" o:spid="_x0000_s1029" type="#_x0000_t75" style="position:absolute;left:13211;top:18366;width:16200;height:5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">
                  <v:imagedata r:id="rId402" o:title=""/>
                </v:shape>
                <w10:wrap anchorx="page"/>
              </v:group>
            </w:pict>
          </mc:Fallback>
        </mc:AlternateContent>
      </w:r>
      <w:r>
        <w:rPr>
          <w:color w:val="231F20"/>
        </w:rPr>
        <w:t>of the garden,</w:t>
      </w:r>
      <w:r>
        <w:rPr>
          <w:color w:val="231F20"/>
          <w:spacing w:val="-9"/>
        </w:rPr>
        <w:t xml:space="preserve"> </w:t>
      </w:r>
      <w:r>
        <w:rPr>
          <w:color w:val="231F20"/>
        </w:rPr>
        <w:t>although listed currently lie outside the Conservation</w:t>
      </w:r>
      <w:r>
        <w:rPr>
          <w:color w:val="231F20"/>
          <w:spacing w:val="-18"/>
        </w:rPr>
        <w:t xml:space="preserve"> </w:t>
      </w:r>
      <w:proofErr w:type="spellStart"/>
      <w:r>
        <w:rPr>
          <w:color w:val="231F20"/>
        </w:rPr>
        <w:t>Area.The</w:t>
      </w:r>
      <w:proofErr w:type="spellEnd"/>
      <w:r>
        <w:rPr>
          <w:color w:val="231F20"/>
        </w:rPr>
        <w:t xml:space="preserve"> garden furthest from the house is guarded by a</w:t>
      </w:r>
      <w:r>
        <w:rPr>
          <w:color w:val="231F20"/>
          <w:spacing w:val="80"/>
        </w:rPr>
        <w:t xml:space="preserve"> </w:t>
      </w:r>
      <w:r>
        <w:rPr>
          <w:color w:val="231F20"/>
        </w:rPr>
        <w:t xml:space="preserve">set of square </w:t>
      </w:r>
      <w:r>
        <w:rPr>
          <w:b/>
          <w:color w:val="231F20"/>
        </w:rPr>
        <w:t xml:space="preserve">gate piers </w:t>
      </w:r>
      <w:r>
        <w:rPr>
          <w:color w:val="231F20"/>
        </w:rPr>
        <w:t xml:space="preserve">with </w:t>
      </w:r>
      <w:proofErr w:type="spellStart"/>
      <w:r>
        <w:rPr>
          <w:color w:val="231F20"/>
        </w:rPr>
        <w:t>moulded</w:t>
      </w:r>
      <w:proofErr w:type="spellEnd"/>
      <w:r>
        <w:rPr>
          <w:color w:val="231F20"/>
        </w:rPr>
        <w:t xml:space="preserve"> caps and ball finials supported on ogee bases.</w:t>
      </w:r>
      <w:r>
        <w:rPr>
          <w:color w:val="231F20"/>
          <w:spacing w:val="-5"/>
        </w:rPr>
        <w:t xml:space="preserve"> </w:t>
      </w:r>
      <w:r>
        <w:rPr>
          <w:color w:val="231F20"/>
        </w:rPr>
        <w:t>In the past,</w:t>
      </w:r>
      <w:r>
        <w:rPr>
          <w:color w:val="231F20"/>
          <w:spacing w:val="-5"/>
        </w:rPr>
        <w:t xml:space="preserve"> </w:t>
      </w:r>
      <w:r>
        <w:rPr>
          <w:color w:val="231F20"/>
        </w:rPr>
        <w:t xml:space="preserve">this path led from the Manor and through the gardens to a Victorian swimming bath, located to the south of the </w:t>
      </w:r>
      <w:proofErr w:type="spellStart"/>
      <w:r>
        <w:rPr>
          <w:color w:val="231F20"/>
        </w:rPr>
        <w:t>Manor.This</w:t>
      </w:r>
      <w:proofErr w:type="spellEnd"/>
      <w:r>
        <w:rPr>
          <w:color w:val="231F20"/>
        </w:rPr>
        <w:t xml:space="preserve"> was fed by</w:t>
      </w:r>
      <w:r>
        <w:rPr>
          <w:color w:val="231F20"/>
          <w:spacing w:val="80"/>
        </w:rPr>
        <w:t xml:space="preserve"> </w:t>
      </w:r>
      <w:r>
        <w:rPr>
          <w:color w:val="231F20"/>
        </w:rPr>
        <w:t>natural underground springs.</w:t>
      </w:r>
    </w:p>
    <w:p w14:paraId="0FE51D69" w14:textId="77777777" w:rsidR="00A17B5B" w:rsidRDefault="00000000">
      <w:pPr>
        <w:pStyle w:val="BodyText"/>
        <w:spacing w:before="183" w:line="247" w:lineRule="auto"/>
        <w:ind w:left="1472" w:right="6246" w:hanging="623"/>
      </w:pPr>
      <w:r>
        <w:rPr>
          <w:noProof/>
        </w:rPr>
        <mc:AlternateContent>
          <mc:Choice Requires="wpg">
            <w:drawing>
              <wp:anchor distT="0" distB="0" distL="0" distR="0" simplePos="0" relativeHeight="15793152" behindDoc="0" locked="0" layoutInCell="1" allowOverlap="1" wp14:anchorId="655562FE" wp14:editId="12A23BD7">
                <wp:simplePos x="0" y="0"/>
                <wp:positionH relativeFrom="page">
                  <wp:posOffset>3779888</wp:posOffset>
                </wp:positionH>
                <wp:positionV relativeFrom="paragraph">
                  <wp:posOffset>3685772</wp:posOffset>
                </wp:positionV>
                <wp:extent cx="3060065" cy="2520950"/>
                <wp:effectExtent l="0" t="0" r="0" b="0"/>
                <wp:wrapNone/>
                <wp:docPr id="473" name="Group 473" descr="Victorian swimming bath"/>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60065" cy="2520950"/>
                          <a:chOff x="0" y="0"/>
                          <a:chExt cx="3060065" cy="2520950"/>
                        </a:xfrm>
                      </wpg:grpSpPr>
                      <pic:pic xmlns:pic="http://schemas.openxmlformats.org/drawingml/2006/picture">
                        <pic:nvPicPr>
                          <pic:cNvPr id="474" name="Image 474"/>
                          <pic:cNvPicPr/>
                        </pic:nvPicPr>
                        <pic:blipFill>
                          <a:blip r:embed="rId403" cstate="print"/>
                          <a:stretch>
                            <a:fillRect/>
                          </a:stretch>
                        </pic:blipFill>
                        <pic:spPr>
                          <a:xfrm>
                            <a:off x="57086" y="55689"/>
                            <a:ext cx="2964815" cy="2426652"/>
                          </a:xfrm>
                          <a:prstGeom prst="rect">
                            <a:avLst/>
                          </a:prstGeom>
                        </pic:spPr>
                      </pic:pic>
                      <wps:wsp>
                        <wps:cNvPr id="475" name="Graphic 475"/>
                        <wps:cNvSpPr/>
                        <wps:spPr>
                          <a:xfrm>
                            <a:off x="1359204" y="1901951"/>
                            <a:ext cx="1620520" cy="540385"/>
                          </a:xfrm>
                          <a:custGeom>
                            <a:avLst/>
                            <a:gdLst/>
                            <a:ahLst/>
                            <a:cxnLst/>
                            <a:rect l="l" t="t" r="r" b="b"/>
                            <a:pathLst>
                              <a:path w="1620520" h="540385">
                                <a:moveTo>
                                  <a:pt x="1619999" y="0"/>
                                </a:moveTo>
                                <a:lnTo>
                                  <a:pt x="0" y="0"/>
                                </a:lnTo>
                                <a:lnTo>
                                  <a:pt x="0" y="540003"/>
                                </a:lnTo>
                                <a:lnTo>
                                  <a:pt x="1619999" y="540003"/>
                                </a:lnTo>
                                <a:lnTo>
                                  <a:pt x="1619999"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476" name="Image 476"/>
                          <pic:cNvPicPr/>
                        </pic:nvPicPr>
                        <pic:blipFill>
                          <a:blip r:embed="rId404" cstate="print"/>
                          <a:stretch>
                            <a:fillRect/>
                          </a:stretch>
                        </pic:blipFill>
                        <pic:spPr>
                          <a:xfrm>
                            <a:off x="1359204" y="1901951"/>
                            <a:ext cx="1619999" cy="540004"/>
                          </a:xfrm>
                          <a:prstGeom prst="rect">
                            <a:avLst/>
                          </a:prstGeom>
                        </pic:spPr>
                      </pic:pic>
                      <wps:wsp>
                        <wps:cNvPr id="477" name="Textbox 477"/>
                        <wps:cNvSpPr txBox="1"/>
                        <wps:spPr>
                          <a:xfrm>
                            <a:off x="38100" y="38100"/>
                            <a:ext cx="2983865" cy="2444750"/>
                          </a:xfrm>
                          <a:prstGeom prst="rect">
                            <a:avLst/>
                          </a:prstGeom>
                          <a:ln w="76200">
                            <a:solidFill>
                              <a:srgbClr val="D1D3D4"/>
                            </a:solidFill>
                            <a:prstDash val="solid"/>
                          </a:ln>
                        </wps:spPr>
                        <wps:txbx>
                          <w:txbxContent>
                            <w:p w14:paraId="4883AF7D" w14:textId="77777777" w:rsidR="00A17B5B" w:rsidRDefault="00A17B5B">
                              <w:pPr>
                                <w:rPr>
                                  <w:sz w:val="24"/>
                                </w:rPr>
                              </w:pPr>
                            </w:p>
                            <w:p w14:paraId="7EF033C9" w14:textId="77777777" w:rsidR="00A17B5B" w:rsidRDefault="00A17B5B">
                              <w:pPr>
                                <w:rPr>
                                  <w:sz w:val="24"/>
                                </w:rPr>
                              </w:pPr>
                            </w:p>
                            <w:p w14:paraId="5FFF9D01" w14:textId="77777777" w:rsidR="00A17B5B" w:rsidRDefault="00A17B5B">
                              <w:pPr>
                                <w:rPr>
                                  <w:sz w:val="24"/>
                                </w:rPr>
                              </w:pPr>
                            </w:p>
                            <w:p w14:paraId="6C371A49" w14:textId="77777777" w:rsidR="00A17B5B" w:rsidRDefault="00A17B5B">
                              <w:pPr>
                                <w:rPr>
                                  <w:sz w:val="24"/>
                                </w:rPr>
                              </w:pPr>
                            </w:p>
                            <w:p w14:paraId="18F84414" w14:textId="77777777" w:rsidR="00A17B5B" w:rsidRDefault="00A17B5B">
                              <w:pPr>
                                <w:rPr>
                                  <w:sz w:val="24"/>
                                </w:rPr>
                              </w:pPr>
                            </w:p>
                            <w:p w14:paraId="075879ED" w14:textId="77777777" w:rsidR="00A17B5B" w:rsidRDefault="00A17B5B">
                              <w:pPr>
                                <w:rPr>
                                  <w:sz w:val="24"/>
                                </w:rPr>
                              </w:pPr>
                            </w:p>
                            <w:p w14:paraId="684A3796" w14:textId="77777777" w:rsidR="00A17B5B" w:rsidRDefault="00A17B5B">
                              <w:pPr>
                                <w:rPr>
                                  <w:sz w:val="24"/>
                                </w:rPr>
                              </w:pPr>
                            </w:p>
                            <w:p w14:paraId="02436211" w14:textId="77777777" w:rsidR="00A17B5B" w:rsidRDefault="00A17B5B">
                              <w:pPr>
                                <w:rPr>
                                  <w:sz w:val="24"/>
                                </w:rPr>
                              </w:pPr>
                            </w:p>
                            <w:p w14:paraId="6E15E137" w14:textId="77777777" w:rsidR="00A17B5B" w:rsidRDefault="00A17B5B">
                              <w:pPr>
                                <w:rPr>
                                  <w:sz w:val="24"/>
                                </w:rPr>
                              </w:pPr>
                            </w:p>
                            <w:p w14:paraId="586E0047" w14:textId="77777777" w:rsidR="00A17B5B" w:rsidRDefault="00A17B5B">
                              <w:pPr>
                                <w:spacing w:before="212"/>
                                <w:rPr>
                                  <w:sz w:val="24"/>
                                </w:rPr>
                              </w:pPr>
                            </w:p>
                            <w:p w14:paraId="0F0D99F5" w14:textId="77777777" w:rsidR="00A17B5B" w:rsidRDefault="00000000">
                              <w:pPr>
                                <w:spacing w:line="247" w:lineRule="auto"/>
                                <w:ind w:left="2366"/>
                                <w:rPr>
                                  <w:sz w:val="24"/>
                                </w:rPr>
                              </w:pPr>
                              <w:r>
                                <w:rPr>
                                  <w:color w:val="FFFFFF"/>
                                  <w:sz w:val="24"/>
                                </w:rPr>
                                <w:t>Victorian</w:t>
                              </w:r>
                              <w:r>
                                <w:rPr>
                                  <w:color w:val="FFFFFF"/>
                                  <w:spacing w:val="-17"/>
                                  <w:sz w:val="24"/>
                                </w:rPr>
                                <w:t xml:space="preserve"> </w:t>
                              </w:r>
                              <w:r>
                                <w:rPr>
                                  <w:color w:val="FFFFFF"/>
                                  <w:sz w:val="24"/>
                                </w:rPr>
                                <w:t xml:space="preserve">swimming </w:t>
                              </w:r>
                              <w:r>
                                <w:rPr>
                                  <w:color w:val="FFFFFF"/>
                                  <w:spacing w:val="-4"/>
                                  <w:sz w:val="24"/>
                                </w:rPr>
                                <w:t>bath</w:t>
                              </w:r>
                            </w:p>
                          </w:txbxContent>
                        </wps:txbx>
                        <wps:bodyPr wrap="square" lIns="0" tIns="0" rIns="0" bIns="0" rtlCol="0">
                          <a:noAutofit/>
                        </wps:bodyPr>
                      </wps:wsp>
                    </wpg:wgp>
                  </a:graphicData>
                </a:graphic>
              </wp:anchor>
            </w:drawing>
          </mc:Choice>
          <mc:Fallback>
            <w:pict>
              <v:group w14:anchorId="655562FE" id="Group 473" o:spid="_x0000_s1235" alt="Victorian swimming bath" style="position:absolute;left:0;text-align:left;margin-left:297.65pt;margin-top:290.2pt;width:240.95pt;height:198.5pt;z-index:15793152;mso-wrap-distance-left:0;mso-wrap-distance-right:0;mso-position-horizontal-relative:page;mso-position-vertical-relative:text" coordsize="30600,252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">
                <v:shape id="Image 474" o:spid="_x0000_s1236" type="#_x0000_t75" style="position:absolute;left:570;top:556;width:29649;height:24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">
                  <v:imagedata r:id="rId405" o:title=""/>
                </v:shape>
                <v:shape id="Graphic 475" o:spid="_x0000_s1237" style="position:absolute;left:13592;top:19019;width:16205;height:5404;visibility:visible;mso-wrap-style:square;v-text-anchor:top" coordsize="1620520,540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" path="m1619999,l,,,540003r1619999,l1619999,xe" stroked="f">
                  <v:path arrowok="t"/>
                </v:shape>
                <v:shape id="Image 476" o:spid="_x0000_s1238" type="#_x0000_t75" style="position:absolute;left:13592;top:19019;width:16200;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">
                  <v:imagedata r:id="rId406" o:title=""/>
                </v:shape>
                <v:shape id="Textbox 477" o:spid="_x0000_s1239" type="#_x0000_t202" style="position:absolute;left:381;top:381;width:29838;height:24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" filled="f" strokecolor="#d1d3d4" strokeweight="6pt">
                  <v:textbox inset="0,0,0,0">
                    <w:txbxContent>
                      <w:p w14:paraId="4883AF7D" w14:textId="77777777" w:rsidR="00A17B5B" w:rsidRDefault="00A17B5B">
                        <w:pPr>
                          <w:rPr>
                            <w:sz w:val="24"/>
                          </w:rPr>
                        </w:pPr>
                      </w:p>
                      <w:p w14:paraId="7EF033C9" w14:textId="77777777" w:rsidR="00A17B5B" w:rsidRDefault="00A17B5B">
                        <w:pPr>
                          <w:rPr>
                            <w:sz w:val="24"/>
                          </w:rPr>
                        </w:pPr>
                      </w:p>
                      <w:p w14:paraId="5FFF9D01" w14:textId="77777777" w:rsidR="00A17B5B" w:rsidRDefault="00A17B5B">
                        <w:pPr>
                          <w:rPr>
                            <w:sz w:val="24"/>
                          </w:rPr>
                        </w:pPr>
                      </w:p>
                      <w:p w14:paraId="6C371A49" w14:textId="77777777" w:rsidR="00A17B5B" w:rsidRDefault="00A17B5B">
                        <w:pPr>
                          <w:rPr>
                            <w:sz w:val="24"/>
                          </w:rPr>
                        </w:pPr>
                      </w:p>
                      <w:p w14:paraId="18F84414" w14:textId="77777777" w:rsidR="00A17B5B" w:rsidRDefault="00A17B5B">
                        <w:pPr>
                          <w:rPr>
                            <w:sz w:val="24"/>
                          </w:rPr>
                        </w:pPr>
                      </w:p>
                      <w:p w14:paraId="075879ED" w14:textId="77777777" w:rsidR="00A17B5B" w:rsidRDefault="00A17B5B">
                        <w:pPr>
                          <w:rPr>
                            <w:sz w:val="24"/>
                          </w:rPr>
                        </w:pPr>
                      </w:p>
                      <w:p w14:paraId="684A3796" w14:textId="77777777" w:rsidR="00A17B5B" w:rsidRDefault="00A17B5B">
                        <w:pPr>
                          <w:rPr>
                            <w:sz w:val="24"/>
                          </w:rPr>
                        </w:pPr>
                      </w:p>
                      <w:p w14:paraId="02436211" w14:textId="77777777" w:rsidR="00A17B5B" w:rsidRDefault="00A17B5B">
                        <w:pPr>
                          <w:rPr>
                            <w:sz w:val="24"/>
                          </w:rPr>
                        </w:pPr>
                      </w:p>
                      <w:p w14:paraId="6E15E137" w14:textId="77777777" w:rsidR="00A17B5B" w:rsidRDefault="00A17B5B">
                        <w:pPr>
                          <w:rPr>
                            <w:sz w:val="24"/>
                          </w:rPr>
                        </w:pPr>
                      </w:p>
                      <w:p w14:paraId="586E0047" w14:textId="77777777" w:rsidR="00A17B5B" w:rsidRDefault="00A17B5B">
                        <w:pPr>
                          <w:spacing w:before="212"/>
                          <w:rPr>
                            <w:sz w:val="24"/>
                          </w:rPr>
                        </w:pPr>
                      </w:p>
                      <w:p w14:paraId="0F0D99F5" w14:textId="77777777" w:rsidR="00A17B5B" w:rsidRDefault="00000000">
                        <w:pPr>
                          <w:spacing w:line="247" w:lineRule="auto"/>
                          <w:ind w:left="2366"/>
                          <w:rPr>
                            <w:sz w:val="24"/>
                          </w:rPr>
                        </w:pPr>
                        <w:r>
                          <w:rPr>
                            <w:color w:val="FFFFFF"/>
                            <w:sz w:val="24"/>
                          </w:rPr>
                          <w:t>Victorian</w:t>
                        </w:r>
                        <w:r>
                          <w:rPr>
                            <w:color w:val="FFFFFF"/>
                            <w:spacing w:val="-17"/>
                            <w:sz w:val="24"/>
                          </w:rPr>
                          <w:t xml:space="preserve"> </w:t>
                        </w:r>
                        <w:r>
                          <w:rPr>
                            <w:color w:val="FFFFFF"/>
                            <w:sz w:val="24"/>
                          </w:rPr>
                          <w:t xml:space="preserve">swimming </w:t>
                        </w:r>
                        <w:r>
                          <w:rPr>
                            <w:color w:val="FFFFFF"/>
                            <w:spacing w:val="-4"/>
                            <w:sz w:val="24"/>
                          </w:rPr>
                          <w:t>bath</w:t>
                        </w:r>
                      </w:p>
                    </w:txbxContent>
                  </v:textbox>
                </v:shape>
                <w10:wrap anchorx="page"/>
              </v:group>
            </w:pict>
          </mc:Fallback>
        </mc:AlternateContent>
      </w:r>
      <w:r w:rsidRPr="00324B07">
        <w:rPr>
          <w:color w:val="4E5053"/>
          <w:position w:val="2"/>
          <w:sz w:val="20"/>
        </w:rPr>
        <w:t>11.3.25</w:t>
      </w:r>
      <w:r w:rsidRPr="00324B07">
        <w:rPr>
          <w:color w:val="4E5053"/>
          <w:spacing w:val="-8"/>
          <w:position w:val="2"/>
          <w:sz w:val="20"/>
        </w:rPr>
        <w:t xml:space="preserve"> </w:t>
      </w:r>
      <w:r>
        <w:rPr>
          <w:color w:val="231F20"/>
        </w:rPr>
        <w:t>Between the Manor building and Buttery Lane is the Manor orchard which holds a variety of trees,</w:t>
      </w:r>
      <w:r>
        <w:rPr>
          <w:color w:val="231F20"/>
          <w:spacing w:val="-2"/>
        </w:rPr>
        <w:t xml:space="preserve"> </w:t>
      </w:r>
      <w:r>
        <w:rPr>
          <w:color w:val="231F20"/>
        </w:rPr>
        <w:t xml:space="preserve">a water feature and glasshouse. Some of the trees located in this part of the grounds are not native to the UK including an Italian olive </w:t>
      </w:r>
      <w:proofErr w:type="spellStart"/>
      <w:r>
        <w:rPr>
          <w:color w:val="231F20"/>
        </w:rPr>
        <w:t>tree.The</w:t>
      </w:r>
      <w:proofErr w:type="spellEnd"/>
      <w:r>
        <w:rPr>
          <w:color w:val="231F20"/>
        </w:rPr>
        <w:t xml:space="preserve"> main feature of this part of the Manor grounds is the sense of enclosure since</w:t>
      </w:r>
      <w:r>
        <w:rPr>
          <w:color w:val="231F20"/>
          <w:spacing w:val="80"/>
        </w:rPr>
        <w:t xml:space="preserve"> </w:t>
      </w:r>
      <w:r>
        <w:rPr>
          <w:color w:val="231F20"/>
        </w:rPr>
        <w:t>the orchard is surrounded by high walls</w:t>
      </w:r>
      <w:r>
        <w:rPr>
          <w:color w:val="231F20"/>
          <w:spacing w:val="80"/>
        </w:rPr>
        <w:t xml:space="preserve"> </w:t>
      </w:r>
      <w:r>
        <w:rPr>
          <w:color w:val="231F20"/>
        </w:rPr>
        <w:t xml:space="preserve">on all four </w:t>
      </w:r>
      <w:proofErr w:type="spellStart"/>
      <w:r>
        <w:rPr>
          <w:color w:val="231F20"/>
        </w:rPr>
        <w:t>sides.The</w:t>
      </w:r>
      <w:proofErr w:type="spellEnd"/>
      <w:r>
        <w:rPr>
          <w:color w:val="231F20"/>
        </w:rPr>
        <w:t xml:space="preserve"> preservation of this listed feature is an important issue within the Conservation</w:t>
      </w:r>
      <w:r>
        <w:rPr>
          <w:color w:val="231F20"/>
          <w:spacing w:val="-14"/>
        </w:rPr>
        <w:t xml:space="preserve"> </w:t>
      </w:r>
      <w:r>
        <w:rPr>
          <w:color w:val="231F20"/>
        </w:rPr>
        <w:t xml:space="preserve">Area but is not a simple task due to the regular and expensive maintenance that a structure such as this </w:t>
      </w:r>
      <w:proofErr w:type="spellStart"/>
      <w:r>
        <w:rPr>
          <w:color w:val="231F20"/>
        </w:rPr>
        <w:t>needs.The</w:t>
      </w:r>
      <w:proofErr w:type="spellEnd"/>
      <w:r>
        <w:rPr>
          <w:color w:val="231F20"/>
        </w:rPr>
        <w:t xml:space="preserve"> recent restoration and redesign of all parts of the gardens in 2005 has established the Manor as a local tourist attraction and undoubtedly has further enhanced the building and</w:t>
      </w:r>
      <w:r>
        <w:rPr>
          <w:color w:val="231F20"/>
          <w:spacing w:val="40"/>
        </w:rPr>
        <w:t xml:space="preserve"> </w:t>
      </w:r>
      <w:r>
        <w:rPr>
          <w:color w:val="231F20"/>
        </w:rPr>
        <w:t xml:space="preserve">Conservation </w:t>
      </w:r>
      <w:r>
        <w:rPr>
          <w:color w:val="231F20"/>
          <w:spacing w:val="-2"/>
        </w:rPr>
        <w:t>Area.</w:t>
      </w:r>
    </w:p>
    <w:p w14:paraId="63A5F984" w14:textId="77777777" w:rsidR="00A17B5B" w:rsidRDefault="00000000">
      <w:pPr>
        <w:pStyle w:val="BodyText"/>
        <w:spacing w:before="197" w:line="247" w:lineRule="auto"/>
        <w:ind w:left="1472" w:right="6255" w:hanging="623"/>
      </w:pPr>
      <w:r>
        <w:rPr>
          <w:color w:val="808285"/>
          <w:position w:val="2"/>
          <w:sz w:val="20"/>
        </w:rPr>
        <w:t>11.3.26</w:t>
      </w:r>
      <w:r>
        <w:rPr>
          <w:color w:val="808285"/>
          <w:spacing w:val="-21"/>
          <w:position w:val="2"/>
          <w:sz w:val="20"/>
        </w:rPr>
        <w:t xml:space="preserve"> </w:t>
      </w:r>
      <w:r>
        <w:rPr>
          <w:color w:val="231F20"/>
        </w:rPr>
        <w:t>In</w:t>
      </w:r>
      <w:r>
        <w:rPr>
          <w:color w:val="231F20"/>
          <w:spacing w:val="-17"/>
        </w:rPr>
        <w:t xml:space="preserve"> </w:t>
      </w:r>
      <w:r>
        <w:rPr>
          <w:color w:val="231F20"/>
        </w:rPr>
        <w:t>2010</w:t>
      </w:r>
      <w:r>
        <w:rPr>
          <w:color w:val="231F20"/>
          <w:spacing w:val="-15"/>
        </w:rPr>
        <w:t xml:space="preserve"> </w:t>
      </w:r>
      <w:r>
        <w:rPr>
          <w:color w:val="231F20"/>
        </w:rPr>
        <w:t>however</w:t>
      </w:r>
      <w:r>
        <w:rPr>
          <w:color w:val="231F20"/>
          <w:spacing w:val="-24"/>
        </w:rPr>
        <w:t xml:space="preserve"> </w:t>
      </w:r>
      <w:r>
        <w:rPr>
          <w:color w:val="231F20"/>
        </w:rPr>
        <w:t>Teversal</w:t>
      </w:r>
      <w:r>
        <w:rPr>
          <w:color w:val="231F20"/>
          <w:spacing w:val="-8"/>
        </w:rPr>
        <w:t xml:space="preserve"> </w:t>
      </w:r>
      <w:r>
        <w:rPr>
          <w:color w:val="231F20"/>
        </w:rPr>
        <w:t>Manor</w:t>
      </w:r>
      <w:r>
        <w:rPr>
          <w:color w:val="231F20"/>
          <w:spacing w:val="-9"/>
        </w:rPr>
        <w:t xml:space="preserve"> </w:t>
      </w:r>
      <w:r>
        <w:rPr>
          <w:color w:val="231F20"/>
        </w:rPr>
        <w:t>closed</w:t>
      </w:r>
      <w:r>
        <w:rPr>
          <w:color w:val="231F20"/>
          <w:spacing w:val="-9"/>
        </w:rPr>
        <w:t xml:space="preserve"> </w:t>
      </w:r>
      <w:r>
        <w:rPr>
          <w:color w:val="231F20"/>
        </w:rPr>
        <w:t>to the public due to the owners’ retirement.</w:t>
      </w:r>
    </w:p>
    <w:p w14:paraId="71623BE1" w14:textId="77777777" w:rsidR="00A17B5B" w:rsidRDefault="00A17B5B">
      <w:pPr>
        <w:pStyle w:val="BodyText"/>
        <w:spacing w:line="247" w:lineRule="auto"/>
        <w:sectPr w:rsidR="00A17B5B">
          <w:pgSz w:w="11910" w:h="16840"/>
          <w:pgMar w:top="960" w:right="0" w:bottom="760" w:left="0" w:header="333" w:footer="563" w:gutter="0"/>
          <w:cols w:space="720"/>
        </w:sectPr>
      </w:pPr>
    </w:p>
    <w:p w14:paraId="60A01B66" w14:textId="77777777" w:rsidR="00A17B5B" w:rsidRDefault="00000000">
      <w:pPr>
        <w:pStyle w:val="BodyText"/>
        <w:spacing w:before="102" w:line="247" w:lineRule="auto"/>
        <w:ind w:left="1756" w:right="5953" w:hanging="623"/>
      </w:pPr>
      <w:r>
        <w:rPr>
          <w:noProof/>
        </w:rPr>
        <w:lastRenderedPageBreak/>
        <mc:AlternateContent>
          <mc:Choice Requires="wpg">
            <w:drawing>
              <wp:anchor distT="0" distB="0" distL="0" distR="0" simplePos="0" relativeHeight="15794688" behindDoc="0" locked="0" layoutInCell="1" allowOverlap="1" wp14:anchorId="45DAB9BD" wp14:editId="10A1FF2D">
                <wp:simplePos x="0" y="0"/>
                <wp:positionH relativeFrom="page">
                  <wp:posOffset>3997985</wp:posOffset>
                </wp:positionH>
                <wp:positionV relativeFrom="paragraph">
                  <wp:posOffset>2659440</wp:posOffset>
                </wp:positionV>
                <wp:extent cx="2983865" cy="3933825"/>
                <wp:effectExtent l="0" t="0" r="0" b="0"/>
                <wp:wrapNone/>
                <wp:docPr id="478" name="Group 478" descr="St Katherine's Church toda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83865" cy="3933825"/>
                          <a:chOff x="0" y="0"/>
                          <a:chExt cx="2983865" cy="3933825"/>
                        </a:xfrm>
                      </wpg:grpSpPr>
                      <pic:pic xmlns:pic="http://schemas.openxmlformats.org/drawingml/2006/picture">
                        <pic:nvPicPr>
                          <pic:cNvPr id="479" name="Image 479"/>
                          <pic:cNvPicPr/>
                        </pic:nvPicPr>
                        <pic:blipFill>
                          <a:blip r:embed="rId407" cstate="print"/>
                          <a:stretch>
                            <a:fillRect/>
                          </a:stretch>
                        </pic:blipFill>
                        <pic:spPr>
                          <a:xfrm>
                            <a:off x="0" y="0"/>
                            <a:ext cx="2983801" cy="3933609"/>
                          </a:xfrm>
                          <a:prstGeom prst="rect">
                            <a:avLst/>
                          </a:prstGeom>
                        </pic:spPr>
                      </pic:pic>
                      <pic:pic xmlns:pic="http://schemas.openxmlformats.org/drawingml/2006/picture">
                        <pic:nvPicPr>
                          <pic:cNvPr id="480" name="Image 480"/>
                          <pic:cNvPicPr/>
                        </pic:nvPicPr>
                        <pic:blipFill>
                          <a:blip r:embed="rId408" cstate="print"/>
                          <a:stretch>
                            <a:fillRect/>
                          </a:stretch>
                        </pic:blipFill>
                        <pic:spPr>
                          <a:xfrm>
                            <a:off x="1321053" y="3360115"/>
                            <a:ext cx="1619999" cy="540003"/>
                          </a:xfrm>
                          <a:prstGeom prst="rect">
                            <a:avLst/>
                          </a:prstGeom>
                        </pic:spPr>
                      </pic:pic>
                    </wpg:wgp>
                  </a:graphicData>
                </a:graphic>
              </wp:anchor>
            </w:drawing>
          </mc:Choice>
          <mc:Fallback>
            <w:pict>
              <v:group w14:anchorId="70AF4196" id="Group 478" o:spid="_x0000_s1026" alt="St Katherine's Church today" style="position:absolute;margin-left:314.8pt;margin-top:209.4pt;width:234.95pt;height:309.75pt;z-index:15794688;mso-wrap-distance-left:0;mso-wrap-distance-right:0;mso-position-horizontal-relative:page" coordsize="29838,3933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">
                <v:shape id="Image 479" o:spid="_x0000_s1027" type="#_x0000_t75" style="position:absolute;width:29838;height:39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">
                  <v:imagedata r:id="rId409" o:title=""/>
                </v:shape>
                <v:shape id="Image 480" o:spid="_x0000_s1028" type="#_x0000_t75" style="position:absolute;left:13210;top:33601;width:16200;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">
                  <v:imagedata r:id="rId410" o:title=""/>
                </v:shape>
                <w10:wrap anchorx="page"/>
              </v:group>
            </w:pict>
          </mc:Fallback>
        </mc:AlternateContent>
      </w:r>
      <w:r>
        <w:rPr>
          <w:noProof/>
        </w:rPr>
        <w:drawing>
          <wp:anchor distT="0" distB="0" distL="0" distR="0" simplePos="0" relativeHeight="15795200" behindDoc="0" locked="0" layoutInCell="1" allowOverlap="1" wp14:anchorId="6E2CD158" wp14:editId="09E4AB34">
            <wp:simplePos x="0" y="0"/>
            <wp:positionH relativeFrom="page">
              <wp:posOffset>4023359</wp:posOffset>
            </wp:positionH>
            <wp:positionV relativeFrom="paragraph">
              <wp:posOffset>139442</wp:posOffset>
            </wp:positionV>
            <wp:extent cx="2958426" cy="2409698"/>
            <wp:effectExtent l="0" t="0" r="0" b="0"/>
            <wp:wrapNone/>
            <wp:docPr id="481" name="Image 481" descr="St Katherine's Church"/>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1" name="Image 481" descr="St Katherine's Church"/>
                    <pic:cNvPicPr/>
                  </pic:nvPicPr>
                  <pic:blipFill>
                    <a:blip r:embed="rId411" cstate="print"/>
                    <a:stretch>
                      <a:fillRect/>
                    </a:stretch>
                  </pic:blipFill>
                  <pic:spPr>
                    <a:xfrm>
                      <a:off x="0" y="0"/>
                      <a:ext cx="2958426" cy="2409698"/>
                    </a:xfrm>
                    <a:prstGeom prst="rect">
                      <a:avLst/>
                    </a:prstGeom>
                  </pic:spPr>
                </pic:pic>
              </a:graphicData>
            </a:graphic>
          </wp:anchor>
        </w:drawing>
      </w:r>
      <w:r>
        <w:rPr>
          <w:noProof/>
        </w:rPr>
        <mc:AlternateContent>
          <mc:Choice Requires="wps">
            <w:drawing>
              <wp:anchor distT="0" distB="0" distL="0" distR="0" simplePos="0" relativeHeight="15795712" behindDoc="0" locked="0" layoutInCell="1" allowOverlap="1" wp14:anchorId="5BC40349" wp14:editId="09BEDE4A">
                <wp:simplePos x="0" y="0"/>
                <wp:positionH relativeFrom="page">
                  <wp:posOffset>3921785</wp:posOffset>
                </wp:positionH>
                <wp:positionV relativeFrom="paragraph">
                  <wp:posOffset>101342</wp:posOffset>
                </wp:positionV>
                <wp:extent cx="3136265" cy="6529705"/>
                <wp:effectExtent l="0" t="0" r="0" b="0"/>
                <wp:wrapNone/>
                <wp:docPr id="482" name="Textbox 4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36265" cy="6529705"/>
                        </a:xfrm>
                        <a:prstGeom prst="rect">
                          <a:avLst/>
                        </a:prstGeom>
                      </wps:spPr>
                      <wps:txbx>
                        <w:txbxContent>
                          <w:tbl>
                            <w:tblPr>
                              <w:tblW w:w="0" w:type="auto"/>
                              <w:tblInd w:w="120" w:type="dxa"/>
                              <w:tblBorders>
                                <w:top w:val="single" w:sz="48" w:space="0" w:color="D1D3D4"/>
                                <w:left w:val="single" w:sz="48" w:space="0" w:color="D1D3D4"/>
                                <w:bottom w:val="single" w:sz="48" w:space="0" w:color="D1D3D4"/>
                                <w:right w:val="single" w:sz="48" w:space="0" w:color="D1D3D4"/>
                                <w:insideH w:val="single" w:sz="48" w:space="0" w:color="D1D3D4"/>
                                <w:insideV w:val="single" w:sz="48" w:space="0" w:color="D1D3D4"/>
                              </w:tblBorders>
                              <w:tblLayout w:type="fixed"/>
                              <w:tblCellMar>
                                <w:left w:w="0" w:type="dxa"/>
                                <w:right w:w="0" w:type="dxa"/>
                              </w:tblCellMar>
                              <w:tblLook w:val="01E0" w:firstRow="1" w:lastRow="1" w:firstColumn="1" w:lastColumn="1" w:noHBand="0" w:noVBand="0"/>
                            </w:tblPr>
                            <w:tblGrid>
                              <w:gridCol w:w="4699"/>
                            </w:tblGrid>
                            <w:tr w:rsidR="00A17B5B" w14:paraId="311EFE97" w14:textId="77777777">
                              <w:trPr>
                                <w:trHeight w:val="10043"/>
                              </w:trPr>
                              <w:tc>
                                <w:tcPr>
                                  <w:tcW w:w="4699" w:type="dxa"/>
                                </w:tcPr>
                                <w:p w14:paraId="570325BD" w14:textId="77777777" w:rsidR="00A17B5B" w:rsidRDefault="00A17B5B">
                                  <w:pPr>
                                    <w:pStyle w:val="TableParagraph"/>
                                    <w:rPr>
                                      <w:sz w:val="24"/>
                                    </w:rPr>
                                  </w:pPr>
                                </w:p>
                                <w:p w14:paraId="2ECBAC69" w14:textId="77777777" w:rsidR="00A17B5B" w:rsidRDefault="00A17B5B">
                                  <w:pPr>
                                    <w:pStyle w:val="TableParagraph"/>
                                    <w:rPr>
                                      <w:sz w:val="24"/>
                                    </w:rPr>
                                  </w:pPr>
                                </w:p>
                                <w:p w14:paraId="56A20F6F" w14:textId="77777777" w:rsidR="00A17B5B" w:rsidRDefault="00A17B5B">
                                  <w:pPr>
                                    <w:pStyle w:val="TableParagraph"/>
                                    <w:rPr>
                                      <w:sz w:val="24"/>
                                    </w:rPr>
                                  </w:pPr>
                                </w:p>
                                <w:p w14:paraId="2237069E" w14:textId="77777777" w:rsidR="00A17B5B" w:rsidRDefault="00A17B5B">
                                  <w:pPr>
                                    <w:pStyle w:val="TableParagraph"/>
                                    <w:rPr>
                                      <w:sz w:val="24"/>
                                    </w:rPr>
                                  </w:pPr>
                                </w:p>
                                <w:p w14:paraId="3405A774" w14:textId="77777777" w:rsidR="00A17B5B" w:rsidRDefault="00A17B5B">
                                  <w:pPr>
                                    <w:pStyle w:val="TableParagraph"/>
                                    <w:rPr>
                                      <w:sz w:val="24"/>
                                    </w:rPr>
                                  </w:pPr>
                                </w:p>
                                <w:p w14:paraId="57F5CEA0" w14:textId="77777777" w:rsidR="00A17B5B" w:rsidRDefault="00A17B5B">
                                  <w:pPr>
                                    <w:pStyle w:val="TableParagraph"/>
                                    <w:rPr>
                                      <w:sz w:val="24"/>
                                    </w:rPr>
                                  </w:pPr>
                                </w:p>
                                <w:p w14:paraId="0C04C6E4" w14:textId="77777777" w:rsidR="00A17B5B" w:rsidRDefault="00A17B5B">
                                  <w:pPr>
                                    <w:pStyle w:val="TableParagraph"/>
                                    <w:rPr>
                                      <w:sz w:val="24"/>
                                    </w:rPr>
                                  </w:pPr>
                                </w:p>
                                <w:p w14:paraId="2E4EC87C" w14:textId="77777777" w:rsidR="00A17B5B" w:rsidRDefault="00A17B5B">
                                  <w:pPr>
                                    <w:pStyle w:val="TableParagraph"/>
                                    <w:rPr>
                                      <w:sz w:val="24"/>
                                    </w:rPr>
                                  </w:pPr>
                                </w:p>
                                <w:p w14:paraId="1F6E049B" w14:textId="77777777" w:rsidR="00A17B5B" w:rsidRDefault="00A17B5B">
                                  <w:pPr>
                                    <w:pStyle w:val="TableParagraph"/>
                                    <w:rPr>
                                      <w:sz w:val="24"/>
                                    </w:rPr>
                                  </w:pPr>
                                </w:p>
                                <w:p w14:paraId="5AB373B1" w14:textId="77777777" w:rsidR="00A17B5B" w:rsidRDefault="00A17B5B">
                                  <w:pPr>
                                    <w:pStyle w:val="TableParagraph"/>
                                    <w:rPr>
                                      <w:sz w:val="24"/>
                                    </w:rPr>
                                  </w:pPr>
                                </w:p>
                                <w:p w14:paraId="316A2EC9" w14:textId="77777777" w:rsidR="00A17B5B" w:rsidRDefault="00A17B5B">
                                  <w:pPr>
                                    <w:pStyle w:val="TableParagraph"/>
                                    <w:rPr>
                                      <w:sz w:val="24"/>
                                    </w:rPr>
                                  </w:pPr>
                                </w:p>
                                <w:p w14:paraId="5191948F" w14:textId="77777777" w:rsidR="00A17B5B" w:rsidRDefault="00A17B5B">
                                  <w:pPr>
                                    <w:pStyle w:val="TableParagraph"/>
                                    <w:rPr>
                                      <w:sz w:val="24"/>
                                    </w:rPr>
                                  </w:pPr>
                                </w:p>
                                <w:p w14:paraId="58FD0CFC" w14:textId="77777777" w:rsidR="00A17B5B" w:rsidRDefault="00A17B5B">
                                  <w:pPr>
                                    <w:pStyle w:val="TableParagraph"/>
                                    <w:rPr>
                                      <w:sz w:val="24"/>
                                    </w:rPr>
                                  </w:pPr>
                                </w:p>
                                <w:p w14:paraId="7EE813FB" w14:textId="77777777" w:rsidR="00A17B5B" w:rsidRDefault="00A17B5B">
                                  <w:pPr>
                                    <w:pStyle w:val="TableParagraph"/>
                                    <w:rPr>
                                      <w:sz w:val="24"/>
                                    </w:rPr>
                                  </w:pPr>
                                </w:p>
                                <w:p w14:paraId="28538EBA" w14:textId="77777777" w:rsidR="00A17B5B" w:rsidRDefault="00A17B5B">
                                  <w:pPr>
                                    <w:pStyle w:val="TableParagraph"/>
                                    <w:rPr>
                                      <w:sz w:val="24"/>
                                    </w:rPr>
                                  </w:pPr>
                                </w:p>
                                <w:p w14:paraId="289749DE" w14:textId="77777777" w:rsidR="00A17B5B" w:rsidRDefault="00A17B5B">
                                  <w:pPr>
                                    <w:pStyle w:val="TableParagraph"/>
                                    <w:rPr>
                                      <w:sz w:val="24"/>
                                    </w:rPr>
                                  </w:pPr>
                                </w:p>
                                <w:p w14:paraId="4EF98A63" w14:textId="77777777" w:rsidR="00A17B5B" w:rsidRDefault="00A17B5B">
                                  <w:pPr>
                                    <w:pStyle w:val="TableParagraph"/>
                                    <w:rPr>
                                      <w:sz w:val="24"/>
                                    </w:rPr>
                                  </w:pPr>
                                </w:p>
                                <w:p w14:paraId="563ECF68" w14:textId="77777777" w:rsidR="00A17B5B" w:rsidRDefault="00A17B5B">
                                  <w:pPr>
                                    <w:pStyle w:val="TableParagraph"/>
                                    <w:rPr>
                                      <w:sz w:val="24"/>
                                    </w:rPr>
                                  </w:pPr>
                                </w:p>
                                <w:p w14:paraId="42A7A1A5" w14:textId="77777777" w:rsidR="00A17B5B" w:rsidRDefault="00A17B5B">
                                  <w:pPr>
                                    <w:pStyle w:val="TableParagraph"/>
                                    <w:rPr>
                                      <w:sz w:val="24"/>
                                    </w:rPr>
                                  </w:pPr>
                                </w:p>
                                <w:p w14:paraId="33F1211E" w14:textId="77777777" w:rsidR="00A17B5B" w:rsidRDefault="00A17B5B">
                                  <w:pPr>
                                    <w:pStyle w:val="TableParagraph"/>
                                    <w:rPr>
                                      <w:sz w:val="24"/>
                                    </w:rPr>
                                  </w:pPr>
                                </w:p>
                                <w:p w14:paraId="44903E23" w14:textId="77777777" w:rsidR="00A17B5B" w:rsidRDefault="00A17B5B">
                                  <w:pPr>
                                    <w:pStyle w:val="TableParagraph"/>
                                    <w:rPr>
                                      <w:sz w:val="24"/>
                                    </w:rPr>
                                  </w:pPr>
                                </w:p>
                                <w:p w14:paraId="6CAC8E11" w14:textId="77777777" w:rsidR="00A17B5B" w:rsidRDefault="00A17B5B">
                                  <w:pPr>
                                    <w:pStyle w:val="TableParagraph"/>
                                    <w:rPr>
                                      <w:sz w:val="24"/>
                                    </w:rPr>
                                  </w:pPr>
                                </w:p>
                                <w:p w14:paraId="32D31BB6" w14:textId="77777777" w:rsidR="00A17B5B" w:rsidRDefault="00A17B5B">
                                  <w:pPr>
                                    <w:pStyle w:val="TableParagraph"/>
                                    <w:rPr>
                                      <w:sz w:val="24"/>
                                    </w:rPr>
                                  </w:pPr>
                                </w:p>
                                <w:p w14:paraId="67DAE091" w14:textId="77777777" w:rsidR="00A17B5B" w:rsidRDefault="00A17B5B">
                                  <w:pPr>
                                    <w:pStyle w:val="TableParagraph"/>
                                    <w:rPr>
                                      <w:sz w:val="24"/>
                                    </w:rPr>
                                  </w:pPr>
                                </w:p>
                                <w:p w14:paraId="52E61781" w14:textId="77777777" w:rsidR="00A17B5B" w:rsidRDefault="00A17B5B">
                                  <w:pPr>
                                    <w:pStyle w:val="TableParagraph"/>
                                    <w:rPr>
                                      <w:sz w:val="24"/>
                                    </w:rPr>
                                  </w:pPr>
                                </w:p>
                                <w:p w14:paraId="6020A13A" w14:textId="77777777" w:rsidR="00A17B5B" w:rsidRDefault="00A17B5B">
                                  <w:pPr>
                                    <w:pStyle w:val="TableParagraph"/>
                                    <w:rPr>
                                      <w:sz w:val="24"/>
                                    </w:rPr>
                                  </w:pPr>
                                </w:p>
                                <w:p w14:paraId="5ED62774" w14:textId="77777777" w:rsidR="00A17B5B" w:rsidRDefault="00A17B5B">
                                  <w:pPr>
                                    <w:pStyle w:val="TableParagraph"/>
                                    <w:rPr>
                                      <w:sz w:val="24"/>
                                    </w:rPr>
                                  </w:pPr>
                                </w:p>
                                <w:p w14:paraId="58B470DE" w14:textId="77777777" w:rsidR="00A17B5B" w:rsidRDefault="00A17B5B">
                                  <w:pPr>
                                    <w:pStyle w:val="TableParagraph"/>
                                    <w:rPr>
                                      <w:sz w:val="24"/>
                                    </w:rPr>
                                  </w:pPr>
                                </w:p>
                                <w:p w14:paraId="1D5AEBC9" w14:textId="77777777" w:rsidR="00A17B5B" w:rsidRDefault="00A17B5B">
                                  <w:pPr>
                                    <w:pStyle w:val="TableParagraph"/>
                                    <w:rPr>
                                      <w:sz w:val="24"/>
                                    </w:rPr>
                                  </w:pPr>
                                </w:p>
                                <w:p w14:paraId="44145084" w14:textId="77777777" w:rsidR="00A17B5B" w:rsidRDefault="00A17B5B">
                                  <w:pPr>
                                    <w:pStyle w:val="TableParagraph"/>
                                    <w:rPr>
                                      <w:sz w:val="24"/>
                                    </w:rPr>
                                  </w:pPr>
                                </w:p>
                                <w:p w14:paraId="5A61B144" w14:textId="77777777" w:rsidR="00A17B5B" w:rsidRDefault="00A17B5B">
                                  <w:pPr>
                                    <w:pStyle w:val="TableParagraph"/>
                                    <w:rPr>
                                      <w:sz w:val="24"/>
                                    </w:rPr>
                                  </w:pPr>
                                </w:p>
                                <w:p w14:paraId="70DA6B52" w14:textId="77777777" w:rsidR="00A17B5B" w:rsidRDefault="00A17B5B">
                                  <w:pPr>
                                    <w:pStyle w:val="TableParagraph"/>
                                    <w:rPr>
                                      <w:sz w:val="24"/>
                                    </w:rPr>
                                  </w:pPr>
                                </w:p>
                                <w:p w14:paraId="06541F08" w14:textId="77777777" w:rsidR="00A17B5B" w:rsidRDefault="00A17B5B">
                                  <w:pPr>
                                    <w:pStyle w:val="TableParagraph"/>
                                    <w:spacing w:before="105"/>
                                    <w:rPr>
                                      <w:sz w:val="24"/>
                                    </w:rPr>
                                  </w:pPr>
                                </w:p>
                                <w:p w14:paraId="64371B4B" w14:textId="77777777" w:rsidR="00A17B5B" w:rsidRDefault="00000000">
                                  <w:pPr>
                                    <w:pStyle w:val="TableParagraph"/>
                                    <w:spacing w:before="1" w:line="247" w:lineRule="auto"/>
                                    <w:ind w:left="2576" w:right="654"/>
                                    <w:rPr>
                                      <w:sz w:val="24"/>
                                    </w:rPr>
                                  </w:pPr>
                                  <w:r>
                                    <w:rPr>
                                      <w:color w:val="FFFFFF"/>
                                      <w:spacing w:val="-2"/>
                                      <w:sz w:val="24"/>
                                    </w:rPr>
                                    <w:t>St</w:t>
                                  </w:r>
                                  <w:r>
                                    <w:rPr>
                                      <w:color w:val="FFFFFF"/>
                                      <w:spacing w:val="-15"/>
                                      <w:sz w:val="24"/>
                                    </w:rPr>
                                    <w:t xml:space="preserve"> </w:t>
                                  </w:r>
                                  <w:r>
                                    <w:rPr>
                                      <w:color w:val="FFFFFF"/>
                                      <w:spacing w:val="-2"/>
                                      <w:sz w:val="24"/>
                                    </w:rPr>
                                    <w:t xml:space="preserve">Katherine’s </w:t>
                                  </w:r>
                                  <w:r>
                                    <w:rPr>
                                      <w:color w:val="FFFFFF"/>
                                      <w:sz w:val="24"/>
                                    </w:rPr>
                                    <w:t xml:space="preserve">Church </w:t>
                                  </w:r>
                                  <w:r>
                                    <w:rPr>
                                      <w:color w:val="FFFFFF"/>
                                      <w:spacing w:val="-2"/>
                                      <w:sz w:val="24"/>
                                    </w:rPr>
                                    <w:t>today</w:t>
                                  </w:r>
                                </w:p>
                              </w:tc>
                            </w:tr>
                          </w:tbl>
                          <w:p w14:paraId="0D19A161" w14:textId="77777777" w:rsidR="00A17B5B" w:rsidRDefault="00A17B5B">
                            <w:pPr>
                              <w:pStyle w:val="BodyText"/>
                            </w:pPr>
                          </w:p>
                        </w:txbxContent>
                      </wps:txbx>
                      <wps:bodyPr wrap="square" lIns="0" tIns="0" rIns="0" bIns="0" rtlCol="0">
                        <a:noAutofit/>
                      </wps:bodyPr>
                    </wps:wsp>
                  </a:graphicData>
                </a:graphic>
              </wp:anchor>
            </w:drawing>
          </mc:Choice>
          <mc:Fallback>
            <w:pict>
              <v:shape w14:anchorId="5BC40349" id="Textbox 482" o:spid="_x0000_s1240" type="#_x0000_t202" style="position:absolute;left:0;text-align:left;margin-left:308.8pt;margin-top:8pt;width:246.95pt;height:514.15pt;z-index:157957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" filled="f" stroked="f">
                <v:textbox inset="0,0,0,0">
                  <w:txbxContent>
                    <w:tbl>
                      <w:tblPr>
                        <w:tblW w:w="0" w:type="auto"/>
                        <w:tblInd w:w="120" w:type="dxa"/>
                        <w:tblBorders>
                          <w:top w:val="single" w:sz="48" w:space="0" w:color="D1D3D4"/>
                          <w:left w:val="single" w:sz="48" w:space="0" w:color="D1D3D4"/>
                          <w:bottom w:val="single" w:sz="48" w:space="0" w:color="D1D3D4"/>
                          <w:right w:val="single" w:sz="48" w:space="0" w:color="D1D3D4"/>
                          <w:insideH w:val="single" w:sz="48" w:space="0" w:color="D1D3D4"/>
                          <w:insideV w:val="single" w:sz="48" w:space="0" w:color="D1D3D4"/>
                        </w:tblBorders>
                        <w:tblLayout w:type="fixed"/>
                        <w:tblCellMar>
                          <w:left w:w="0" w:type="dxa"/>
                          <w:right w:w="0" w:type="dxa"/>
                        </w:tblCellMar>
                        <w:tblLook w:val="01E0" w:firstRow="1" w:lastRow="1" w:firstColumn="1" w:lastColumn="1" w:noHBand="0" w:noVBand="0"/>
                      </w:tblPr>
                      <w:tblGrid>
                        <w:gridCol w:w="4699"/>
                      </w:tblGrid>
                      <w:tr w:rsidR="00A17B5B" w14:paraId="311EFE97" w14:textId="77777777">
                        <w:trPr>
                          <w:trHeight w:val="10043"/>
                        </w:trPr>
                        <w:tc>
                          <w:tcPr>
                            <w:tcW w:w="4699" w:type="dxa"/>
                          </w:tcPr>
                          <w:p w14:paraId="570325BD" w14:textId="77777777" w:rsidR="00A17B5B" w:rsidRDefault="00A17B5B">
                            <w:pPr>
                              <w:pStyle w:val="TableParagraph"/>
                              <w:rPr>
                                <w:sz w:val="24"/>
                              </w:rPr>
                            </w:pPr>
                          </w:p>
                          <w:p w14:paraId="2ECBAC69" w14:textId="77777777" w:rsidR="00A17B5B" w:rsidRDefault="00A17B5B">
                            <w:pPr>
                              <w:pStyle w:val="TableParagraph"/>
                              <w:rPr>
                                <w:sz w:val="24"/>
                              </w:rPr>
                            </w:pPr>
                          </w:p>
                          <w:p w14:paraId="56A20F6F" w14:textId="77777777" w:rsidR="00A17B5B" w:rsidRDefault="00A17B5B">
                            <w:pPr>
                              <w:pStyle w:val="TableParagraph"/>
                              <w:rPr>
                                <w:sz w:val="24"/>
                              </w:rPr>
                            </w:pPr>
                          </w:p>
                          <w:p w14:paraId="2237069E" w14:textId="77777777" w:rsidR="00A17B5B" w:rsidRDefault="00A17B5B">
                            <w:pPr>
                              <w:pStyle w:val="TableParagraph"/>
                              <w:rPr>
                                <w:sz w:val="24"/>
                              </w:rPr>
                            </w:pPr>
                          </w:p>
                          <w:p w14:paraId="3405A774" w14:textId="77777777" w:rsidR="00A17B5B" w:rsidRDefault="00A17B5B">
                            <w:pPr>
                              <w:pStyle w:val="TableParagraph"/>
                              <w:rPr>
                                <w:sz w:val="24"/>
                              </w:rPr>
                            </w:pPr>
                          </w:p>
                          <w:p w14:paraId="57F5CEA0" w14:textId="77777777" w:rsidR="00A17B5B" w:rsidRDefault="00A17B5B">
                            <w:pPr>
                              <w:pStyle w:val="TableParagraph"/>
                              <w:rPr>
                                <w:sz w:val="24"/>
                              </w:rPr>
                            </w:pPr>
                          </w:p>
                          <w:p w14:paraId="0C04C6E4" w14:textId="77777777" w:rsidR="00A17B5B" w:rsidRDefault="00A17B5B">
                            <w:pPr>
                              <w:pStyle w:val="TableParagraph"/>
                              <w:rPr>
                                <w:sz w:val="24"/>
                              </w:rPr>
                            </w:pPr>
                          </w:p>
                          <w:p w14:paraId="2E4EC87C" w14:textId="77777777" w:rsidR="00A17B5B" w:rsidRDefault="00A17B5B">
                            <w:pPr>
                              <w:pStyle w:val="TableParagraph"/>
                              <w:rPr>
                                <w:sz w:val="24"/>
                              </w:rPr>
                            </w:pPr>
                          </w:p>
                          <w:p w14:paraId="1F6E049B" w14:textId="77777777" w:rsidR="00A17B5B" w:rsidRDefault="00A17B5B">
                            <w:pPr>
                              <w:pStyle w:val="TableParagraph"/>
                              <w:rPr>
                                <w:sz w:val="24"/>
                              </w:rPr>
                            </w:pPr>
                          </w:p>
                          <w:p w14:paraId="5AB373B1" w14:textId="77777777" w:rsidR="00A17B5B" w:rsidRDefault="00A17B5B">
                            <w:pPr>
                              <w:pStyle w:val="TableParagraph"/>
                              <w:rPr>
                                <w:sz w:val="24"/>
                              </w:rPr>
                            </w:pPr>
                          </w:p>
                          <w:p w14:paraId="316A2EC9" w14:textId="77777777" w:rsidR="00A17B5B" w:rsidRDefault="00A17B5B">
                            <w:pPr>
                              <w:pStyle w:val="TableParagraph"/>
                              <w:rPr>
                                <w:sz w:val="24"/>
                              </w:rPr>
                            </w:pPr>
                          </w:p>
                          <w:p w14:paraId="5191948F" w14:textId="77777777" w:rsidR="00A17B5B" w:rsidRDefault="00A17B5B">
                            <w:pPr>
                              <w:pStyle w:val="TableParagraph"/>
                              <w:rPr>
                                <w:sz w:val="24"/>
                              </w:rPr>
                            </w:pPr>
                          </w:p>
                          <w:p w14:paraId="58FD0CFC" w14:textId="77777777" w:rsidR="00A17B5B" w:rsidRDefault="00A17B5B">
                            <w:pPr>
                              <w:pStyle w:val="TableParagraph"/>
                              <w:rPr>
                                <w:sz w:val="24"/>
                              </w:rPr>
                            </w:pPr>
                          </w:p>
                          <w:p w14:paraId="7EE813FB" w14:textId="77777777" w:rsidR="00A17B5B" w:rsidRDefault="00A17B5B">
                            <w:pPr>
                              <w:pStyle w:val="TableParagraph"/>
                              <w:rPr>
                                <w:sz w:val="24"/>
                              </w:rPr>
                            </w:pPr>
                          </w:p>
                          <w:p w14:paraId="28538EBA" w14:textId="77777777" w:rsidR="00A17B5B" w:rsidRDefault="00A17B5B">
                            <w:pPr>
                              <w:pStyle w:val="TableParagraph"/>
                              <w:rPr>
                                <w:sz w:val="24"/>
                              </w:rPr>
                            </w:pPr>
                          </w:p>
                          <w:p w14:paraId="289749DE" w14:textId="77777777" w:rsidR="00A17B5B" w:rsidRDefault="00A17B5B">
                            <w:pPr>
                              <w:pStyle w:val="TableParagraph"/>
                              <w:rPr>
                                <w:sz w:val="24"/>
                              </w:rPr>
                            </w:pPr>
                          </w:p>
                          <w:p w14:paraId="4EF98A63" w14:textId="77777777" w:rsidR="00A17B5B" w:rsidRDefault="00A17B5B">
                            <w:pPr>
                              <w:pStyle w:val="TableParagraph"/>
                              <w:rPr>
                                <w:sz w:val="24"/>
                              </w:rPr>
                            </w:pPr>
                          </w:p>
                          <w:p w14:paraId="563ECF68" w14:textId="77777777" w:rsidR="00A17B5B" w:rsidRDefault="00A17B5B">
                            <w:pPr>
                              <w:pStyle w:val="TableParagraph"/>
                              <w:rPr>
                                <w:sz w:val="24"/>
                              </w:rPr>
                            </w:pPr>
                          </w:p>
                          <w:p w14:paraId="42A7A1A5" w14:textId="77777777" w:rsidR="00A17B5B" w:rsidRDefault="00A17B5B">
                            <w:pPr>
                              <w:pStyle w:val="TableParagraph"/>
                              <w:rPr>
                                <w:sz w:val="24"/>
                              </w:rPr>
                            </w:pPr>
                          </w:p>
                          <w:p w14:paraId="33F1211E" w14:textId="77777777" w:rsidR="00A17B5B" w:rsidRDefault="00A17B5B">
                            <w:pPr>
                              <w:pStyle w:val="TableParagraph"/>
                              <w:rPr>
                                <w:sz w:val="24"/>
                              </w:rPr>
                            </w:pPr>
                          </w:p>
                          <w:p w14:paraId="44903E23" w14:textId="77777777" w:rsidR="00A17B5B" w:rsidRDefault="00A17B5B">
                            <w:pPr>
                              <w:pStyle w:val="TableParagraph"/>
                              <w:rPr>
                                <w:sz w:val="24"/>
                              </w:rPr>
                            </w:pPr>
                          </w:p>
                          <w:p w14:paraId="6CAC8E11" w14:textId="77777777" w:rsidR="00A17B5B" w:rsidRDefault="00A17B5B">
                            <w:pPr>
                              <w:pStyle w:val="TableParagraph"/>
                              <w:rPr>
                                <w:sz w:val="24"/>
                              </w:rPr>
                            </w:pPr>
                          </w:p>
                          <w:p w14:paraId="32D31BB6" w14:textId="77777777" w:rsidR="00A17B5B" w:rsidRDefault="00A17B5B">
                            <w:pPr>
                              <w:pStyle w:val="TableParagraph"/>
                              <w:rPr>
                                <w:sz w:val="24"/>
                              </w:rPr>
                            </w:pPr>
                          </w:p>
                          <w:p w14:paraId="67DAE091" w14:textId="77777777" w:rsidR="00A17B5B" w:rsidRDefault="00A17B5B">
                            <w:pPr>
                              <w:pStyle w:val="TableParagraph"/>
                              <w:rPr>
                                <w:sz w:val="24"/>
                              </w:rPr>
                            </w:pPr>
                          </w:p>
                          <w:p w14:paraId="52E61781" w14:textId="77777777" w:rsidR="00A17B5B" w:rsidRDefault="00A17B5B">
                            <w:pPr>
                              <w:pStyle w:val="TableParagraph"/>
                              <w:rPr>
                                <w:sz w:val="24"/>
                              </w:rPr>
                            </w:pPr>
                          </w:p>
                          <w:p w14:paraId="6020A13A" w14:textId="77777777" w:rsidR="00A17B5B" w:rsidRDefault="00A17B5B">
                            <w:pPr>
                              <w:pStyle w:val="TableParagraph"/>
                              <w:rPr>
                                <w:sz w:val="24"/>
                              </w:rPr>
                            </w:pPr>
                          </w:p>
                          <w:p w14:paraId="5ED62774" w14:textId="77777777" w:rsidR="00A17B5B" w:rsidRDefault="00A17B5B">
                            <w:pPr>
                              <w:pStyle w:val="TableParagraph"/>
                              <w:rPr>
                                <w:sz w:val="24"/>
                              </w:rPr>
                            </w:pPr>
                          </w:p>
                          <w:p w14:paraId="58B470DE" w14:textId="77777777" w:rsidR="00A17B5B" w:rsidRDefault="00A17B5B">
                            <w:pPr>
                              <w:pStyle w:val="TableParagraph"/>
                              <w:rPr>
                                <w:sz w:val="24"/>
                              </w:rPr>
                            </w:pPr>
                          </w:p>
                          <w:p w14:paraId="1D5AEBC9" w14:textId="77777777" w:rsidR="00A17B5B" w:rsidRDefault="00A17B5B">
                            <w:pPr>
                              <w:pStyle w:val="TableParagraph"/>
                              <w:rPr>
                                <w:sz w:val="24"/>
                              </w:rPr>
                            </w:pPr>
                          </w:p>
                          <w:p w14:paraId="44145084" w14:textId="77777777" w:rsidR="00A17B5B" w:rsidRDefault="00A17B5B">
                            <w:pPr>
                              <w:pStyle w:val="TableParagraph"/>
                              <w:rPr>
                                <w:sz w:val="24"/>
                              </w:rPr>
                            </w:pPr>
                          </w:p>
                          <w:p w14:paraId="5A61B144" w14:textId="77777777" w:rsidR="00A17B5B" w:rsidRDefault="00A17B5B">
                            <w:pPr>
                              <w:pStyle w:val="TableParagraph"/>
                              <w:rPr>
                                <w:sz w:val="24"/>
                              </w:rPr>
                            </w:pPr>
                          </w:p>
                          <w:p w14:paraId="70DA6B52" w14:textId="77777777" w:rsidR="00A17B5B" w:rsidRDefault="00A17B5B">
                            <w:pPr>
                              <w:pStyle w:val="TableParagraph"/>
                              <w:rPr>
                                <w:sz w:val="24"/>
                              </w:rPr>
                            </w:pPr>
                          </w:p>
                          <w:p w14:paraId="06541F08" w14:textId="77777777" w:rsidR="00A17B5B" w:rsidRDefault="00A17B5B">
                            <w:pPr>
                              <w:pStyle w:val="TableParagraph"/>
                              <w:spacing w:before="105"/>
                              <w:rPr>
                                <w:sz w:val="24"/>
                              </w:rPr>
                            </w:pPr>
                          </w:p>
                          <w:p w14:paraId="64371B4B" w14:textId="77777777" w:rsidR="00A17B5B" w:rsidRDefault="00000000">
                            <w:pPr>
                              <w:pStyle w:val="TableParagraph"/>
                              <w:spacing w:before="1" w:line="247" w:lineRule="auto"/>
                              <w:ind w:left="2576" w:right="654"/>
                              <w:rPr>
                                <w:sz w:val="24"/>
                              </w:rPr>
                            </w:pPr>
                            <w:r>
                              <w:rPr>
                                <w:color w:val="FFFFFF"/>
                                <w:spacing w:val="-2"/>
                                <w:sz w:val="24"/>
                              </w:rPr>
                              <w:t>St</w:t>
                            </w:r>
                            <w:r>
                              <w:rPr>
                                <w:color w:val="FFFFFF"/>
                                <w:spacing w:val="-15"/>
                                <w:sz w:val="24"/>
                              </w:rPr>
                              <w:t xml:space="preserve"> </w:t>
                            </w:r>
                            <w:r>
                              <w:rPr>
                                <w:color w:val="FFFFFF"/>
                                <w:spacing w:val="-2"/>
                                <w:sz w:val="24"/>
                              </w:rPr>
                              <w:t xml:space="preserve">Katherine’s </w:t>
                            </w:r>
                            <w:r>
                              <w:rPr>
                                <w:color w:val="FFFFFF"/>
                                <w:sz w:val="24"/>
                              </w:rPr>
                              <w:t xml:space="preserve">Church </w:t>
                            </w:r>
                            <w:r>
                              <w:rPr>
                                <w:color w:val="FFFFFF"/>
                                <w:spacing w:val="-2"/>
                                <w:sz w:val="24"/>
                              </w:rPr>
                              <w:t>today</w:t>
                            </w:r>
                          </w:p>
                        </w:tc>
                      </w:tr>
                    </w:tbl>
                    <w:p w14:paraId="0D19A161" w14:textId="77777777" w:rsidR="00A17B5B" w:rsidRDefault="00A17B5B">
                      <w:pPr>
                        <w:pStyle w:val="BodyText"/>
                      </w:pPr>
                    </w:p>
                  </w:txbxContent>
                </v:textbox>
                <w10:wrap anchorx="page"/>
              </v:shape>
            </w:pict>
          </mc:Fallback>
        </mc:AlternateContent>
      </w:r>
      <w:r w:rsidRPr="00324B07">
        <w:rPr>
          <w:color w:val="4E5053"/>
          <w:position w:val="2"/>
          <w:sz w:val="20"/>
        </w:rPr>
        <w:t>11.3.27</w:t>
      </w:r>
      <w:r w:rsidRPr="00324B07">
        <w:rPr>
          <w:color w:val="4E5053"/>
          <w:spacing w:val="-12"/>
          <w:position w:val="2"/>
          <w:sz w:val="20"/>
        </w:rPr>
        <w:t xml:space="preserve"> </w:t>
      </w:r>
      <w:r>
        <w:rPr>
          <w:color w:val="231F20"/>
        </w:rPr>
        <w:t>Adjacent to the Manor driveway is the oldest building in</w:t>
      </w:r>
      <w:r>
        <w:rPr>
          <w:color w:val="231F20"/>
          <w:spacing w:val="-9"/>
        </w:rPr>
        <w:t xml:space="preserve"> </w:t>
      </w:r>
      <w:r>
        <w:rPr>
          <w:color w:val="231F20"/>
        </w:rPr>
        <w:t>Teversal village, St Katherine’s Church. Originally a wooden structure,</w:t>
      </w:r>
      <w:r>
        <w:rPr>
          <w:color w:val="231F20"/>
          <w:spacing w:val="-18"/>
        </w:rPr>
        <w:t xml:space="preserve"> </w:t>
      </w:r>
      <w:r>
        <w:rPr>
          <w:color w:val="231F20"/>
        </w:rPr>
        <w:t>the</w:t>
      </w:r>
      <w:r>
        <w:rPr>
          <w:color w:val="231F20"/>
          <w:spacing w:val="-1"/>
        </w:rPr>
        <w:t xml:space="preserve"> </w:t>
      </w:r>
      <w:r>
        <w:rPr>
          <w:color w:val="231F20"/>
        </w:rPr>
        <w:t>current structure is the only Grade I listed building in the settlement and originally dates from the 12th and</w:t>
      </w:r>
      <w:r>
        <w:rPr>
          <w:color w:val="231F20"/>
          <w:spacing w:val="40"/>
        </w:rPr>
        <w:t xml:space="preserve"> </w:t>
      </w:r>
      <w:r>
        <w:rPr>
          <w:color w:val="231F20"/>
        </w:rPr>
        <w:t xml:space="preserve">13th Centuries although it was fenestrated and refitted around 1684.The original structure of the building is constructed of coursed and squared rubble with lead and slate lean-to and gabled </w:t>
      </w:r>
      <w:proofErr w:type="spellStart"/>
      <w:r>
        <w:rPr>
          <w:color w:val="231F20"/>
        </w:rPr>
        <w:t>roofs.This</w:t>
      </w:r>
      <w:proofErr w:type="spellEnd"/>
      <w:r>
        <w:rPr>
          <w:color w:val="231F20"/>
        </w:rPr>
        <w:t xml:space="preserve"> is supplemented with</w:t>
      </w:r>
      <w:r>
        <w:rPr>
          <w:color w:val="231F20"/>
          <w:spacing w:val="-18"/>
        </w:rPr>
        <w:t xml:space="preserve"> </w:t>
      </w:r>
      <w:r>
        <w:rPr>
          <w:color w:val="231F20"/>
        </w:rPr>
        <w:t>Ashlar dressings,</w:t>
      </w:r>
      <w:r>
        <w:rPr>
          <w:color w:val="231F20"/>
          <w:spacing w:val="-18"/>
        </w:rPr>
        <w:t xml:space="preserve"> </w:t>
      </w:r>
      <w:r>
        <w:rPr>
          <w:color w:val="231F20"/>
        </w:rPr>
        <w:t>coved eaves,</w:t>
      </w:r>
      <w:r>
        <w:rPr>
          <w:color w:val="231F20"/>
          <w:spacing w:val="-12"/>
        </w:rPr>
        <w:t xml:space="preserve"> </w:t>
      </w:r>
      <w:r>
        <w:rPr>
          <w:color w:val="231F20"/>
        </w:rPr>
        <w:t xml:space="preserve">and coped gables with kneelers and </w:t>
      </w:r>
      <w:r>
        <w:rPr>
          <w:color w:val="231F20"/>
          <w:spacing w:val="-2"/>
        </w:rPr>
        <w:t>crosses.</w:t>
      </w:r>
    </w:p>
    <w:p w14:paraId="79481136" w14:textId="2768F872" w:rsidR="00A17B5B" w:rsidRDefault="00000000">
      <w:pPr>
        <w:pStyle w:val="BodyText"/>
        <w:spacing w:before="189" w:line="247" w:lineRule="auto"/>
        <w:ind w:left="1756" w:right="5991" w:hanging="623"/>
      </w:pPr>
      <w:r>
        <w:rPr>
          <w:color w:val="808285"/>
          <w:position w:val="2"/>
          <w:sz w:val="20"/>
        </w:rPr>
        <w:t>11.3.28</w:t>
      </w:r>
      <w:r>
        <w:rPr>
          <w:color w:val="808285"/>
          <w:spacing w:val="-21"/>
          <w:position w:val="2"/>
          <w:sz w:val="20"/>
        </w:rPr>
        <w:t xml:space="preserve"> </w:t>
      </w:r>
      <w:r>
        <w:rPr>
          <w:color w:val="231F20"/>
        </w:rPr>
        <w:t>There</w:t>
      </w:r>
      <w:r>
        <w:rPr>
          <w:color w:val="231F20"/>
          <w:spacing w:val="-3"/>
        </w:rPr>
        <w:t xml:space="preserve"> </w:t>
      </w:r>
      <w:r>
        <w:rPr>
          <w:color w:val="231F20"/>
        </w:rPr>
        <w:t xml:space="preserve">have been further alterations to the church over the past two centuries including the addition of a vestry and double purlin roof with arch braces in the 19th Century, but despite this the character of the building has been well </w:t>
      </w:r>
      <w:proofErr w:type="spellStart"/>
      <w:r w:rsidR="00A17B5B">
        <w:rPr>
          <w:color w:val="231F20"/>
        </w:rPr>
        <w:t>preserved.To</w:t>
      </w:r>
      <w:proofErr w:type="spellEnd"/>
      <w:r>
        <w:rPr>
          <w:color w:val="231F20"/>
        </w:rPr>
        <w:t xml:space="preserve"> the casual observer it is impossible to notice the later additions to the building from the </w:t>
      </w:r>
      <w:proofErr w:type="spellStart"/>
      <w:r>
        <w:rPr>
          <w:color w:val="231F20"/>
        </w:rPr>
        <w:t>exterior.The</w:t>
      </w:r>
      <w:proofErr w:type="spellEnd"/>
      <w:r>
        <w:rPr>
          <w:color w:val="231F20"/>
        </w:rPr>
        <w:t xml:space="preserve"> visual setting of this building is extremely important with views out over the open countryside to the north of the</w:t>
      </w:r>
      <w:r>
        <w:rPr>
          <w:color w:val="231F20"/>
          <w:spacing w:val="40"/>
        </w:rPr>
        <w:t xml:space="preserve"> </w:t>
      </w:r>
      <w:r>
        <w:rPr>
          <w:color w:val="231F20"/>
        </w:rPr>
        <w:t>settlement.</w:t>
      </w:r>
      <w:r>
        <w:rPr>
          <w:color w:val="231F20"/>
          <w:spacing w:val="-9"/>
        </w:rPr>
        <w:t xml:space="preserve"> </w:t>
      </w:r>
      <w:r>
        <w:rPr>
          <w:color w:val="231F20"/>
        </w:rPr>
        <w:t xml:space="preserve">Similarly the two footpaths to the village which join in the field to the north of the church (on the opposite side of Buttery Lane) provide views in to the settlement during the winter </w:t>
      </w:r>
      <w:proofErr w:type="spellStart"/>
      <w:r>
        <w:rPr>
          <w:color w:val="231F20"/>
        </w:rPr>
        <w:t>months.This</w:t>
      </w:r>
      <w:proofErr w:type="spellEnd"/>
      <w:r>
        <w:rPr>
          <w:color w:val="231F20"/>
        </w:rPr>
        <w:t xml:space="preserve"> location is outside the Conservation</w:t>
      </w:r>
      <w:r>
        <w:rPr>
          <w:color w:val="231F20"/>
          <w:spacing w:val="-11"/>
        </w:rPr>
        <w:t xml:space="preserve"> </w:t>
      </w:r>
      <w:r>
        <w:rPr>
          <w:color w:val="231F20"/>
        </w:rPr>
        <w:t>Area and is designated as countryside in the Ashfield Local Plan Review (2002).</w:t>
      </w:r>
    </w:p>
    <w:p w14:paraId="5CC939CE" w14:textId="77777777" w:rsidR="00A17B5B" w:rsidRDefault="00000000">
      <w:pPr>
        <w:spacing w:before="196" w:line="247" w:lineRule="auto"/>
        <w:ind w:left="1756" w:right="6043" w:hanging="623"/>
        <w:rPr>
          <w:sz w:val="24"/>
        </w:rPr>
      </w:pPr>
      <w:r>
        <w:rPr>
          <w:color w:val="808285"/>
          <w:position w:val="2"/>
          <w:sz w:val="20"/>
        </w:rPr>
        <w:t>11.3.29</w:t>
      </w:r>
      <w:r>
        <w:rPr>
          <w:color w:val="808285"/>
          <w:spacing w:val="-18"/>
          <w:position w:val="2"/>
          <w:sz w:val="20"/>
        </w:rPr>
        <w:t xml:space="preserve"> </w:t>
      </w:r>
      <w:r>
        <w:rPr>
          <w:color w:val="231F20"/>
          <w:sz w:val="24"/>
        </w:rPr>
        <w:t>Adjacent to the church and further along the lane are two Grade II Listed properties:</w:t>
      </w:r>
      <w:r>
        <w:rPr>
          <w:color w:val="231F20"/>
          <w:spacing w:val="-3"/>
          <w:sz w:val="24"/>
        </w:rPr>
        <w:t xml:space="preserve"> </w:t>
      </w:r>
      <w:r>
        <w:rPr>
          <w:b/>
          <w:color w:val="231F20"/>
          <w:sz w:val="24"/>
        </w:rPr>
        <w:t>The Old Rectory and</w:t>
      </w:r>
      <w:r>
        <w:rPr>
          <w:b/>
          <w:color w:val="231F20"/>
          <w:spacing w:val="-19"/>
          <w:sz w:val="24"/>
        </w:rPr>
        <w:t xml:space="preserve"> </w:t>
      </w:r>
      <w:r>
        <w:rPr>
          <w:b/>
          <w:color w:val="231F20"/>
          <w:sz w:val="24"/>
        </w:rPr>
        <w:t>The Coach House Stable (known locally as</w:t>
      </w:r>
      <w:r>
        <w:rPr>
          <w:b/>
          <w:color w:val="231F20"/>
          <w:spacing w:val="-10"/>
          <w:sz w:val="24"/>
        </w:rPr>
        <w:t xml:space="preserve"> </w:t>
      </w:r>
      <w:r>
        <w:rPr>
          <w:b/>
          <w:color w:val="231F20"/>
          <w:sz w:val="24"/>
        </w:rPr>
        <w:t>The Old Bakery)</w:t>
      </w:r>
      <w:r>
        <w:rPr>
          <w:color w:val="231F20"/>
          <w:sz w:val="24"/>
        </w:rPr>
        <w:t>.</w:t>
      </w:r>
      <w:r>
        <w:rPr>
          <w:color w:val="231F20"/>
          <w:spacing w:val="-29"/>
          <w:sz w:val="24"/>
        </w:rPr>
        <w:t xml:space="preserve"> </w:t>
      </w:r>
      <w:r>
        <w:rPr>
          <w:color w:val="231F20"/>
          <w:sz w:val="24"/>
        </w:rPr>
        <w:t>Although they share the same large courtyard these two properties are extremely different.</w:t>
      </w:r>
    </w:p>
    <w:p w14:paraId="2EBB70F9" w14:textId="77777777" w:rsidR="00A17B5B" w:rsidRDefault="00A17B5B">
      <w:pPr>
        <w:spacing w:line="247" w:lineRule="auto"/>
        <w:rPr>
          <w:sz w:val="24"/>
        </w:rPr>
        <w:sectPr w:rsidR="00A17B5B">
          <w:pgSz w:w="11910" w:h="16840"/>
          <w:pgMar w:top="960" w:right="0" w:bottom="760" w:left="0" w:header="333" w:footer="563" w:gutter="0"/>
          <w:cols w:space="720"/>
        </w:sectPr>
      </w:pPr>
    </w:p>
    <w:p w14:paraId="67E9D1D4" w14:textId="77777777" w:rsidR="00A17B5B" w:rsidRDefault="00000000">
      <w:pPr>
        <w:pStyle w:val="BodyText"/>
        <w:spacing w:before="102" w:line="247" w:lineRule="auto"/>
        <w:ind w:left="1755" w:right="6003" w:hanging="623"/>
      </w:pPr>
      <w:r>
        <w:rPr>
          <w:noProof/>
        </w:rPr>
        <w:lastRenderedPageBreak/>
        <mc:AlternateContent>
          <mc:Choice Requires="wpg">
            <w:drawing>
              <wp:anchor distT="0" distB="0" distL="0" distR="0" simplePos="0" relativeHeight="15796736" behindDoc="0" locked="0" layoutInCell="1" allowOverlap="1" wp14:anchorId="7A627D65" wp14:editId="298DFF5D">
                <wp:simplePos x="0" y="0"/>
                <wp:positionH relativeFrom="page">
                  <wp:posOffset>4036034</wp:posOffset>
                </wp:positionH>
                <wp:positionV relativeFrom="paragraph">
                  <wp:posOffset>139442</wp:posOffset>
                </wp:positionV>
                <wp:extent cx="2945765" cy="2444750"/>
                <wp:effectExtent l="0" t="0" r="0" b="0"/>
                <wp:wrapNone/>
                <wp:docPr id="483" name="Group 483" descr="The Old Rectory and The Old Baker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45765" cy="2444750"/>
                          <a:chOff x="0" y="0"/>
                          <a:chExt cx="2945765" cy="2444750"/>
                        </a:xfrm>
                      </wpg:grpSpPr>
                      <pic:pic xmlns:pic="http://schemas.openxmlformats.org/drawingml/2006/picture">
                        <pic:nvPicPr>
                          <pic:cNvPr id="484" name="Image 484"/>
                          <pic:cNvPicPr/>
                        </pic:nvPicPr>
                        <pic:blipFill>
                          <a:blip r:embed="rId412" cstate="print"/>
                          <a:stretch>
                            <a:fillRect/>
                          </a:stretch>
                        </pic:blipFill>
                        <pic:spPr>
                          <a:xfrm>
                            <a:off x="0" y="0"/>
                            <a:ext cx="2945752" cy="2444242"/>
                          </a:xfrm>
                          <a:prstGeom prst="rect">
                            <a:avLst/>
                          </a:prstGeom>
                        </pic:spPr>
                      </pic:pic>
                      <pic:pic xmlns:pic="http://schemas.openxmlformats.org/drawingml/2006/picture">
                        <pic:nvPicPr>
                          <pic:cNvPr id="485" name="Image 485"/>
                          <pic:cNvPicPr/>
                        </pic:nvPicPr>
                        <pic:blipFill>
                          <a:blip r:embed="rId413" cstate="print"/>
                          <a:stretch>
                            <a:fillRect/>
                          </a:stretch>
                        </pic:blipFill>
                        <pic:spPr>
                          <a:xfrm>
                            <a:off x="1283004" y="1865985"/>
                            <a:ext cx="1619999" cy="539991"/>
                          </a:xfrm>
                          <a:prstGeom prst="rect">
                            <a:avLst/>
                          </a:prstGeom>
                        </pic:spPr>
                      </pic:pic>
                    </wpg:wgp>
                  </a:graphicData>
                </a:graphic>
              </wp:anchor>
            </w:drawing>
          </mc:Choice>
          <mc:Fallback>
            <w:pict>
              <v:group w14:anchorId="51E93958" id="Group 483" o:spid="_x0000_s1026" alt="The Old Rectory and The Old Bakery" style="position:absolute;margin-left:317.8pt;margin-top:11pt;width:231.95pt;height:192.5pt;z-index:15796736;mso-wrap-distance-left:0;mso-wrap-distance-right:0;mso-position-horizontal-relative:page" coordsize="29457,2444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">
                <v:shape id="Image 484" o:spid="_x0000_s1027" type="#_x0000_t75" style="position:absolute;width:29457;height:244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">
                  <v:imagedata r:id="rId415" o:title=""/>
                </v:shape>
                <v:shape id="Image 485" o:spid="_x0000_s1028" type="#_x0000_t75" style="position:absolute;left:12830;top:18659;width:16200;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">
                  <v:imagedata r:id="rId416" o:title=""/>
                </v:shape>
                <w10:wrap anchorx="page"/>
              </v:group>
            </w:pict>
          </mc:Fallback>
        </mc:AlternateContent>
      </w:r>
      <w:r>
        <w:rPr>
          <w:noProof/>
        </w:rPr>
        <mc:AlternateContent>
          <mc:Choice Requires="wpg">
            <w:drawing>
              <wp:anchor distT="0" distB="0" distL="0" distR="0" simplePos="0" relativeHeight="15797248" behindDoc="0" locked="0" layoutInCell="1" allowOverlap="1" wp14:anchorId="2E92AA16" wp14:editId="379DDCFA">
                <wp:simplePos x="0" y="0"/>
                <wp:positionH relativeFrom="page">
                  <wp:posOffset>3997985</wp:posOffset>
                </wp:positionH>
                <wp:positionV relativeFrom="paragraph">
                  <wp:posOffset>3230279</wp:posOffset>
                </wp:positionV>
                <wp:extent cx="2967990" cy="2377440"/>
                <wp:effectExtent l="0" t="0" r="0" b="0"/>
                <wp:wrapNone/>
                <wp:docPr id="486" name="Group 486" descr="The Old Coach Hous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67990" cy="2377440"/>
                          <a:chOff x="0" y="0"/>
                          <a:chExt cx="2967990" cy="2377440"/>
                        </a:xfrm>
                      </wpg:grpSpPr>
                      <pic:pic xmlns:pic="http://schemas.openxmlformats.org/drawingml/2006/picture">
                        <pic:nvPicPr>
                          <pic:cNvPr id="487" name="Image 487"/>
                          <pic:cNvPicPr/>
                        </pic:nvPicPr>
                        <pic:blipFill>
                          <a:blip r:embed="rId417" cstate="print"/>
                          <a:stretch>
                            <a:fillRect/>
                          </a:stretch>
                        </pic:blipFill>
                        <pic:spPr>
                          <a:xfrm>
                            <a:off x="0" y="0"/>
                            <a:ext cx="2967837" cy="2377401"/>
                          </a:xfrm>
                          <a:prstGeom prst="rect">
                            <a:avLst/>
                          </a:prstGeom>
                        </pic:spPr>
                      </pic:pic>
                      <wps:wsp>
                        <wps:cNvPr id="488" name="Graphic 488"/>
                        <wps:cNvSpPr/>
                        <wps:spPr>
                          <a:xfrm>
                            <a:off x="1321053" y="1803920"/>
                            <a:ext cx="1620520" cy="540385"/>
                          </a:xfrm>
                          <a:custGeom>
                            <a:avLst/>
                            <a:gdLst/>
                            <a:ahLst/>
                            <a:cxnLst/>
                            <a:rect l="l" t="t" r="r" b="b"/>
                            <a:pathLst>
                              <a:path w="1620520" h="540385">
                                <a:moveTo>
                                  <a:pt x="1619999" y="0"/>
                                </a:moveTo>
                                <a:lnTo>
                                  <a:pt x="0" y="0"/>
                                </a:lnTo>
                                <a:lnTo>
                                  <a:pt x="0" y="540003"/>
                                </a:lnTo>
                                <a:lnTo>
                                  <a:pt x="1619999" y="540003"/>
                                </a:lnTo>
                                <a:lnTo>
                                  <a:pt x="1619999"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489" name="Image 489"/>
                          <pic:cNvPicPr/>
                        </pic:nvPicPr>
                        <pic:blipFill>
                          <a:blip r:embed="rId418" cstate="print"/>
                          <a:stretch>
                            <a:fillRect/>
                          </a:stretch>
                        </pic:blipFill>
                        <pic:spPr>
                          <a:xfrm>
                            <a:off x="1321053" y="1803920"/>
                            <a:ext cx="1619999" cy="540003"/>
                          </a:xfrm>
                          <a:prstGeom prst="rect">
                            <a:avLst/>
                          </a:prstGeom>
                        </pic:spPr>
                      </pic:pic>
                    </wpg:wgp>
                  </a:graphicData>
                </a:graphic>
              </wp:anchor>
            </w:drawing>
          </mc:Choice>
          <mc:Fallback>
            <w:pict>
              <v:group w14:anchorId="2F125008" id="Group 486" o:spid="_x0000_s1026" alt="The Old Coach House" style="position:absolute;margin-left:314.8pt;margin-top:254.35pt;width:233.7pt;height:187.2pt;z-index:15797248;mso-wrap-distance-left:0;mso-wrap-distance-right:0;mso-position-horizontal-relative:page" coordsize="29679,237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">
                <v:shape id="Image 487" o:spid="_x0000_s1027" type="#_x0000_t75" style="position:absolute;width:29678;height:237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">
                  <v:imagedata r:id="rId419" o:title=""/>
                </v:shape>
                <v:shape id="Graphic 488" o:spid="_x0000_s1028" style="position:absolute;left:13210;top:18039;width:16205;height:5404;visibility:visible;mso-wrap-style:square;v-text-anchor:top" coordsize="1620520,540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" path="m1619999,l,,,540003r1619999,l1619999,xe" stroked="f">
                  <v:path arrowok="t"/>
                </v:shape>
                <v:shape id="Image 489" o:spid="_x0000_s1029" type="#_x0000_t75" style="position:absolute;left:13210;top:18039;width:16200;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">
                  <v:imagedata r:id="rId420" o:title=""/>
                </v:shape>
                <w10:wrap anchorx="page"/>
              </v:group>
            </w:pict>
          </mc:Fallback>
        </mc:AlternateContent>
      </w:r>
      <w:r>
        <w:rPr>
          <w:noProof/>
        </w:rPr>
        <mc:AlternateContent>
          <mc:Choice Requires="wps">
            <w:drawing>
              <wp:anchor distT="0" distB="0" distL="0" distR="0" simplePos="0" relativeHeight="15797760" behindDoc="0" locked="0" layoutInCell="1" allowOverlap="1" wp14:anchorId="00B97004" wp14:editId="650B03E5">
                <wp:simplePos x="0" y="0"/>
                <wp:positionH relativeFrom="page">
                  <wp:posOffset>3921785</wp:posOffset>
                </wp:positionH>
                <wp:positionV relativeFrom="paragraph">
                  <wp:posOffset>101342</wp:posOffset>
                </wp:positionV>
                <wp:extent cx="3136265" cy="2520315"/>
                <wp:effectExtent l="0" t="0" r="0" b="0"/>
                <wp:wrapNone/>
                <wp:docPr id="490" name="Textbox 4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36265" cy="2520315"/>
                        </a:xfrm>
                        <a:prstGeom prst="rect">
                          <a:avLst/>
                        </a:prstGeom>
                      </wps:spPr>
                      <wps:txbx>
                        <w:txbxContent>
                          <w:tbl>
                            <w:tblPr>
                              <w:tblW w:w="0" w:type="auto"/>
                              <w:tblInd w:w="120" w:type="dxa"/>
                              <w:tblBorders>
                                <w:top w:val="single" w:sz="48" w:space="0" w:color="D1D3D4"/>
                                <w:left w:val="single" w:sz="48" w:space="0" w:color="D1D3D4"/>
                                <w:bottom w:val="single" w:sz="48" w:space="0" w:color="D1D3D4"/>
                                <w:right w:val="single" w:sz="48" w:space="0" w:color="D1D3D4"/>
                                <w:insideH w:val="single" w:sz="48" w:space="0" w:color="D1D3D4"/>
                                <w:insideV w:val="single" w:sz="48" w:space="0" w:color="D1D3D4"/>
                              </w:tblBorders>
                              <w:tblLayout w:type="fixed"/>
                              <w:tblCellMar>
                                <w:left w:w="0" w:type="dxa"/>
                                <w:right w:w="0" w:type="dxa"/>
                              </w:tblCellMar>
                              <w:tblLook w:val="01E0" w:firstRow="1" w:lastRow="1" w:firstColumn="1" w:lastColumn="1" w:noHBand="0" w:noVBand="0"/>
                            </w:tblPr>
                            <w:tblGrid>
                              <w:gridCol w:w="4699"/>
                            </w:tblGrid>
                            <w:tr w:rsidR="00A17B5B" w14:paraId="308827F6" w14:textId="77777777">
                              <w:trPr>
                                <w:trHeight w:val="3729"/>
                              </w:trPr>
                              <w:tc>
                                <w:tcPr>
                                  <w:tcW w:w="4699" w:type="dxa"/>
                                </w:tcPr>
                                <w:p w14:paraId="52255C55" w14:textId="77777777" w:rsidR="00A17B5B" w:rsidRDefault="00A17B5B">
                                  <w:pPr>
                                    <w:pStyle w:val="TableParagraph"/>
                                    <w:rPr>
                                      <w:sz w:val="24"/>
                                    </w:rPr>
                                  </w:pPr>
                                </w:p>
                                <w:p w14:paraId="7E541A51" w14:textId="77777777" w:rsidR="00A17B5B" w:rsidRDefault="00A17B5B">
                                  <w:pPr>
                                    <w:pStyle w:val="TableParagraph"/>
                                    <w:rPr>
                                      <w:sz w:val="24"/>
                                    </w:rPr>
                                  </w:pPr>
                                </w:p>
                                <w:p w14:paraId="7B8295C6" w14:textId="77777777" w:rsidR="00A17B5B" w:rsidRDefault="00A17B5B">
                                  <w:pPr>
                                    <w:pStyle w:val="TableParagraph"/>
                                    <w:rPr>
                                      <w:sz w:val="24"/>
                                    </w:rPr>
                                  </w:pPr>
                                </w:p>
                                <w:p w14:paraId="5BB8D2FA" w14:textId="77777777" w:rsidR="00A17B5B" w:rsidRDefault="00A17B5B">
                                  <w:pPr>
                                    <w:pStyle w:val="TableParagraph"/>
                                    <w:rPr>
                                      <w:sz w:val="24"/>
                                    </w:rPr>
                                  </w:pPr>
                                </w:p>
                                <w:p w14:paraId="5C829902" w14:textId="77777777" w:rsidR="00A17B5B" w:rsidRDefault="00A17B5B">
                                  <w:pPr>
                                    <w:pStyle w:val="TableParagraph"/>
                                    <w:rPr>
                                      <w:sz w:val="24"/>
                                    </w:rPr>
                                  </w:pPr>
                                </w:p>
                                <w:p w14:paraId="1934D9EA" w14:textId="77777777" w:rsidR="00A17B5B" w:rsidRDefault="00A17B5B">
                                  <w:pPr>
                                    <w:pStyle w:val="TableParagraph"/>
                                    <w:rPr>
                                      <w:sz w:val="24"/>
                                    </w:rPr>
                                  </w:pPr>
                                </w:p>
                                <w:p w14:paraId="1B98A6F9" w14:textId="77777777" w:rsidR="00A17B5B" w:rsidRDefault="00A17B5B">
                                  <w:pPr>
                                    <w:pStyle w:val="TableParagraph"/>
                                    <w:rPr>
                                      <w:sz w:val="24"/>
                                    </w:rPr>
                                  </w:pPr>
                                </w:p>
                                <w:p w14:paraId="4A4A6471" w14:textId="77777777" w:rsidR="00A17B5B" w:rsidRDefault="00A17B5B">
                                  <w:pPr>
                                    <w:pStyle w:val="TableParagraph"/>
                                    <w:rPr>
                                      <w:sz w:val="24"/>
                                    </w:rPr>
                                  </w:pPr>
                                </w:p>
                                <w:p w14:paraId="22FC0F8E" w14:textId="77777777" w:rsidR="00A17B5B" w:rsidRDefault="00A17B5B">
                                  <w:pPr>
                                    <w:pStyle w:val="TableParagraph"/>
                                    <w:rPr>
                                      <w:sz w:val="24"/>
                                    </w:rPr>
                                  </w:pPr>
                                </w:p>
                                <w:p w14:paraId="3AED7F85" w14:textId="77777777" w:rsidR="00A17B5B" w:rsidRDefault="00A17B5B">
                                  <w:pPr>
                                    <w:pStyle w:val="TableParagraph"/>
                                    <w:spacing w:before="121"/>
                                    <w:rPr>
                                      <w:sz w:val="24"/>
                                    </w:rPr>
                                  </w:pPr>
                                </w:p>
                                <w:p w14:paraId="4441EF5A" w14:textId="77777777" w:rsidR="00A17B5B" w:rsidRDefault="00000000">
                                  <w:pPr>
                                    <w:pStyle w:val="TableParagraph"/>
                                    <w:spacing w:line="247" w:lineRule="auto"/>
                                    <w:ind w:left="2094" w:right="-87"/>
                                    <w:rPr>
                                      <w:sz w:val="24"/>
                                    </w:rPr>
                                  </w:pPr>
                                  <w:r>
                                    <w:rPr>
                                      <w:color w:val="FFFFFF"/>
                                      <w:sz w:val="24"/>
                                    </w:rPr>
                                    <w:t>The Old Rectory (left)</w:t>
                                  </w:r>
                                  <w:r>
                                    <w:rPr>
                                      <w:color w:val="FFFFFF"/>
                                      <w:spacing w:val="40"/>
                                      <w:sz w:val="24"/>
                                    </w:rPr>
                                    <w:t xml:space="preserve"> </w:t>
                                  </w:r>
                                  <w:r>
                                    <w:rPr>
                                      <w:color w:val="FFFFFF"/>
                                      <w:sz w:val="24"/>
                                    </w:rPr>
                                    <w:t>and</w:t>
                                  </w:r>
                                  <w:r>
                                    <w:rPr>
                                      <w:color w:val="FFFFFF"/>
                                      <w:spacing w:val="-24"/>
                                      <w:sz w:val="24"/>
                                    </w:rPr>
                                    <w:t xml:space="preserve"> </w:t>
                                  </w:r>
                                  <w:r>
                                    <w:rPr>
                                      <w:color w:val="FFFFFF"/>
                                      <w:sz w:val="24"/>
                                    </w:rPr>
                                    <w:t>The</w:t>
                                  </w:r>
                                  <w:r>
                                    <w:rPr>
                                      <w:color w:val="FFFFFF"/>
                                      <w:spacing w:val="-11"/>
                                      <w:sz w:val="24"/>
                                    </w:rPr>
                                    <w:t xml:space="preserve"> </w:t>
                                  </w:r>
                                  <w:r>
                                    <w:rPr>
                                      <w:color w:val="FFFFFF"/>
                                      <w:sz w:val="24"/>
                                    </w:rPr>
                                    <w:t>Old</w:t>
                                  </w:r>
                                  <w:r>
                                    <w:rPr>
                                      <w:color w:val="FFFFFF"/>
                                      <w:spacing w:val="-5"/>
                                      <w:sz w:val="24"/>
                                    </w:rPr>
                                    <w:t xml:space="preserve"> </w:t>
                                  </w:r>
                                  <w:r>
                                    <w:rPr>
                                      <w:color w:val="FFFFFF"/>
                                      <w:sz w:val="24"/>
                                    </w:rPr>
                                    <w:t>Bakery(right)</w:t>
                                  </w:r>
                                </w:p>
                              </w:tc>
                            </w:tr>
                          </w:tbl>
                          <w:p w14:paraId="7271E128" w14:textId="77777777" w:rsidR="00A17B5B" w:rsidRDefault="00A17B5B">
                            <w:pPr>
                              <w:pStyle w:val="BodyText"/>
                            </w:pPr>
                          </w:p>
                        </w:txbxContent>
                      </wps:txbx>
                      <wps:bodyPr wrap="square" lIns="0" tIns="0" rIns="0" bIns="0" rtlCol="0">
                        <a:noAutofit/>
                      </wps:bodyPr>
                    </wps:wsp>
                  </a:graphicData>
                </a:graphic>
              </wp:anchor>
            </w:drawing>
          </mc:Choice>
          <mc:Fallback>
            <w:pict>
              <v:shape w14:anchorId="00B97004" id="Textbox 490" o:spid="_x0000_s1241" type="#_x0000_t202" style="position:absolute;left:0;text-align:left;margin-left:308.8pt;margin-top:8pt;width:246.95pt;height:198.45pt;z-index:157977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" filled="f" stroked="f">
                <v:textbox inset="0,0,0,0">
                  <w:txbxContent>
                    <w:tbl>
                      <w:tblPr>
                        <w:tblW w:w="0" w:type="auto"/>
                        <w:tblInd w:w="120" w:type="dxa"/>
                        <w:tblBorders>
                          <w:top w:val="single" w:sz="48" w:space="0" w:color="D1D3D4"/>
                          <w:left w:val="single" w:sz="48" w:space="0" w:color="D1D3D4"/>
                          <w:bottom w:val="single" w:sz="48" w:space="0" w:color="D1D3D4"/>
                          <w:right w:val="single" w:sz="48" w:space="0" w:color="D1D3D4"/>
                          <w:insideH w:val="single" w:sz="48" w:space="0" w:color="D1D3D4"/>
                          <w:insideV w:val="single" w:sz="48" w:space="0" w:color="D1D3D4"/>
                        </w:tblBorders>
                        <w:tblLayout w:type="fixed"/>
                        <w:tblCellMar>
                          <w:left w:w="0" w:type="dxa"/>
                          <w:right w:w="0" w:type="dxa"/>
                        </w:tblCellMar>
                        <w:tblLook w:val="01E0" w:firstRow="1" w:lastRow="1" w:firstColumn="1" w:lastColumn="1" w:noHBand="0" w:noVBand="0"/>
                      </w:tblPr>
                      <w:tblGrid>
                        <w:gridCol w:w="4699"/>
                      </w:tblGrid>
                      <w:tr w:rsidR="00A17B5B" w14:paraId="308827F6" w14:textId="77777777">
                        <w:trPr>
                          <w:trHeight w:val="3729"/>
                        </w:trPr>
                        <w:tc>
                          <w:tcPr>
                            <w:tcW w:w="4699" w:type="dxa"/>
                          </w:tcPr>
                          <w:p w14:paraId="52255C55" w14:textId="77777777" w:rsidR="00A17B5B" w:rsidRDefault="00A17B5B">
                            <w:pPr>
                              <w:pStyle w:val="TableParagraph"/>
                              <w:rPr>
                                <w:sz w:val="24"/>
                              </w:rPr>
                            </w:pPr>
                          </w:p>
                          <w:p w14:paraId="7E541A51" w14:textId="77777777" w:rsidR="00A17B5B" w:rsidRDefault="00A17B5B">
                            <w:pPr>
                              <w:pStyle w:val="TableParagraph"/>
                              <w:rPr>
                                <w:sz w:val="24"/>
                              </w:rPr>
                            </w:pPr>
                          </w:p>
                          <w:p w14:paraId="7B8295C6" w14:textId="77777777" w:rsidR="00A17B5B" w:rsidRDefault="00A17B5B">
                            <w:pPr>
                              <w:pStyle w:val="TableParagraph"/>
                              <w:rPr>
                                <w:sz w:val="24"/>
                              </w:rPr>
                            </w:pPr>
                          </w:p>
                          <w:p w14:paraId="5BB8D2FA" w14:textId="77777777" w:rsidR="00A17B5B" w:rsidRDefault="00A17B5B">
                            <w:pPr>
                              <w:pStyle w:val="TableParagraph"/>
                              <w:rPr>
                                <w:sz w:val="24"/>
                              </w:rPr>
                            </w:pPr>
                          </w:p>
                          <w:p w14:paraId="5C829902" w14:textId="77777777" w:rsidR="00A17B5B" w:rsidRDefault="00A17B5B">
                            <w:pPr>
                              <w:pStyle w:val="TableParagraph"/>
                              <w:rPr>
                                <w:sz w:val="24"/>
                              </w:rPr>
                            </w:pPr>
                          </w:p>
                          <w:p w14:paraId="1934D9EA" w14:textId="77777777" w:rsidR="00A17B5B" w:rsidRDefault="00A17B5B">
                            <w:pPr>
                              <w:pStyle w:val="TableParagraph"/>
                              <w:rPr>
                                <w:sz w:val="24"/>
                              </w:rPr>
                            </w:pPr>
                          </w:p>
                          <w:p w14:paraId="1B98A6F9" w14:textId="77777777" w:rsidR="00A17B5B" w:rsidRDefault="00A17B5B">
                            <w:pPr>
                              <w:pStyle w:val="TableParagraph"/>
                              <w:rPr>
                                <w:sz w:val="24"/>
                              </w:rPr>
                            </w:pPr>
                          </w:p>
                          <w:p w14:paraId="4A4A6471" w14:textId="77777777" w:rsidR="00A17B5B" w:rsidRDefault="00A17B5B">
                            <w:pPr>
                              <w:pStyle w:val="TableParagraph"/>
                              <w:rPr>
                                <w:sz w:val="24"/>
                              </w:rPr>
                            </w:pPr>
                          </w:p>
                          <w:p w14:paraId="22FC0F8E" w14:textId="77777777" w:rsidR="00A17B5B" w:rsidRDefault="00A17B5B">
                            <w:pPr>
                              <w:pStyle w:val="TableParagraph"/>
                              <w:rPr>
                                <w:sz w:val="24"/>
                              </w:rPr>
                            </w:pPr>
                          </w:p>
                          <w:p w14:paraId="3AED7F85" w14:textId="77777777" w:rsidR="00A17B5B" w:rsidRDefault="00A17B5B">
                            <w:pPr>
                              <w:pStyle w:val="TableParagraph"/>
                              <w:spacing w:before="121"/>
                              <w:rPr>
                                <w:sz w:val="24"/>
                              </w:rPr>
                            </w:pPr>
                          </w:p>
                          <w:p w14:paraId="4441EF5A" w14:textId="77777777" w:rsidR="00A17B5B" w:rsidRDefault="00000000">
                            <w:pPr>
                              <w:pStyle w:val="TableParagraph"/>
                              <w:spacing w:line="247" w:lineRule="auto"/>
                              <w:ind w:left="2094" w:right="-87"/>
                              <w:rPr>
                                <w:sz w:val="24"/>
                              </w:rPr>
                            </w:pPr>
                            <w:r>
                              <w:rPr>
                                <w:color w:val="FFFFFF"/>
                                <w:sz w:val="24"/>
                              </w:rPr>
                              <w:t>The Old Rectory (left)</w:t>
                            </w:r>
                            <w:r>
                              <w:rPr>
                                <w:color w:val="FFFFFF"/>
                                <w:spacing w:val="40"/>
                                <w:sz w:val="24"/>
                              </w:rPr>
                              <w:t xml:space="preserve"> </w:t>
                            </w:r>
                            <w:r>
                              <w:rPr>
                                <w:color w:val="FFFFFF"/>
                                <w:sz w:val="24"/>
                              </w:rPr>
                              <w:t>and</w:t>
                            </w:r>
                            <w:r>
                              <w:rPr>
                                <w:color w:val="FFFFFF"/>
                                <w:spacing w:val="-24"/>
                                <w:sz w:val="24"/>
                              </w:rPr>
                              <w:t xml:space="preserve"> </w:t>
                            </w:r>
                            <w:r>
                              <w:rPr>
                                <w:color w:val="FFFFFF"/>
                                <w:sz w:val="24"/>
                              </w:rPr>
                              <w:t>The</w:t>
                            </w:r>
                            <w:r>
                              <w:rPr>
                                <w:color w:val="FFFFFF"/>
                                <w:spacing w:val="-11"/>
                                <w:sz w:val="24"/>
                              </w:rPr>
                              <w:t xml:space="preserve"> </w:t>
                            </w:r>
                            <w:r>
                              <w:rPr>
                                <w:color w:val="FFFFFF"/>
                                <w:sz w:val="24"/>
                              </w:rPr>
                              <w:t>Old</w:t>
                            </w:r>
                            <w:r>
                              <w:rPr>
                                <w:color w:val="FFFFFF"/>
                                <w:spacing w:val="-5"/>
                                <w:sz w:val="24"/>
                              </w:rPr>
                              <w:t xml:space="preserve"> </w:t>
                            </w:r>
                            <w:r>
                              <w:rPr>
                                <w:color w:val="FFFFFF"/>
                                <w:sz w:val="24"/>
                              </w:rPr>
                              <w:t>Bakery(right)</w:t>
                            </w:r>
                          </w:p>
                        </w:tc>
                      </w:tr>
                    </w:tbl>
                    <w:p w14:paraId="7271E128" w14:textId="77777777" w:rsidR="00A17B5B" w:rsidRDefault="00A17B5B">
                      <w:pPr>
                        <w:pStyle w:val="BodyText"/>
                      </w:pPr>
                    </w:p>
                  </w:txbxContent>
                </v:textbox>
                <w10:wrap anchorx="page"/>
              </v:shape>
            </w:pict>
          </mc:Fallback>
        </mc:AlternateContent>
      </w:r>
      <w:r>
        <w:rPr>
          <w:noProof/>
        </w:rPr>
        <mc:AlternateContent>
          <mc:Choice Requires="wps">
            <w:drawing>
              <wp:anchor distT="0" distB="0" distL="0" distR="0" simplePos="0" relativeHeight="15798272" behindDoc="0" locked="0" layoutInCell="1" allowOverlap="1" wp14:anchorId="72A15C1B" wp14:editId="33575D0A">
                <wp:simplePos x="0" y="0"/>
                <wp:positionH relativeFrom="page">
                  <wp:posOffset>3921785</wp:posOffset>
                </wp:positionH>
                <wp:positionV relativeFrom="paragraph">
                  <wp:posOffset>3125339</wp:posOffset>
                </wp:positionV>
                <wp:extent cx="3136265" cy="2520315"/>
                <wp:effectExtent l="0" t="0" r="0" b="0"/>
                <wp:wrapNone/>
                <wp:docPr id="491" name="Textbox 4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36265" cy="2520315"/>
                        </a:xfrm>
                        <a:prstGeom prst="rect">
                          <a:avLst/>
                        </a:prstGeom>
                      </wps:spPr>
                      <wps:txbx>
                        <w:txbxContent>
                          <w:tbl>
                            <w:tblPr>
                              <w:tblW w:w="0" w:type="auto"/>
                              <w:tblInd w:w="120" w:type="dxa"/>
                              <w:tblBorders>
                                <w:top w:val="single" w:sz="48" w:space="0" w:color="D1D3D4"/>
                                <w:left w:val="single" w:sz="48" w:space="0" w:color="D1D3D4"/>
                                <w:bottom w:val="single" w:sz="48" w:space="0" w:color="D1D3D4"/>
                                <w:right w:val="single" w:sz="48" w:space="0" w:color="D1D3D4"/>
                                <w:insideH w:val="single" w:sz="48" w:space="0" w:color="D1D3D4"/>
                                <w:insideV w:val="single" w:sz="48" w:space="0" w:color="D1D3D4"/>
                              </w:tblBorders>
                              <w:tblLayout w:type="fixed"/>
                              <w:tblCellMar>
                                <w:left w:w="0" w:type="dxa"/>
                                <w:right w:w="0" w:type="dxa"/>
                              </w:tblCellMar>
                              <w:tblLook w:val="01E0" w:firstRow="1" w:lastRow="1" w:firstColumn="1" w:lastColumn="1" w:noHBand="0" w:noVBand="0"/>
                            </w:tblPr>
                            <w:tblGrid>
                              <w:gridCol w:w="4699"/>
                            </w:tblGrid>
                            <w:tr w:rsidR="00A17B5B" w14:paraId="0BD62B08" w14:textId="77777777">
                              <w:trPr>
                                <w:trHeight w:val="3729"/>
                              </w:trPr>
                              <w:tc>
                                <w:tcPr>
                                  <w:tcW w:w="4699" w:type="dxa"/>
                                </w:tcPr>
                                <w:p w14:paraId="0BF17F05" w14:textId="77777777" w:rsidR="00A17B5B" w:rsidRDefault="00A17B5B">
                                  <w:pPr>
                                    <w:pStyle w:val="TableParagraph"/>
                                    <w:rPr>
                                      <w:sz w:val="24"/>
                                    </w:rPr>
                                  </w:pPr>
                                </w:p>
                                <w:p w14:paraId="4AA2ABCC" w14:textId="77777777" w:rsidR="00A17B5B" w:rsidRDefault="00A17B5B">
                                  <w:pPr>
                                    <w:pStyle w:val="TableParagraph"/>
                                    <w:rPr>
                                      <w:sz w:val="24"/>
                                    </w:rPr>
                                  </w:pPr>
                                </w:p>
                                <w:p w14:paraId="5DA587CD" w14:textId="77777777" w:rsidR="00A17B5B" w:rsidRDefault="00A17B5B">
                                  <w:pPr>
                                    <w:pStyle w:val="TableParagraph"/>
                                    <w:rPr>
                                      <w:sz w:val="24"/>
                                    </w:rPr>
                                  </w:pPr>
                                </w:p>
                                <w:p w14:paraId="3257A362" w14:textId="77777777" w:rsidR="00A17B5B" w:rsidRDefault="00A17B5B">
                                  <w:pPr>
                                    <w:pStyle w:val="TableParagraph"/>
                                    <w:rPr>
                                      <w:sz w:val="24"/>
                                    </w:rPr>
                                  </w:pPr>
                                </w:p>
                                <w:p w14:paraId="6723AD42" w14:textId="77777777" w:rsidR="00A17B5B" w:rsidRDefault="00A17B5B">
                                  <w:pPr>
                                    <w:pStyle w:val="TableParagraph"/>
                                    <w:rPr>
                                      <w:sz w:val="24"/>
                                    </w:rPr>
                                  </w:pPr>
                                </w:p>
                                <w:p w14:paraId="5EBAA1D4" w14:textId="77777777" w:rsidR="00A17B5B" w:rsidRDefault="00A17B5B">
                                  <w:pPr>
                                    <w:pStyle w:val="TableParagraph"/>
                                    <w:rPr>
                                      <w:sz w:val="24"/>
                                    </w:rPr>
                                  </w:pPr>
                                </w:p>
                                <w:p w14:paraId="38DF2E96" w14:textId="77777777" w:rsidR="00A17B5B" w:rsidRDefault="00A17B5B">
                                  <w:pPr>
                                    <w:pStyle w:val="TableParagraph"/>
                                    <w:rPr>
                                      <w:sz w:val="24"/>
                                    </w:rPr>
                                  </w:pPr>
                                </w:p>
                                <w:p w14:paraId="650B11E6" w14:textId="77777777" w:rsidR="00A17B5B" w:rsidRDefault="00A17B5B">
                                  <w:pPr>
                                    <w:pStyle w:val="TableParagraph"/>
                                    <w:rPr>
                                      <w:sz w:val="24"/>
                                    </w:rPr>
                                  </w:pPr>
                                </w:p>
                                <w:p w14:paraId="74BA837C" w14:textId="77777777" w:rsidR="00A17B5B" w:rsidRDefault="00A17B5B">
                                  <w:pPr>
                                    <w:pStyle w:val="TableParagraph"/>
                                    <w:rPr>
                                      <w:sz w:val="24"/>
                                    </w:rPr>
                                  </w:pPr>
                                </w:p>
                                <w:p w14:paraId="32533192" w14:textId="77777777" w:rsidR="00A17B5B" w:rsidRDefault="00A17B5B">
                                  <w:pPr>
                                    <w:pStyle w:val="TableParagraph"/>
                                    <w:rPr>
                                      <w:sz w:val="24"/>
                                    </w:rPr>
                                  </w:pPr>
                                </w:p>
                                <w:p w14:paraId="3CA17BE4" w14:textId="77777777" w:rsidR="00A17B5B" w:rsidRDefault="00A17B5B">
                                  <w:pPr>
                                    <w:pStyle w:val="TableParagraph"/>
                                    <w:spacing w:before="1"/>
                                    <w:rPr>
                                      <w:sz w:val="24"/>
                                    </w:rPr>
                                  </w:pPr>
                                </w:p>
                                <w:p w14:paraId="1A1AA91B" w14:textId="77777777" w:rsidR="00A17B5B" w:rsidRDefault="00000000">
                                  <w:pPr>
                                    <w:pStyle w:val="TableParagraph"/>
                                    <w:ind w:left="2226"/>
                                    <w:rPr>
                                      <w:sz w:val="24"/>
                                    </w:rPr>
                                  </w:pPr>
                                  <w:r>
                                    <w:rPr>
                                      <w:color w:val="FFFFFF"/>
                                      <w:sz w:val="24"/>
                                    </w:rPr>
                                    <w:t>The</w:t>
                                  </w:r>
                                  <w:r>
                                    <w:rPr>
                                      <w:color w:val="FFFFFF"/>
                                      <w:spacing w:val="6"/>
                                      <w:sz w:val="24"/>
                                    </w:rPr>
                                    <w:t xml:space="preserve"> </w:t>
                                  </w:r>
                                  <w:r>
                                    <w:rPr>
                                      <w:color w:val="FFFFFF"/>
                                      <w:sz w:val="24"/>
                                    </w:rPr>
                                    <w:t>Old</w:t>
                                  </w:r>
                                  <w:r>
                                    <w:rPr>
                                      <w:color w:val="FFFFFF"/>
                                      <w:spacing w:val="6"/>
                                      <w:sz w:val="24"/>
                                    </w:rPr>
                                    <w:t xml:space="preserve"> </w:t>
                                  </w:r>
                                  <w:r>
                                    <w:rPr>
                                      <w:color w:val="FFFFFF"/>
                                      <w:sz w:val="24"/>
                                    </w:rPr>
                                    <w:t>Coach</w:t>
                                  </w:r>
                                  <w:r>
                                    <w:rPr>
                                      <w:color w:val="FFFFFF"/>
                                      <w:spacing w:val="6"/>
                                      <w:sz w:val="24"/>
                                    </w:rPr>
                                    <w:t xml:space="preserve"> </w:t>
                                  </w:r>
                                  <w:r>
                                    <w:rPr>
                                      <w:color w:val="FFFFFF"/>
                                      <w:spacing w:val="-2"/>
                                      <w:sz w:val="24"/>
                                    </w:rPr>
                                    <w:t>House</w:t>
                                  </w:r>
                                </w:p>
                              </w:tc>
                            </w:tr>
                          </w:tbl>
                          <w:p w14:paraId="323D8A8E" w14:textId="77777777" w:rsidR="00A17B5B" w:rsidRDefault="00A17B5B">
                            <w:pPr>
                              <w:pStyle w:val="BodyText"/>
                            </w:pPr>
                          </w:p>
                        </w:txbxContent>
                      </wps:txbx>
                      <wps:bodyPr wrap="square" lIns="0" tIns="0" rIns="0" bIns="0" rtlCol="0">
                        <a:noAutofit/>
                      </wps:bodyPr>
                    </wps:wsp>
                  </a:graphicData>
                </a:graphic>
              </wp:anchor>
            </w:drawing>
          </mc:Choice>
          <mc:Fallback>
            <w:pict>
              <v:shape w14:anchorId="72A15C1B" id="Textbox 491" o:spid="_x0000_s1242" type="#_x0000_t202" style="position:absolute;left:0;text-align:left;margin-left:308.8pt;margin-top:246.1pt;width:246.95pt;height:198.45pt;z-index:157982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" filled="f" stroked="f">
                <v:textbox inset="0,0,0,0">
                  <w:txbxContent>
                    <w:tbl>
                      <w:tblPr>
                        <w:tblW w:w="0" w:type="auto"/>
                        <w:tblInd w:w="120" w:type="dxa"/>
                        <w:tblBorders>
                          <w:top w:val="single" w:sz="48" w:space="0" w:color="D1D3D4"/>
                          <w:left w:val="single" w:sz="48" w:space="0" w:color="D1D3D4"/>
                          <w:bottom w:val="single" w:sz="48" w:space="0" w:color="D1D3D4"/>
                          <w:right w:val="single" w:sz="48" w:space="0" w:color="D1D3D4"/>
                          <w:insideH w:val="single" w:sz="48" w:space="0" w:color="D1D3D4"/>
                          <w:insideV w:val="single" w:sz="48" w:space="0" w:color="D1D3D4"/>
                        </w:tblBorders>
                        <w:tblLayout w:type="fixed"/>
                        <w:tblCellMar>
                          <w:left w:w="0" w:type="dxa"/>
                          <w:right w:w="0" w:type="dxa"/>
                        </w:tblCellMar>
                        <w:tblLook w:val="01E0" w:firstRow="1" w:lastRow="1" w:firstColumn="1" w:lastColumn="1" w:noHBand="0" w:noVBand="0"/>
                      </w:tblPr>
                      <w:tblGrid>
                        <w:gridCol w:w="4699"/>
                      </w:tblGrid>
                      <w:tr w:rsidR="00A17B5B" w14:paraId="0BD62B08" w14:textId="77777777">
                        <w:trPr>
                          <w:trHeight w:val="3729"/>
                        </w:trPr>
                        <w:tc>
                          <w:tcPr>
                            <w:tcW w:w="4699" w:type="dxa"/>
                          </w:tcPr>
                          <w:p w14:paraId="0BF17F05" w14:textId="77777777" w:rsidR="00A17B5B" w:rsidRDefault="00A17B5B">
                            <w:pPr>
                              <w:pStyle w:val="TableParagraph"/>
                              <w:rPr>
                                <w:sz w:val="24"/>
                              </w:rPr>
                            </w:pPr>
                          </w:p>
                          <w:p w14:paraId="4AA2ABCC" w14:textId="77777777" w:rsidR="00A17B5B" w:rsidRDefault="00A17B5B">
                            <w:pPr>
                              <w:pStyle w:val="TableParagraph"/>
                              <w:rPr>
                                <w:sz w:val="24"/>
                              </w:rPr>
                            </w:pPr>
                          </w:p>
                          <w:p w14:paraId="5DA587CD" w14:textId="77777777" w:rsidR="00A17B5B" w:rsidRDefault="00A17B5B">
                            <w:pPr>
                              <w:pStyle w:val="TableParagraph"/>
                              <w:rPr>
                                <w:sz w:val="24"/>
                              </w:rPr>
                            </w:pPr>
                          </w:p>
                          <w:p w14:paraId="3257A362" w14:textId="77777777" w:rsidR="00A17B5B" w:rsidRDefault="00A17B5B">
                            <w:pPr>
                              <w:pStyle w:val="TableParagraph"/>
                              <w:rPr>
                                <w:sz w:val="24"/>
                              </w:rPr>
                            </w:pPr>
                          </w:p>
                          <w:p w14:paraId="6723AD42" w14:textId="77777777" w:rsidR="00A17B5B" w:rsidRDefault="00A17B5B">
                            <w:pPr>
                              <w:pStyle w:val="TableParagraph"/>
                              <w:rPr>
                                <w:sz w:val="24"/>
                              </w:rPr>
                            </w:pPr>
                          </w:p>
                          <w:p w14:paraId="5EBAA1D4" w14:textId="77777777" w:rsidR="00A17B5B" w:rsidRDefault="00A17B5B">
                            <w:pPr>
                              <w:pStyle w:val="TableParagraph"/>
                              <w:rPr>
                                <w:sz w:val="24"/>
                              </w:rPr>
                            </w:pPr>
                          </w:p>
                          <w:p w14:paraId="38DF2E96" w14:textId="77777777" w:rsidR="00A17B5B" w:rsidRDefault="00A17B5B">
                            <w:pPr>
                              <w:pStyle w:val="TableParagraph"/>
                              <w:rPr>
                                <w:sz w:val="24"/>
                              </w:rPr>
                            </w:pPr>
                          </w:p>
                          <w:p w14:paraId="650B11E6" w14:textId="77777777" w:rsidR="00A17B5B" w:rsidRDefault="00A17B5B">
                            <w:pPr>
                              <w:pStyle w:val="TableParagraph"/>
                              <w:rPr>
                                <w:sz w:val="24"/>
                              </w:rPr>
                            </w:pPr>
                          </w:p>
                          <w:p w14:paraId="74BA837C" w14:textId="77777777" w:rsidR="00A17B5B" w:rsidRDefault="00A17B5B">
                            <w:pPr>
                              <w:pStyle w:val="TableParagraph"/>
                              <w:rPr>
                                <w:sz w:val="24"/>
                              </w:rPr>
                            </w:pPr>
                          </w:p>
                          <w:p w14:paraId="32533192" w14:textId="77777777" w:rsidR="00A17B5B" w:rsidRDefault="00A17B5B">
                            <w:pPr>
                              <w:pStyle w:val="TableParagraph"/>
                              <w:rPr>
                                <w:sz w:val="24"/>
                              </w:rPr>
                            </w:pPr>
                          </w:p>
                          <w:p w14:paraId="3CA17BE4" w14:textId="77777777" w:rsidR="00A17B5B" w:rsidRDefault="00A17B5B">
                            <w:pPr>
                              <w:pStyle w:val="TableParagraph"/>
                              <w:spacing w:before="1"/>
                              <w:rPr>
                                <w:sz w:val="24"/>
                              </w:rPr>
                            </w:pPr>
                          </w:p>
                          <w:p w14:paraId="1A1AA91B" w14:textId="77777777" w:rsidR="00A17B5B" w:rsidRDefault="00000000">
                            <w:pPr>
                              <w:pStyle w:val="TableParagraph"/>
                              <w:ind w:left="2226"/>
                              <w:rPr>
                                <w:sz w:val="24"/>
                              </w:rPr>
                            </w:pPr>
                            <w:r>
                              <w:rPr>
                                <w:color w:val="FFFFFF"/>
                                <w:sz w:val="24"/>
                              </w:rPr>
                              <w:t>The</w:t>
                            </w:r>
                            <w:r>
                              <w:rPr>
                                <w:color w:val="FFFFFF"/>
                                <w:spacing w:val="6"/>
                                <w:sz w:val="24"/>
                              </w:rPr>
                              <w:t xml:space="preserve"> </w:t>
                            </w:r>
                            <w:r>
                              <w:rPr>
                                <w:color w:val="FFFFFF"/>
                                <w:sz w:val="24"/>
                              </w:rPr>
                              <w:t>Old</w:t>
                            </w:r>
                            <w:r>
                              <w:rPr>
                                <w:color w:val="FFFFFF"/>
                                <w:spacing w:val="6"/>
                                <w:sz w:val="24"/>
                              </w:rPr>
                              <w:t xml:space="preserve"> </w:t>
                            </w:r>
                            <w:r>
                              <w:rPr>
                                <w:color w:val="FFFFFF"/>
                                <w:sz w:val="24"/>
                              </w:rPr>
                              <w:t>Coach</w:t>
                            </w:r>
                            <w:r>
                              <w:rPr>
                                <w:color w:val="FFFFFF"/>
                                <w:spacing w:val="6"/>
                                <w:sz w:val="24"/>
                              </w:rPr>
                              <w:t xml:space="preserve"> </w:t>
                            </w:r>
                            <w:r>
                              <w:rPr>
                                <w:color w:val="FFFFFF"/>
                                <w:spacing w:val="-2"/>
                                <w:sz w:val="24"/>
                              </w:rPr>
                              <w:t>House</w:t>
                            </w:r>
                          </w:p>
                        </w:tc>
                      </w:tr>
                    </w:tbl>
                    <w:p w14:paraId="323D8A8E" w14:textId="77777777" w:rsidR="00A17B5B" w:rsidRDefault="00A17B5B">
                      <w:pPr>
                        <w:pStyle w:val="BodyText"/>
                      </w:pPr>
                    </w:p>
                  </w:txbxContent>
                </v:textbox>
                <w10:wrap anchorx="page"/>
              </v:shape>
            </w:pict>
          </mc:Fallback>
        </mc:AlternateContent>
      </w:r>
      <w:r w:rsidRPr="00324B07">
        <w:rPr>
          <w:color w:val="4E5053"/>
          <w:position w:val="2"/>
          <w:sz w:val="20"/>
        </w:rPr>
        <w:t>11.3.30</w:t>
      </w:r>
      <w:r w:rsidRPr="00324B07">
        <w:rPr>
          <w:color w:val="4E5053"/>
          <w:spacing w:val="-10"/>
          <w:position w:val="2"/>
          <w:sz w:val="20"/>
        </w:rPr>
        <w:t xml:space="preserve"> </w:t>
      </w:r>
      <w:r>
        <w:rPr>
          <w:color w:val="231F20"/>
        </w:rPr>
        <w:t xml:space="preserve">Both </w:t>
      </w:r>
      <w:r>
        <w:rPr>
          <w:b/>
          <w:color w:val="231F20"/>
        </w:rPr>
        <w:t xml:space="preserve">The Old Rectory </w:t>
      </w:r>
      <w:r>
        <w:rPr>
          <w:color w:val="231F20"/>
        </w:rPr>
        <w:t xml:space="preserve">and the high garden wall which adjoins it are Grade II listed and date from around the late 17th Century, the entry possessing an impressive set of tall gate </w:t>
      </w:r>
      <w:proofErr w:type="spellStart"/>
      <w:r>
        <w:rPr>
          <w:color w:val="231F20"/>
        </w:rPr>
        <w:t>piers.The</w:t>
      </w:r>
      <w:proofErr w:type="spellEnd"/>
      <w:r>
        <w:rPr>
          <w:color w:val="231F20"/>
        </w:rPr>
        <w:t xml:space="preserve"> property was </w:t>
      </w:r>
      <w:proofErr w:type="spellStart"/>
      <w:r>
        <w:rPr>
          <w:color w:val="231F20"/>
        </w:rPr>
        <w:t>refenestrated</w:t>
      </w:r>
      <w:proofErr w:type="spellEnd"/>
      <w:r>
        <w:rPr>
          <w:color w:val="231F20"/>
        </w:rPr>
        <w:t xml:space="preserve"> and additions to the building were added in the </w:t>
      </w:r>
      <w:proofErr w:type="spellStart"/>
      <w:r>
        <w:rPr>
          <w:color w:val="231F20"/>
        </w:rPr>
        <w:t>mid</w:t>
      </w:r>
      <w:r>
        <w:rPr>
          <w:color w:val="231F20"/>
          <w:spacing w:val="40"/>
        </w:rPr>
        <w:t xml:space="preserve"> </w:t>
      </w:r>
      <w:r>
        <w:rPr>
          <w:color w:val="231F20"/>
        </w:rPr>
        <w:t>19th</w:t>
      </w:r>
      <w:proofErr w:type="spellEnd"/>
      <w:r>
        <w:rPr>
          <w:color w:val="231F20"/>
        </w:rPr>
        <w:t xml:space="preserve"> Century. A relatively humble property, it lacks the more extravagant details of some other buildings in the village such as the Manor.</w:t>
      </w:r>
      <w:r>
        <w:rPr>
          <w:color w:val="231F20"/>
          <w:spacing w:val="-1"/>
        </w:rPr>
        <w:t xml:space="preserve"> </w:t>
      </w:r>
      <w:r>
        <w:rPr>
          <w:color w:val="231F20"/>
        </w:rPr>
        <w:t>However despite this, it possesses its own unique character and contributes significantly to the historical interest of the Conservation Area,</w:t>
      </w:r>
      <w:r>
        <w:rPr>
          <w:color w:val="231F20"/>
          <w:spacing w:val="-2"/>
        </w:rPr>
        <w:t xml:space="preserve"> </w:t>
      </w:r>
      <w:r>
        <w:rPr>
          <w:color w:val="231F20"/>
        </w:rPr>
        <w:t>having served as the vicarage for many years.</w:t>
      </w:r>
      <w:r>
        <w:rPr>
          <w:color w:val="231F20"/>
          <w:spacing w:val="-5"/>
        </w:rPr>
        <w:t xml:space="preserve"> </w:t>
      </w:r>
      <w:r>
        <w:rPr>
          <w:color w:val="231F20"/>
        </w:rPr>
        <w:t>In more recent years it has served as a residential property when the rector moved to the parsonage,</w:t>
      </w:r>
      <w:r>
        <w:rPr>
          <w:color w:val="231F20"/>
          <w:spacing w:val="-2"/>
        </w:rPr>
        <w:t xml:space="preserve"> </w:t>
      </w:r>
      <w:r>
        <w:rPr>
          <w:color w:val="231F20"/>
        </w:rPr>
        <w:t>which is outside the Conservation Area.</w:t>
      </w:r>
      <w:r>
        <w:rPr>
          <w:color w:val="231F20"/>
          <w:spacing w:val="40"/>
        </w:rPr>
        <w:t xml:space="preserve"> </w:t>
      </w:r>
      <w:r>
        <w:rPr>
          <w:color w:val="231F20"/>
        </w:rPr>
        <w:t>The building is constructed of coursed and squared</w:t>
      </w:r>
      <w:r>
        <w:rPr>
          <w:color w:val="231F20"/>
          <w:spacing w:val="-6"/>
        </w:rPr>
        <w:t xml:space="preserve"> </w:t>
      </w:r>
      <w:r>
        <w:rPr>
          <w:color w:val="231F20"/>
        </w:rPr>
        <w:t>rubble,</w:t>
      </w:r>
      <w:r>
        <w:rPr>
          <w:color w:val="231F20"/>
          <w:spacing w:val="-18"/>
        </w:rPr>
        <w:t xml:space="preserve"> </w:t>
      </w:r>
      <w:r>
        <w:rPr>
          <w:color w:val="231F20"/>
        </w:rPr>
        <w:t>partly rendered,</w:t>
      </w:r>
      <w:r>
        <w:rPr>
          <w:color w:val="231F20"/>
          <w:spacing w:val="-18"/>
        </w:rPr>
        <w:t xml:space="preserve"> </w:t>
      </w:r>
      <w:r>
        <w:rPr>
          <w:color w:val="231F20"/>
        </w:rPr>
        <w:t xml:space="preserve">with slate roofs and possesses mainly 19th Century sash windows with </w:t>
      </w:r>
      <w:proofErr w:type="spellStart"/>
      <w:r>
        <w:rPr>
          <w:color w:val="231F20"/>
        </w:rPr>
        <w:t>cornices.The</w:t>
      </w:r>
      <w:proofErr w:type="spellEnd"/>
      <w:r>
        <w:rPr>
          <w:color w:val="231F20"/>
        </w:rPr>
        <w:t xml:space="preserve"> 20th Century porch to the right of the building (when viewed from the front) is obscured from this angle by foliage and so the overall architecture and character of the building is comparatively well preserved.</w:t>
      </w:r>
    </w:p>
    <w:p w14:paraId="102395E6" w14:textId="77777777" w:rsidR="00A17B5B" w:rsidRDefault="00000000">
      <w:pPr>
        <w:pStyle w:val="BodyText"/>
        <w:spacing w:before="207" w:line="247" w:lineRule="auto"/>
        <w:ind w:left="1756" w:right="5988" w:hanging="623"/>
      </w:pPr>
      <w:r>
        <w:rPr>
          <w:noProof/>
        </w:rPr>
        <mc:AlternateContent>
          <mc:Choice Requires="wpg">
            <w:drawing>
              <wp:anchor distT="0" distB="0" distL="0" distR="0" simplePos="0" relativeHeight="15796224" behindDoc="0" locked="0" layoutInCell="1" allowOverlap="1" wp14:anchorId="39990B65" wp14:editId="5346F134">
                <wp:simplePos x="0" y="0"/>
                <wp:positionH relativeFrom="page">
                  <wp:posOffset>3959885</wp:posOffset>
                </wp:positionH>
                <wp:positionV relativeFrom="paragraph">
                  <wp:posOffset>1023148</wp:posOffset>
                </wp:positionV>
                <wp:extent cx="3060065" cy="2520950"/>
                <wp:effectExtent l="0" t="0" r="0" b="0"/>
                <wp:wrapNone/>
                <wp:docPr id="492" name="Group 492" descr="Benjarong Hous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60065" cy="2520950"/>
                          <a:chOff x="0" y="0"/>
                          <a:chExt cx="3060065" cy="2520950"/>
                        </a:xfrm>
                      </wpg:grpSpPr>
                      <pic:pic xmlns:pic="http://schemas.openxmlformats.org/drawingml/2006/picture">
                        <pic:nvPicPr>
                          <pic:cNvPr id="493" name="Image 493"/>
                          <pic:cNvPicPr/>
                        </pic:nvPicPr>
                        <pic:blipFill>
                          <a:blip r:embed="rId421" cstate="print"/>
                          <a:stretch>
                            <a:fillRect/>
                          </a:stretch>
                        </pic:blipFill>
                        <pic:spPr>
                          <a:xfrm>
                            <a:off x="38100" y="48983"/>
                            <a:ext cx="2983801" cy="2429154"/>
                          </a:xfrm>
                          <a:prstGeom prst="rect">
                            <a:avLst/>
                          </a:prstGeom>
                        </pic:spPr>
                      </pic:pic>
                      <wps:wsp>
                        <wps:cNvPr id="494" name="Graphic 494"/>
                        <wps:cNvSpPr/>
                        <wps:spPr>
                          <a:xfrm>
                            <a:off x="1359153" y="1900377"/>
                            <a:ext cx="1620520" cy="540385"/>
                          </a:xfrm>
                          <a:custGeom>
                            <a:avLst/>
                            <a:gdLst/>
                            <a:ahLst/>
                            <a:cxnLst/>
                            <a:rect l="l" t="t" r="r" b="b"/>
                            <a:pathLst>
                              <a:path w="1620520" h="540385">
                                <a:moveTo>
                                  <a:pt x="1619999" y="0"/>
                                </a:moveTo>
                                <a:lnTo>
                                  <a:pt x="0" y="0"/>
                                </a:lnTo>
                                <a:lnTo>
                                  <a:pt x="0" y="539991"/>
                                </a:lnTo>
                                <a:lnTo>
                                  <a:pt x="1619999" y="539991"/>
                                </a:lnTo>
                                <a:lnTo>
                                  <a:pt x="1619999"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495" name="Image 495"/>
                          <pic:cNvPicPr/>
                        </pic:nvPicPr>
                        <pic:blipFill>
                          <a:blip r:embed="rId422" cstate="print"/>
                          <a:stretch>
                            <a:fillRect/>
                          </a:stretch>
                        </pic:blipFill>
                        <pic:spPr>
                          <a:xfrm>
                            <a:off x="1359153" y="1900377"/>
                            <a:ext cx="1619999" cy="539991"/>
                          </a:xfrm>
                          <a:prstGeom prst="rect">
                            <a:avLst/>
                          </a:prstGeom>
                        </pic:spPr>
                      </pic:pic>
                      <wps:wsp>
                        <wps:cNvPr id="496" name="Textbox 496"/>
                        <wps:cNvSpPr txBox="1"/>
                        <wps:spPr>
                          <a:xfrm>
                            <a:off x="38100" y="38100"/>
                            <a:ext cx="2983865" cy="2444750"/>
                          </a:xfrm>
                          <a:prstGeom prst="rect">
                            <a:avLst/>
                          </a:prstGeom>
                          <a:ln w="76200">
                            <a:solidFill>
                              <a:srgbClr val="D1D3D4"/>
                            </a:solidFill>
                            <a:prstDash val="solid"/>
                          </a:ln>
                        </wps:spPr>
                        <wps:txbx>
                          <w:txbxContent>
                            <w:p w14:paraId="5AB42B46" w14:textId="77777777" w:rsidR="00A17B5B" w:rsidRDefault="00A17B5B">
                              <w:pPr>
                                <w:rPr>
                                  <w:sz w:val="24"/>
                                </w:rPr>
                              </w:pPr>
                            </w:p>
                            <w:p w14:paraId="4CED04A8" w14:textId="77777777" w:rsidR="00A17B5B" w:rsidRDefault="00A17B5B">
                              <w:pPr>
                                <w:rPr>
                                  <w:sz w:val="24"/>
                                </w:rPr>
                              </w:pPr>
                            </w:p>
                            <w:p w14:paraId="3BD86DE9" w14:textId="77777777" w:rsidR="00A17B5B" w:rsidRDefault="00A17B5B">
                              <w:pPr>
                                <w:rPr>
                                  <w:sz w:val="24"/>
                                </w:rPr>
                              </w:pPr>
                            </w:p>
                            <w:p w14:paraId="78FD450E" w14:textId="77777777" w:rsidR="00A17B5B" w:rsidRDefault="00A17B5B">
                              <w:pPr>
                                <w:rPr>
                                  <w:sz w:val="24"/>
                                </w:rPr>
                              </w:pPr>
                            </w:p>
                            <w:p w14:paraId="274F19E1" w14:textId="77777777" w:rsidR="00A17B5B" w:rsidRDefault="00A17B5B">
                              <w:pPr>
                                <w:rPr>
                                  <w:sz w:val="24"/>
                                </w:rPr>
                              </w:pPr>
                            </w:p>
                            <w:p w14:paraId="20A0A6E1" w14:textId="77777777" w:rsidR="00A17B5B" w:rsidRDefault="00A17B5B">
                              <w:pPr>
                                <w:rPr>
                                  <w:sz w:val="24"/>
                                </w:rPr>
                              </w:pPr>
                            </w:p>
                            <w:p w14:paraId="4E2ECCEB" w14:textId="77777777" w:rsidR="00A17B5B" w:rsidRDefault="00A17B5B">
                              <w:pPr>
                                <w:rPr>
                                  <w:sz w:val="24"/>
                                </w:rPr>
                              </w:pPr>
                            </w:p>
                            <w:p w14:paraId="747842A3" w14:textId="77777777" w:rsidR="00A17B5B" w:rsidRDefault="00A17B5B">
                              <w:pPr>
                                <w:rPr>
                                  <w:sz w:val="24"/>
                                </w:rPr>
                              </w:pPr>
                            </w:p>
                            <w:p w14:paraId="44A15D4D" w14:textId="77777777" w:rsidR="00A17B5B" w:rsidRDefault="00A17B5B">
                              <w:pPr>
                                <w:rPr>
                                  <w:sz w:val="24"/>
                                </w:rPr>
                              </w:pPr>
                            </w:p>
                            <w:p w14:paraId="7D853700" w14:textId="77777777" w:rsidR="00A17B5B" w:rsidRDefault="00A17B5B">
                              <w:pPr>
                                <w:rPr>
                                  <w:sz w:val="24"/>
                                </w:rPr>
                              </w:pPr>
                            </w:p>
                            <w:p w14:paraId="7A9BE7A5" w14:textId="77777777" w:rsidR="00A17B5B" w:rsidRDefault="00A17B5B">
                              <w:pPr>
                                <w:spacing w:before="1"/>
                                <w:rPr>
                                  <w:sz w:val="24"/>
                                </w:rPr>
                              </w:pPr>
                            </w:p>
                            <w:p w14:paraId="4A128D77" w14:textId="77777777" w:rsidR="00A17B5B" w:rsidRDefault="00000000">
                              <w:pPr>
                                <w:ind w:left="2516"/>
                                <w:rPr>
                                  <w:sz w:val="24"/>
                                </w:rPr>
                              </w:pPr>
                              <w:proofErr w:type="spellStart"/>
                              <w:r>
                                <w:rPr>
                                  <w:color w:val="FFFFFF"/>
                                  <w:sz w:val="24"/>
                                </w:rPr>
                                <w:t>Benjarong</w:t>
                              </w:r>
                              <w:proofErr w:type="spellEnd"/>
                              <w:r>
                                <w:rPr>
                                  <w:color w:val="FFFFFF"/>
                                  <w:sz w:val="24"/>
                                </w:rPr>
                                <w:t xml:space="preserve"> </w:t>
                              </w:r>
                              <w:r>
                                <w:rPr>
                                  <w:color w:val="FFFFFF"/>
                                  <w:spacing w:val="-2"/>
                                  <w:sz w:val="24"/>
                                </w:rPr>
                                <w:t>House</w:t>
                              </w:r>
                            </w:p>
                          </w:txbxContent>
                        </wps:txbx>
                        <wps:bodyPr wrap="square" lIns="0" tIns="0" rIns="0" bIns="0" rtlCol="0">
                          <a:noAutofit/>
                        </wps:bodyPr>
                      </wps:wsp>
                    </wpg:wgp>
                  </a:graphicData>
                </a:graphic>
              </wp:anchor>
            </w:drawing>
          </mc:Choice>
          <mc:Fallback>
            <w:pict>
              <v:group w14:anchorId="39990B65" id="Group 492" o:spid="_x0000_s1243" alt="Benjarong House" style="position:absolute;left:0;text-align:left;margin-left:311.8pt;margin-top:80.55pt;width:240.95pt;height:198.5pt;z-index:15796224;mso-wrap-distance-left:0;mso-wrap-distance-right:0;mso-position-horizontal-relative:page;mso-position-vertical-relative:text" coordsize="30600,252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">
                <v:shape id="Image 493" o:spid="_x0000_s1244" type="#_x0000_t75" style="position:absolute;left:381;top:489;width:29838;height:24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">
                  <v:imagedata r:id="rId423" o:title=""/>
                </v:shape>
                <v:shape id="Graphic 494" o:spid="_x0000_s1245" style="position:absolute;left:13591;top:19003;width:16205;height:5404;visibility:visible;mso-wrap-style:square;v-text-anchor:top" coordsize="1620520,540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" path="m1619999,l,,,539991r1619999,l1619999,xe" stroked="f">
                  <v:path arrowok="t"/>
                </v:shape>
                <v:shape id="Image 495" o:spid="_x0000_s1246" type="#_x0000_t75" style="position:absolute;left:13591;top:19003;width:16200;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">
                  <v:imagedata r:id="rId424" o:title=""/>
                </v:shape>
                <v:shape id="Textbox 496" o:spid="_x0000_s1247" type="#_x0000_t202" style="position:absolute;left:381;top:381;width:29838;height:24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" filled="f" strokecolor="#d1d3d4" strokeweight="6pt">
                  <v:textbox inset="0,0,0,0">
                    <w:txbxContent>
                      <w:p w14:paraId="5AB42B46" w14:textId="77777777" w:rsidR="00A17B5B" w:rsidRDefault="00A17B5B">
                        <w:pPr>
                          <w:rPr>
                            <w:sz w:val="24"/>
                          </w:rPr>
                        </w:pPr>
                      </w:p>
                      <w:p w14:paraId="4CED04A8" w14:textId="77777777" w:rsidR="00A17B5B" w:rsidRDefault="00A17B5B">
                        <w:pPr>
                          <w:rPr>
                            <w:sz w:val="24"/>
                          </w:rPr>
                        </w:pPr>
                      </w:p>
                      <w:p w14:paraId="3BD86DE9" w14:textId="77777777" w:rsidR="00A17B5B" w:rsidRDefault="00A17B5B">
                        <w:pPr>
                          <w:rPr>
                            <w:sz w:val="24"/>
                          </w:rPr>
                        </w:pPr>
                      </w:p>
                      <w:p w14:paraId="78FD450E" w14:textId="77777777" w:rsidR="00A17B5B" w:rsidRDefault="00A17B5B">
                        <w:pPr>
                          <w:rPr>
                            <w:sz w:val="24"/>
                          </w:rPr>
                        </w:pPr>
                      </w:p>
                      <w:p w14:paraId="274F19E1" w14:textId="77777777" w:rsidR="00A17B5B" w:rsidRDefault="00A17B5B">
                        <w:pPr>
                          <w:rPr>
                            <w:sz w:val="24"/>
                          </w:rPr>
                        </w:pPr>
                      </w:p>
                      <w:p w14:paraId="20A0A6E1" w14:textId="77777777" w:rsidR="00A17B5B" w:rsidRDefault="00A17B5B">
                        <w:pPr>
                          <w:rPr>
                            <w:sz w:val="24"/>
                          </w:rPr>
                        </w:pPr>
                      </w:p>
                      <w:p w14:paraId="4E2ECCEB" w14:textId="77777777" w:rsidR="00A17B5B" w:rsidRDefault="00A17B5B">
                        <w:pPr>
                          <w:rPr>
                            <w:sz w:val="24"/>
                          </w:rPr>
                        </w:pPr>
                      </w:p>
                      <w:p w14:paraId="747842A3" w14:textId="77777777" w:rsidR="00A17B5B" w:rsidRDefault="00A17B5B">
                        <w:pPr>
                          <w:rPr>
                            <w:sz w:val="24"/>
                          </w:rPr>
                        </w:pPr>
                      </w:p>
                      <w:p w14:paraId="44A15D4D" w14:textId="77777777" w:rsidR="00A17B5B" w:rsidRDefault="00A17B5B">
                        <w:pPr>
                          <w:rPr>
                            <w:sz w:val="24"/>
                          </w:rPr>
                        </w:pPr>
                      </w:p>
                      <w:p w14:paraId="7D853700" w14:textId="77777777" w:rsidR="00A17B5B" w:rsidRDefault="00A17B5B">
                        <w:pPr>
                          <w:rPr>
                            <w:sz w:val="24"/>
                          </w:rPr>
                        </w:pPr>
                      </w:p>
                      <w:p w14:paraId="7A9BE7A5" w14:textId="77777777" w:rsidR="00A17B5B" w:rsidRDefault="00A17B5B">
                        <w:pPr>
                          <w:spacing w:before="1"/>
                          <w:rPr>
                            <w:sz w:val="24"/>
                          </w:rPr>
                        </w:pPr>
                      </w:p>
                      <w:p w14:paraId="4A128D77" w14:textId="77777777" w:rsidR="00A17B5B" w:rsidRDefault="00000000">
                        <w:pPr>
                          <w:ind w:left="2516"/>
                          <w:rPr>
                            <w:sz w:val="24"/>
                          </w:rPr>
                        </w:pPr>
                        <w:proofErr w:type="spellStart"/>
                        <w:r>
                          <w:rPr>
                            <w:color w:val="FFFFFF"/>
                            <w:sz w:val="24"/>
                          </w:rPr>
                          <w:t>Benjarong</w:t>
                        </w:r>
                        <w:proofErr w:type="spellEnd"/>
                        <w:r>
                          <w:rPr>
                            <w:color w:val="FFFFFF"/>
                            <w:sz w:val="24"/>
                          </w:rPr>
                          <w:t xml:space="preserve"> </w:t>
                        </w:r>
                        <w:r>
                          <w:rPr>
                            <w:color w:val="FFFFFF"/>
                            <w:spacing w:val="-2"/>
                            <w:sz w:val="24"/>
                          </w:rPr>
                          <w:t>House</w:t>
                        </w:r>
                      </w:p>
                    </w:txbxContent>
                  </v:textbox>
                </v:shape>
                <w10:wrap anchorx="page"/>
              </v:group>
            </w:pict>
          </mc:Fallback>
        </mc:AlternateContent>
      </w:r>
      <w:r w:rsidRPr="00324B07">
        <w:rPr>
          <w:color w:val="4E5053"/>
          <w:position w:val="2"/>
          <w:sz w:val="20"/>
        </w:rPr>
        <w:t>11.3.31</w:t>
      </w:r>
      <w:r w:rsidRPr="00324B07">
        <w:rPr>
          <w:color w:val="4E5053"/>
          <w:spacing w:val="-12"/>
          <w:position w:val="2"/>
          <w:sz w:val="20"/>
        </w:rPr>
        <w:t xml:space="preserve"> </w:t>
      </w:r>
      <w:r>
        <w:rPr>
          <w:color w:val="231F20"/>
        </w:rPr>
        <w:t xml:space="preserve">The </w:t>
      </w:r>
      <w:r>
        <w:rPr>
          <w:b/>
          <w:color w:val="231F20"/>
        </w:rPr>
        <w:t xml:space="preserve">Old Bakery </w:t>
      </w:r>
      <w:r>
        <w:rPr>
          <w:color w:val="231F20"/>
        </w:rPr>
        <w:t xml:space="preserve">is also Grade II listed but is very different architecturally from the Rectory. Despite this the building retains much of its original charm and </w:t>
      </w:r>
      <w:proofErr w:type="spellStart"/>
      <w:r>
        <w:rPr>
          <w:color w:val="231F20"/>
        </w:rPr>
        <w:t>character.The</w:t>
      </w:r>
      <w:proofErr w:type="spellEnd"/>
      <w:r>
        <w:rPr>
          <w:color w:val="231F20"/>
        </w:rPr>
        <w:t xml:space="preserve"> single range but now two </w:t>
      </w:r>
      <w:proofErr w:type="spellStart"/>
      <w:r>
        <w:rPr>
          <w:color w:val="231F20"/>
        </w:rPr>
        <w:t>storey</w:t>
      </w:r>
      <w:proofErr w:type="spellEnd"/>
      <w:r>
        <w:rPr>
          <w:color w:val="231F20"/>
        </w:rPr>
        <w:t xml:space="preserve"> property dates from the late 17th Century and </w:t>
      </w:r>
      <w:proofErr w:type="spellStart"/>
      <w:r>
        <w:rPr>
          <w:color w:val="231F20"/>
        </w:rPr>
        <w:t>mid 19th</w:t>
      </w:r>
      <w:proofErr w:type="spellEnd"/>
      <w:r>
        <w:rPr>
          <w:color w:val="231F20"/>
        </w:rPr>
        <w:t xml:space="preserve"> Century and like many properties in the eastern area of the village is constructed of coursed and squared rubble with red pan-tile </w:t>
      </w:r>
      <w:proofErr w:type="spellStart"/>
      <w:r>
        <w:rPr>
          <w:color w:val="231F20"/>
        </w:rPr>
        <w:t>roof.The</w:t>
      </w:r>
      <w:proofErr w:type="spellEnd"/>
      <w:r>
        <w:rPr>
          <w:color w:val="231F20"/>
        </w:rPr>
        <w:t xml:space="preserve"> windows are mainly late 19th Century </w:t>
      </w:r>
      <w:proofErr w:type="spellStart"/>
      <w:r>
        <w:rPr>
          <w:color w:val="231F20"/>
        </w:rPr>
        <w:t>casements.The</w:t>
      </w:r>
      <w:proofErr w:type="spellEnd"/>
      <w:r>
        <w:rPr>
          <w:color w:val="231F20"/>
        </w:rPr>
        <w:t xml:space="preserve"> dwellings appeal is heightened by the variety of foliage in the garden and the ivy covered wall and gate piers.</w:t>
      </w:r>
      <w:r>
        <w:rPr>
          <w:color w:val="231F20"/>
          <w:spacing w:val="-2"/>
        </w:rPr>
        <w:t xml:space="preserve"> </w:t>
      </w:r>
      <w:r>
        <w:rPr>
          <w:color w:val="231F20"/>
        </w:rPr>
        <w:t>Despite the creation of skylights in the roof the building contributes to the historic and architectural character of the conservation area.</w:t>
      </w:r>
    </w:p>
    <w:p w14:paraId="403A50E7" w14:textId="77777777" w:rsidR="00A17B5B" w:rsidRDefault="00A17B5B">
      <w:pPr>
        <w:pStyle w:val="BodyText"/>
        <w:spacing w:line="247" w:lineRule="auto"/>
        <w:sectPr w:rsidR="00A17B5B">
          <w:pgSz w:w="11910" w:h="16840"/>
          <w:pgMar w:top="960" w:right="0" w:bottom="760" w:left="0" w:header="333" w:footer="563" w:gutter="0"/>
          <w:cols w:space="720"/>
        </w:sectPr>
      </w:pPr>
    </w:p>
    <w:p w14:paraId="183E782D" w14:textId="77777777" w:rsidR="00A17B5B" w:rsidRDefault="00000000">
      <w:pPr>
        <w:pStyle w:val="BodyText"/>
        <w:spacing w:before="102" w:line="247" w:lineRule="auto"/>
        <w:ind w:left="1472" w:right="115" w:hanging="623"/>
      </w:pPr>
      <w:bookmarkStart w:id="53" w:name="11.3.32_Adjacent_to_the_Old_Rectory_is_t"/>
      <w:bookmarkEnd w:id="53"/>
      <w:r>
        <w:rPr>
          <w:color w:val="808285"/>
          <w:position w:val="2"/>
          <w:sz w:val="20"/>
        </w:rPr>
        <w:lastRenderedPageBreak/>
        <w:t>11.3.32</w:t>
      </w:r>
      <w:r>
        <w:rPr>
          <w:color w:val="808285"/>
          <w:spacing w:val="-21"/>
          <w:position w:val="2"/>
          <w:sz w:val="20"/>
        </w:rPr>
        <w:t xml:space="preserve"> </w:t>
      </w:r>
      <w:r>
        <w:rPr>
          <w:color w:val="231F20"/>
        </w:rPr>
        <w:t xml:space="preserve">Adjacent to the Old Rectory is the </w:t>
      </w:r>
      <w:r>
        <w:rPr>
          <w:b/>
          <w:color w:val="231F20"/>
        </w:rPr>
        <w:t xml:space="preserve">Old Coach </w:t>
      </w:r>
      <w:proofErr w:type="spellStart"/>
      <w:r>
        <w:rPr>
          <w:b/>
          <w:color w:val="231F20"/>
        </w:rPr>
        <w:t>House</w:t>
      </w:r>
      <w:r>
        <w:rPr>
          <w:color w:val="231F20"/>
        </w:rPr>
        <w:t>.This</w:t>
      </w:r>
      <w:proofErr w:type="spellEnd"/>
      <w:r>
        <w:rPr>
          <w:color w:val="231F20"/>
        </w:rPr>
        <w:t xml:space="preserve"> property once belonged to the Old Rectory. The dwelling is constructed of coursed and square Rubble and contains modern casement windows and skylights.</w:t>
      </w:r>
    </w:p>
    <w:p w14:paraId="2F950A0D" w14:textId="5C5DF807" w:rsidR="00A17B5B" w:rsidRDefault="00000000">
      <w:pPr>
        <w:pStyle w:val="BodyText"/>
        <w:spacing w:before="178" w:line="247" w:lineRule="auto"/>
        <w:ind w:left="1472" w:right="62" w:hanging="623"/>
      </w:pPr>
      <w:r>
        <w:rPr>
          <w:color w:val="808285"/>
          <w:position w:val="2"/>
          <w:sz w:val="20"/>
        </w:rPr>
        <w:t>11.3.33</w:t>
      </w:r>
      <w:r>
        <w:rPr>
          <w:color w:val="808285"/>
          <w:spacing w:val="-5"/>
          <w:position w:val="2"/>
          <w:sz w:val="20"/>
        </w:rPr>
        <w:t xml:space="preserve"> </w:t>
      </w:r>
      <w:r>
        <w:rPr>
          <w:color w:val="231F20"/>
        </w:rPr>
        <w:t xml:space="preserve">Beyond the buildings listed </w:t>
      </w:r>
      <w:proofErr w:type="spellStart"/>
      <w:r>
        <w:rPr>
          <w:color w:val="231F20"/>
        </w:rPr>
        <w:t>above,There</w:t>
      </w:r>
      <w:proofErr w:type="spellEnd"/>
      <w:r>
        <w:rPr>
          <w:color w:val="231F20"/>
        </w:rPr>
        <w:t xml:space="preserve"> are three properties built in traditional style at the end of the 20th </w:t>
      </w:r>
      <w:r w:rsidR="00A17B5B">
        <w:rPr>
          <w:color w:val="231F20"/>
        </w:rPr>
        <w:t>Century.</w:t>
      </w:r>
      <w:r w:rsidR="00A17B5B">
        <w:rPr>
          <w:color w:val="231F20"/>
          <w:spacing w:val="-36"/>
        </w:rPr>
        <w:t xml:space="preserve"> </w:t>
      </w:r>
      <w:r w:rsidR="00A17B5B">
        <w:rPr>
          <w:color w:val="231F20"/>
        </w:rPr>
        <w:t>At</w:t>
      </w:r>
      <w:r>
        <w:rPr>
          <w:color w:val="231F20"/>
        </w:rPr>
        <w:t xml:space="preserve"> the end of a long driveway is a large stone built house with red pan tiled roof. </w:t>
      </w:r>
      <w:proofErr w:type="spellStart"/>
      <w:r>
        <w:rPr>
          <w:b/>
          <w:color w:val="231F20"/>
        </w:rPr>
        <w:t>Benjarong</w:t>
      </w:r>
      <w:proofErr w:type="spellEnd"/>
      <w:r>
        <w:rPr>
          <w:b/>
          <w:color w:val="231F20"/>
        </w:rPr>
        <w:t xml:space="preserve"> House </w:t>
      </w:r>
      <w:r>
        <w:rPr>
          <w:color w:val="231F20"/>
        </w:rPr>
        <w:t>has been constructed in a style which has tried to be in keeping with this section of the Conservation Area.</w:t>
      </w:r>
      <w:r>
        <w:rPr>
          <w:color w:val="231F20"/>
          <w:spacing w:val="-3"/>
        </w:rPr>
        <w:t xml:space="preserve"> </w:t>
      </w:r>
      <w:r>
        <w:rPr>
          <w:color w:val="231F20"/>
        </w:rPr>
        <w:t>Due to its secluded location,</w:t>
      </w:r>
      <w:r>
        <w:rPr>
          <w:color w:val="231F20"/>
          <w:spacing w:val="-3"/>
        </w:rPr>
        <w:t xml:space="preserve"> </w:t>
      </w:r>
      <w:r>
        <w:rPr>
          <w:color w:val="231F20"/>
        </w:rPr>
        <w:t>it is well shielded,</w:t>
      </w:r>
      <w:r>
        <w:rPr>
          <w:color w:val="231F20"/>
          <w:spacing w:val="-10"/>
        </w:rPr>
        <w:t xml:space="preserve"> </w:t>
      </w:r>
      <w:r>
        <w:rPr>
          <w:color w:val="231F20"/>
        </w:rPr>
        <w:t>by trees from the northern section of Buttery Lane and by high stone wall from the south.</w:t>
      </w:r>
    </w:p>
    <w:p w14:paraId="03AF54F1" w14:textId="77777777" w:rsidR="00A17B5B" w:rsidRDefault="00000000">
      <w:pPr>
        <w:pStyle w:val="BodyText"/>
        <w:spacing w:before="186" w:line="247" w:lineRule="auto"/>
        <w:ind w:left="1472" w:right="43" w:hanging="623"/>
      </w:pPr>
      <w:r>
        <w:rPr>
          <w:color w:val="808285"/>
          <w:position w:val="2"/>
          <w:sz w:val="20"/>
        </w:rPr>
        <w:t>11.3.34</w:t>
      </w:r>
      <w:r>
        <w:rPr>
          <w:color w:val="808285"/>
          <w:spacing w:val="-18"/>
          <w:position w:val="2"/>
          <w:sz w:val="20"/>
        </w:rPr>
        <w:t xml:space="preserve"> </w:t>
      </w:r>
      <w:r>
        <w:rPr>
          <w:color w:val="231F20"/>
        </w:rPr>
        <w:t xml:space="preserve">The similar properties of </w:t>
      </w:r>
      <w:proofErr w:type="spellStart"/>
      <w:r>
        <w:rPr>
          <w:b/>
          <w:color w:val="231F20"/>
        </w:rPr>
        <w:t>Monsal</w:t>
      </w:r>
      <w:proofErr w:type="spellEnd"/>
      <w:r>
        <w:rPr>
          <w:b/>
          <w:color w:val="231F20"/>
        </w:rPr>
        <w:t xml:space="preserve"> House </w:t>
      </w:r>
      <w:r>
        <w:rPr>
          <w:color w:val="231F20"/>
        </w:rPr>
        <w:t xml:space="preserve">and </w:t>
      </w:r>
      <w:r>
        <w:rPr>
          <w:b/>
          <w:color w:val="231F20"/>
        </w:rPr>
        <w:t xml:space="preserve">Sycamore House </w:t>
      </w:r>
      <w:r>
        <w:rPr>
          <w:color w:val="231F20"/>
        </w:rPr>
        <w:t>have been designed to be in keeping with the character of</w:t>
      </w:r>
      <w:r>
        <w:rPr>
          <w:color w:val="231F20"/>
          <w:spacing w:val="-5"/>
        </w:rPr>
        <w:t xml:space="preserve"> </w:t>
      </w:r>
      <w:proofErr w:type="spellStart"/>
      <w:r>
        <w:rPr>
          <w:color w:val="231F20"/>
        </w:rPr>
        <w:t>Teversal.The</w:t>
      </w:r>
      <w:proofErr w:type="spellEnd"/>
      <w:r>
        <w:rPr>
          <w:color w:val="231F20"/>
        </w:rPr>
        <w:t xml:space="preserve"> properties are larger than average, taking into account the character of this part of the Conservation</w:t>
      </w:r>
      <w:r>
        <w:rPr>
          <w:color w:val="231F20"/>
          <w:spacing w:val="-4"/>
        </w:rPr>
        <w:t xml:space="preserve"> </w:t>
      </w:r>
      <w:r>
        <w:rPr>
          <w:color w:val="231F20"/>
        </w:rPr>
        <w:t>Area,</w:t>
      </w:r>
      <w:r>
        <w:rPr>
          <w:color w:val="231F20"/>
          <w:spacing w:val="-4"/>
        </w:rPr>
        <w:t xml:space="preserve"> </w:t>
      </w:r>
      <w:r>
        <w:rPr>
          <w:color w:val="231F20"/>
        </w:rPr>
        <w:t>which was formerly a paddock.</w:t>
      </w:r>
      <w:r>
        <w:rPr>
          <w:color w:val="231F20"/>
          <w:spacing w:val="-18"/>
        </w:rPr>
        <w:t xml:space="preserve"> </w:t>
      </w:r>
      <w:r>
        <w:rPr>
          <w:color w:val="231F20"/>
        </w:rPr>
        <w:t>However</w:t>
      </w:r>
      <w:r>
        <w:rPr>
          <w:color w:val="231F20"/>
          <w:spacing w:val="-12"/>
        </w:rPr>
        <w:t xml:space="preserve"> </w:t>
      </w:r>
      <w:r>
        <w:rPr>
          <w:color w:val="231F20"/>
        </w:rPr>
        <w:t>the</w:t>
      </w:r>
      <w:r>
        <w:rPr>
          <w:color w:val="231F20"/>
          <w:spacing w:val="-5"/>
        </w:rPr>
        <w:t xml:space="preserve"> </w:t>
      </w:r>
      <w:r>
        <w:rPr>
          <w:color w:val="231F20"/>
        </w:rPr>
        <w:t>centuries</w:t>
      </w:r>
      <w:r>
        <w:rPr>
          <w:color w:val="231F20"/>
          <w:spacing w:val="-5"/>
        </w:rPr>
        <w:t xml:space="preserve"> </w:t>
      </w:r>
      <w:r>
        <w:rPr>
          <w:color w:val="231F20"/>
        </w:rPr>
        <w:t>old</w:t>
      </w:r>
      <w:r>
        <w:rPr>
          <w:color w:val="231F20"/>
          <w:spacing w:val="-5"/>
        </w:rPr>
        <w:t xml:space="preserve"> </w:t>
      </w:r>
      <w:r>
        <w:rPr>
          <w:color w:val="231F20"/>
        </w:rPr>
        <w:t xml:space="preserve">stone walls surrounding the properties have been retained along with much original foliage and </w:t>
      </w:r>
      <w:proofErr w:type="spellStart"/>
      <w:r>
        <w:rPr>
          <w:color w:val="231F20"/>
        </w:rPr>
        <w:t>trees.The</w:t>
      </w:r>
      <w:proofErr w:type="spellEnd"/>
      <w:r>
        <w:rPr>
          <w:color w:val="231F20"/>
        </w:rPr>
        <w:t xml:space="preserve"> result of this is that the properties are relatively at ease in the fabric of the village.</w:t>
      </w:r>
    </w:p>
    <w:p w14:paraId="785A4836" w14:textId="77777777" w:rsidR="00A17B5B" w:rsidRDefault="00000000">
      <w:pPr>
        <w:pStyle w:val="BodyText"/>
        <w:spacing w:before="188" w:line="247" w:lineRule="auto"/>
        <w:ind w:left="1510" w:right="38" w:hanging="660"/>
      </w:pPr>
      <w:r>
        <w:rPr>
          <w:color w:val="808285"/>
          <w:position w:val="2"/>
          <w:sz w:val="20"/>
        </w:rPr>
        <w:t xml:space="preserve">11.3.35 </w:t>
      </w:r>
      <w:r>
        <w:rPr>
          <w:color w:val="231F20"/>
        </w:rPr>
        <w:t>A short distance from Sycamore House the road divides.</w:t>
      </w:r>
      <w:r>
        <w:rPr>
          <w:color w:val="231F20"/>
          <w:spacing w:val="-41"/>
        </w:rPr>
        <w:t xml:space="preserve"> </w:t>
      </w:r>
      <w:r>
        <w:rPr>
          <w:color w:val="231F20"/>
        </w:rPr>
        <w:t xml:space="preserve">A turn to the right leads down a narrow road lined with Lime and Oak trees with an historic wall on the right hand </w:t>
      </w:r>
      <w:proofErr w:type="spellStart"/>
      <w:r>
        <w:rPr>
          <w:color w:val="231F20"/>
        </w:rPr>
        <w:t>side.This</w:t>
      </w:r>
      <w:proofErr w:type="spellEnd"/>
      <w:r>
        <w:rPr>
          <w:color w:val="231F20"/>
        </w:rPr>
        <w:t xml:space="preserve"> wall possesses examples of ribbon pointing which should be discouraged on historic walls/ buildings due to the damage which can be caused. The road here at one time may have only been a simple farm track and still possesses a comparatively informal layout with soft verges and glimpses of the villages agricultural </w:t>
      </w:r>
      <w:proofErr w:type="spellStart"/>
      <w:r>
        <w:rPr>
          <w:color w:val="231F20"/>
        </w:rPr>
        <w:t>past.The</w:t>
      </w:r>
      <w:proofErr w:type="spellEnd"/>
      <w:r>
        <w:rPr>
          <w:color w:val="231F20"/>
        </w:rPr>
        <w:t xml:space="preserve"> grass verges are important,</w:t>
      </w:r>
      <w:r>
        <w:rPr>
          <w:color w:val="231F20"/>
          <w:spacing w:val="-13"/>
        </w:rPr>
        <w:t xml:space="preserve"> </w:t>
      </w:r>
      <w:r>
        <w:rPr>
          <w:color w:val="231F20"/>
        </w:rPr>
        <w:t>not only from an aesthetic point of view,</w:t>
      </w:r>
      <w:r>
        <w:rPr>
          <w:color w:val="231F20"/>
          <w:spacing w:val="-2"/>
        </w:rPr>
        <w:t xml:space="preserve"> </w:t>
      </w:r>
      <w:r>
        <w:rPr>
          <w:color w:val="231F20"/>
        </w:rPr>
        <w:t>but also because they provide</w:t>
      </w:r>
      <w:r>
        <w:rPr>
          <w:color w:val="231F20"/>
          <w:spacing w:val="-5"/>
        </w:rPr>
        <w:t xml:space="preserve"> </w:t>
      </w:r>
      <w:r>
        <w:rPr>
          <w:color w:val="231F20"/>
        </w:rPr>
        <w:t>natural</w:t>
      </w:r>
      <w:r>
        <w:rPr>
          <w:color w:val="231F20"/>
          <w:spacing w:val="-5"/>
        </w:rPr>
        <w:t xml:space="preserve"> </w:t>
      </w:r>
      <w:r>
        <w:rPr>
          <w:color w:val="231F20"/>
        </w:rPr>
        <w:t>protection</w:t>
      </w:r>
      <w:r>
        <w:rPr>
          <w:color w:val="231F20"/>
          <w:spacing w:val="-5"/>
        </w:rPr>
        <w:t xml:space="preserve"> </w:t>
      </w:r>
      <w:r>
        <w:rPr>
          <w:color w:val="231F20"/>
        </w:rPr>
        <w:t>for</w:t>
      </w:r>
      <w:r>
        <w:rPr>
          <w:color w:val="231F20"/>
          <w:spacing w:val="-5"/>
        </w:rPr>
        <w:t xml:space="preserve"> </w:t>
      </w:r>
      <w:r>
        <w:rPr>
          <w:color w:val="231F20"/>
        </w:rPr>
        <w:t>the</w:t>
      </w:r>
      <w:r>
        <w:rPr>
          <w:color w:val="231F20"/>
          <w:spacing w:val="-5"/>
        </w:rPr>
        <w:t xml:space="preserve"> </w:t>
      </w:r>
      <w:r>
        <w:rPr>
          <w:color w:val="231F20"/>
        </w:rPr>
        <w:t>historic wall.</w:t>
      </w:r>
      <w:r>
        <w:rPr>
          <w:color w:val="231F20"/>
          <w:spacing w:val="-40"/>
        </w:rPr>
        <w:t xml:space="preserve"> </w:t>
      </w:r>
      <w:r>
        <w:rPr>
          <w:color w:val="231F20"/>
        </w:rPr>
        <w:t>All efforts should therefore be made</w:t>
      </w:r>
    </w:p>
    <w:p w14:paraId="3A913555" w14:textId="77777777" w:rsidR="00A17B5B" w:rsidRDefault="00000000">
      <w:pPr>
        <w:spacing w:before="8" w:after="24"/>
        <w:rPr>
          <w:sz w:val="11"/>
        </w:rPr>
      </w:pPr>
      <w:r>
        <w:br w:type="column"/>
      </w:r>
    </w:p>
    <w:p w14:paraId="6FB7BF24" w14:textId="77777777" w:rsidR="00A17B5B" w:rsidRDefault="00000000">
      <w:pPr>
        <w:pStyle w:val="BodyText"/>
        <w:ind w:left="190"/>
        <w:rPr>
          <w:sz w:val="20"/>
        </w:rPr>
      </w:pPr>
      <w:r>
        <w:rPr>
          <w:noProof/>
          <w:sz w:val="20"/>
        </w:rPr>
        <mc:AlternateContent>
          <mc:Choice Requires="wpg">
            <w:drawing>
              <wp:inline distT="0" distB="0" distL="0" distR="0" wp14:anchorId="06138C8F" wp14:editId="15C88BC7">
                <wp:extent cx="3060065" cy="2520950"/>
                <wp:effectExtent l="0" t="0" r="0" b="3175"/>
                <wp:docPr id="497" name="Group 497" descr="Sycamore Hous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60065" cy="2520950"/>
                          <a:chOff x="0" y="0"/>
                          <a:chExt cx="3060065" cy="2520950"/>
                        </a:xfrm>
                      </wpg:grpSpPr>
                      <pic:pic xmlns:pic="http://schemas.openxmlformats.org/drawingml/2006/picture">
                        <pic:nvPicPr>
                          <pic:cNvPr id="498" name="Image 498"/>
                          <pic:cNvPicPr/>
                        </pic:nvPicPr>
                        <pic:blipFill>
                          <a:blip r:embed="rId425" cstate="print"/>
                          <a:stretch>
                            <a:fillRect/>
                          </a:stretch>
                        </pic:blipFill>
                        <pic:spPr>
                          <a:xfrm>
                            <a:off x="48196" y="48996"/>
                            <a:ext cx="2973705" cy="2429154"/>
                          </a:xfrm>
                          <a:prstGeom prst="rect">
                            <a:avLst/>
                          </a:prstGeom>
                        </pic:spPr>
                      </pic:pic>
                      <pic:pic xmlns:pic="http://schemas.openxmlformats.org/drawingml/2006/picture">
                        <pic:nvPicPr>
                          <pic:cNvPr id="499" name="Image 499"/>
                          <pic:cNvPicPr/>
                        </pic:nvPicPr>
                        <pic:blipFill>
                          <a:blip r:embed="rId426" cstate="print"/>
                          <a:stretch>
                            <a:fillRect/>
                          </a:stretch>
                        </pic:blipFill>
                        <pic:spPr>
                          <a:xfrm>
                            <a:off x="1359153" y="1904606"/>
                            <a:ext cx="1619999" cy="540003"/>
                          </a:xfrm>
                          <a:prstGeom prst="rect">
                            <a:avLst/>
                          </a:prstGeom>
                        </pic:spPr>
                      </pic:pic>
                      <wps:wsp>
                        <wps:cNvPr id="500" name="Textbox 500"/>
                        <wps:cNvSpPr txBox="1"/>
                        <wps:spPr>
                          <a:xfrm>
                            <a:off x="38100" y="38100"/>
                            <a:ext cx="2983865" cy="2444750"/>
                          </a:xfrm>
                          <a:prstGeom prst="rect">
                            <a:avLst/>
                          </a:prstGeom>
                          <a:ln w="76200">
                            <a:solidFill>
                              <a:srgbClr val="D1D3D4"/>
                            </a:solidFill>
                            <a:prstDash val="solid"/>
                          </a:ln>
                        </wps:spPr>
                        <wps:txbx>
                          <w:txbxContent>
                            <w:p w14:paraId="1317B259" w14:textId="77777777" w:rsidR="00A17B5B" w:rsidRDefault="00A17B5B">
                              <w:pPr>
                                <w:rPr>
                                  <w:sz w:val="24"/>
                                </w:rPr>
                              </w:pPr>
                            </w:p>
                            <w:p w14:paraId="0F21C724" w14:textId="77777777" w:rsidR="00A17B5B" w:rsidRDefault="00A17B5B">
                              <w:pPr>
                                <w:rPr>
                                  <w:sz w:val="24"/>
                                </w:rPr>
                              </w:pPr>
                            </w:p>
                            <w:p w14:paraId="1DE17C82" w14:textId="77777777" w:rsidR="00A17B5B" w:rsidRDefault="00A17B5B">
                              <w:pPr>
                                <w:rPr>
                                  <w:sz w:val="24"/>
                                </w:rPr>
                              </w:pPr>
                            </w:p>
                            <w:p w14:paraId="6E724531" w14:textId="77777777" w:rsidR="00A17B5B" w:rsidRDefault="00A17B5B">
                              <w:pPr>
                                <w:rPr>
                                  <w:sz w:val="24"/>
                                </w:rPr>
                              </w:pPr>
                            </w:p>
                            <w:p w14:paraId="30D54AF5" w14:textId="77777777" w:rsidR="00A17B5B" w:rsidRDefault="00A17B5B">
                              <w:pPr>
                                <w:rPr>
                                  <w:sz w:val="24"/>
                                </w:rPr>
                              </w:pPr>
                            </w:p>
                            <w:p w14:paraId="01A9710C" w14:textId="77777777" w:rsidR="00A17B5B" w:rsidRDefault="00A17B5B">
                              <w:pPr>
                                <w:rPr>
                                  <w:sz w:val="24"/>
                                </w:rPr>
                              </w:pPr>
                            </w:p>
                            <w:p w14:paraId="5C629D3E" w14:textId="77777777" w:rsidR="00A17B5B" w:rsidRDefault="00A17B5B">
                              <w:pPr>
                                <w:rPr>
                                  <w:sz w:val="24"/>
                                </w:rPr>
                              </w:pPr>
                            </w:p>
                            <w:p w14:paraId="4E374318" w14:textId="77777777" w:rsidR="00A17B5B" w:rsidRDefault="00A17B5B">
                              <w:pPr>
                                <w:rPr>
                                  <w:sz w:val="24"/>
                                </w:rPr>
                              </w:pPr>
                            </w:p>
                            <w:p w14:paraId="3915C06B" w14:textId="77777777" w:rsidR="00A17B5B" w:rsidRDefault="00A17B5B">
                              <w:pPr>
                                <w:rPr>
                                  <w:sz w:val="24"/>
                                </w:rPr>
                              </w:pPr>
                            </w:p>
                            <w:p w14:paraId="12839467" w14:textId="77777777" w:rsidR="00A17B5B" w:rsidRDefault="00A17B5B">
                              <w:pPr>
                                <w:rPr>
                                  <w:sz w:val="24"/>
                                </w:rPr>
                              </w:pPr>
                            </w:p>
                            <w:p w14:paraId="5CE0EA7D" w14:textId="77777777" w:rsidR="00A17B5B" w:rsidRDefault="00A17B5B">
                              <w:pPr>
                                <w:spacing w:before="1"/>
                                <w:rPr>
                                  <w:sz w:val="24"/>
                                </w:rPr>
                              </w:pPr>
                            </w:p>
                            <w:p w14:paraId="3B90AAA8" w14:textId="77777777" w:rsidR="00A17B5B" w:rsidRDefault="00000000">
                              <w:pPr>
                                <w:ind w:left="2516"/>
                                <w:rPr>
                                  <w:sz w:val="24"/>
                                </w:rPr>
                              </w:pPr>
                              <w:r w:rsidRPr="00324B07">
                                <w:rPr>
                                  <w:color w:val="000000" w:themeColor="text1"/>
                                  <w:sz w:val="24"/>
                                </w:rPr>
                                <w:t>Sycamore</w:t>
                              </w:r>
                              <w:r w:rsidRPr="00324B07">
                                <w:rPr>
                                  <w:color w:val="000000" w:themeColor="text1"/>
                                  <w:spacing w:val="1"/>
                                  <w:sz w:val="24"/>
                                </w:rPr>
                                <w:t xml:space="preserve"> </w:t>
                              </w:r>
                              <w:r w:rsidRPr="00324B07">
                                <w:rPr>
                                  <w:color w:val="000000" w:themeColor="text1"/>
                                  <w:spacing w:val="-4"/>
                                  <w:sz w:val="24"/>
                                </w:rPr>
                                <w:t>House</w:t>
                              </w:r>
                            </w:p>
                          </w:txbxContent>
                        </wps:txbx>
                        <wps:bodyPr wrap="square" lIns="0" tIns="0" rIns="0" bIns="0" rtlCol="0">
                          <a:noAutofit/>
                        </wps:bodyPr>
                      </wps:wsp>
                    </wpg:wgp>
                  </a:graphicData>
                </a:graphic>
              </wp:inline>
            </w:drawing>
          </mc:Choice>
          <mc:Fallback>
            <w:pict>
              <v:group w14:anchorId="06138C8F" id="Group 497" o:spid="_x0000_s1248" alt="Sycamore House" style="width:240.95pt;height:198.5pt;mso-position-horizontal-relative:char;mso-position-vertical-relative:line" coordsize="30600,2520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">
                <v:shape id="Image 498" o:spid="_x0000_s1249" type="#_x0000_t75" style="position:absolute;left:481;top:489;width:29738;height:24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">
                  <v:imagedata r:id="rId427" o:title=""/>
                </v:shape>
                <v:shape id="Image 499" o:spid="_x0000_s1250" type="#_x0000_t75" style="position:absolute;left:13591;top:19046;width:16200;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">
                  <v:imagedata r:id="rId428" o:title=""/>
                </v:shape>
                <v:shape id="Textbox 500" o:spid="_x0000_s1251" type="#_x0000_t202" style="position:absolute;left:381;top:381;width:29838;height:24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" filled="f" strokecolor="#d1d3d4" strokeweight="6pt">
                  <v:textbox inset="0,0,0,0">
                    <w:txbxContent>
                      <w:p w14:paraId="1317B259" w14:textId="77777777" w:rsidR="00A17B5B" w:rsidRDefault="00A17B5B">
                        <w:pPr>
                          <w:rPr>
                            <w:sz w:val="24"/>
                          </w:rPr>
                        </w:pPr>
                      </w:p>
                      <w:p w14:paraId="0F21C724" w14:textId="77777777" w:rsidR="00A17B5B" w:rsidRDefault="00A17B5B">
                        <w:pPr>
                          <w:rPr>
                            <w:sz w:val="24"/>
                          </w:rPr>
                        </w:pPr>
                      </w:p>
                      <w:p w14:paraId="1DE17C82" w14:textId="77777777" w:rsidR="00A17B5B" w:rsidRDefault="00A17B5B">
                        <w:pPr>
                          <w:rPr>
                            <w:sz w:val="24"/>
                          </w:rPr>
                        </w:pPr>
                      </w:p>
                      <w:p w14:paraId="6E724531" w14:textId="77777777" w:rsidR="00A17B5B" w:rsidRDefault="00A17B5B">
                        <w:pPr>
                          <w:rPr>
                            <w:sz w:val="24"/>
                          </w:rPr>
                        </w:pPr>
                      </w:p>
                      <w:p w14:paraId="30D54AF5" w14:textId="77777777" w:rsidR="00A17B5B" w:rsidRDefault="00A17B5B">
                        <w:pPr>
                          <w:rPr>
                            <w:sz w:val="24"/>
                          </w:rPr>
                        </w:pPr>
                      </w:p>
                      <w:p w14:paraId="01A9710C" w14:textId="77777777" w:rsidR="00A17B5B" w:rsidRDefault="00A17B5B">
                        <w:pPr>
                          <w:rPr>
                            <w:sz w:val="24"/>
                          </w:rPr>
                        </w:pPr>
                      </w:p>
                      <w:p w14:paraId="5C629D3E" w14:textId="77777777" w:rsidR="00A17B5B" w:rsidRDefault="00A17B5B">
                        <w:pPr>
                          <w:rPr>
                            <w:sz w:val="24"/>
                          </w:rPr>
                        </w:pPr>
                      </w:p>
                      <w:p w14:paraId="4E374318" w14:textId="77777777" w:rsidR="00A17B5B" w:rsidRDefault="00A17B5B">
                        <w:pPr>
                          <w:rPr>
                            <w:sz w:val="24"/>
                          </w:rPr>
                        </w:pPr>
                      </w:p>
                      <w:p w14:paraId="3915C06B" w14:textId="77777777" w:rsidR="00A17B5B" w:rsidRDefault="00A17B5B">
                        <w:pPr>
                          <w:rPr>
                            <w:sz w:val="24"/>
                          </w:rPr>
                        </w:pPr>
                      </w:p>
                      <w:p w14:paraId="12839467" w14:textId="77777777" w:rsidR="00A17B5B" w:rsidRDefault="00A17B5B">
                        <w:pPr>
                          <w:rPr>
                            <w:sz w:val="24"/>
                          </w:rPr>
                        </w:pPr>
                      </w:p>
                      <w:p w14:paraId="5CE0EA7D" w14:textId="77777777" w:rsidR="00A17B5B" w:rsidRDefault="00A17B5B">
                        <w:pPr>
                          <w:spacing w:before="1"/>
                          <w:rPr>
                            <w:sz w:val="24"/>
                          </w:rPr>
                        </w:pPr>
                      </w:p>
                      <w:p w14:paraId="3B90AAA8" w14:textId="77777777" w:rsidR="00A17B5B" w:rsidRDefault="00000000">
                        <w:pPr>
                          <w:ind w:left="2516"/>
                          <w:rPr>
                            <w:sz w:val="24"/>
                          </w:rPr>
                        </w:pPr>
                        <w:r w:rsidRPr="00324B07">
                          <w:rPr>
                            <w:color w:val="000000" w:themeColor="text1"/>
                            <w:sz w:val="24"/>
                          </w:rPr>
                          <w:t>Sycamore</w:t>
                        </w:r>
                        <w:r w:rsidRPr="00324B07">
                          <w:rPr>
                            <w:color w:val="000000" w:themeColor="text1"/>
                            <w:spacing w:val="1"/>
                            <w:sz w:val="24"/>
                          </w:rPr>
                          <w:t xml:space="preserve"> </w:t>
                        </w:r>
                        <w:r w:rsidRPr="00324B07">
                          <w:rPr>
                            <w:color w:val="000000" w:themeColor="text1"/>
                            <w:spacing w:val="-4"/>
                            <w:sz w:val="24"/>
                          </w:rPr>
                          <w:t>House</w:t>
                        </w:r>
                      </w:p>
                    </w:txbxContent>
                  </v:textbox>
                </v:shape>
                <w10:anchorlock/>
              </v:group>
            </w:pict>
          </mc:Fallback>
        </mc:AlternateContent>
      </w:r>
    </w:p>
    <w:p w14:paraId="772CA9EE" w14:textId="77777777" w:rsidR="00A17B5B" w:rsidRDefault="00000000">
      <w:pPr>
        <w:pStyle w:val="BodyText"/>
        <w:spacing w:before="227"/>
        <w:rPr>
          <w:sz w:val="20"/>
        </w:rPr>
      </w:pPr>
      <w:r>
        <w:rPr>
          <w:noProof/>
          <w:sz w:val="20"/>
        </w:rPr>
        <mc:AlternateContent>
          <mc:Choice Requires="wpg">
            <w:drawing>
              <wp:anchor distT="0" distB="0" distL="0" distR="0" simplePos="0" relativeHeight="487658496" behindDoc="1" locked="0" layoutInCell="1" allowOverlap="1" wp14:anchorId="2D5504D5" wp14:editId="2985732F">
                <wp:simplePos x="0" y="0"/>
                <wp:positionH relativeFrom="page">
                  <wp:posOffset>3779888</wp:posOffset>
                </wp:positionH>
                <wp:positionV relativeFrom="paragraph">
                  <wp:posOffset>306844</wp:posOffset>
                </wp:positionV>
                <wp:extent cx="3060065" cy="2520950"/>
                <wp:effectExtent l="0" t="0" r="0" b="0"/>
                <wp:wrapTopAndBottom/>
                <wp:docPr id="501" name="Group 501" descr="Monsal Hous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60065" cy="2520950"/>
                          <a:chOff x="0" y="0"/>
                          <a:chExt cx="3060065" cy="2520950"/>
                        </a:xfrm>
                      </wpg:grpSpPr>
                      <pic:pic xmlns:pic="http://schemas.openxmlformats.org/drawingml/2006/picture">
                        <pic:nvPicPr>
                          <pic:cNvPr id="502" name="Image 502"/>
                          <pic:cNvPicPr/>
                        </pic:nvPicPr>
                        <pic:blipFill>
                          <a:blip r:embed="rId429" cstate="print"/>
                          <a:stretch>
                            <a:fillRect/>
                          </a:stretch>
                        </pic:blipFill>
                        <pic:spPr>
                          <a:xfrm>
                            <a:off x="38100" y="55638"/>
                            <a:ext cx="2983801" cy="2426716"/>
                          </a:xfrm>
                          <a:prstGeom prst="rect">
                            <a:avLst/>
                          </a:prstGeom>
                        </pic:spPr>
                      </pic:pic>
                      <wps:wsp>
                        <wps:cNvPr id="503" name="Graphic 503"/>
                        <wps:cNvSpPr/>
                        <wps:spPr>
                          <a:xfrm>
                            <a:off x="1357414" y="1899869"/>
                            <a:ext cx="1620520" cy="540385"/>
                          </a:xfrm>
                          <a:custGeom>
                            <a:avLst/>
                            <a:gdLst/>
                            <a:ahLst/>
                            <a:cxnLst/>
                            <a:rect l="l" t="t" r="r" b="b"/>
                            <a:pathLst>
                              <a:path w="1620520" h="540385">
                                <a:moveTo>
                                  <a:pt x="1619999" y="0"/>
                                </a:moveTo>
                                <a:lnTo>
                                  <a:pt x="0" y="0"/>
                                </a:lnTo>
                                <a:lnTo>
                                  <a:pt x="0" y="540003"/>
                                </a:lnTo>
                                <a:lnTo>
                                  <a:pt x="1619999" y="540003"/>
                                </a:lnTo>
                                <a:lnTo>
                                  <a:pt x="1619999"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504" name="Image 504"/>
                          <pic:cNvPicPr/>
                        </pic:nvPicPr>
                        <pic:blipFill>
                          <a:blip r:embed="rId430" cstate="print"/>
                          <a:stretch>
                            <a:fillRect/>
                          </a:stretch>
                        </pic:blipFill>
                        <pic:spPr>
                          <a:xfrm>
                            <a:off x="1357414" y="1899869"/>
                            <a:ext cx="1619999" cy="540003"/>
                          </a:xfrm>
                          <a:prstGeom prst="rect">
                            <a:avLst/>
                          </a:prstGeom>
                        </pic:spPr>
                      </pic:pic>
                      <wps:wsp>
                        <wps:cNvPr id="505" name="Textbox 505"/>
                        <wps:cNvSpPr txBox="1"/>
                        <wps:spPr>
                          <a:xfrm>
                            <a:off x="38100" y="38100"/>
                            <a:ext cx="2983865" cy="2444750"/>
                          </a:xfrm>
                          <a:prstGeom prst="rect">
                            <a:avLst/>
                          </a:prstGeom>
                          <a:ln w="76200">
                            <a:solidFill>
                              <a:srgbClr val="D1D3D4"/>
                            </a:solidFill>
                            <a:prstDash val="solid"/>
                          </a:ln>
                        </wps:spPr>
                        <wps:txbx>
                          <w:txbxContent>
                            <w:p w14:paraId="0402AFCF" w14:textId="77777777" w:rsidR="00A17B5B" w:rsidRDefault="00A17B5B">
                              <w:pPr>
                                <w:rPr>
                                  <w:sz w:val="24"/>
                                </w:rPr>
                              </w:pPr>
                            </w:p>
                            <w:p w14:paraId="761F545D" w14:textId="77777777" w:rsidR="00A17B5B" w:rsidRDefault="00A17B5B">
                              <w:pPr>
                                <w:rPr>
                                  <w:sz w:val="24"/>
                                </w:rPr>
                              </w:pPr>
                            </w:p>
                            <w:p w14:paraId="2AF46E85" w14:textId="77777777" w:rsidR="00A17B5B" w:rsidRDefault="00A17B5B">
                              <w:pPr>
                                <w:rPr>
                                  <w:sz w:val="24"/>
                                </w:rPr>
                              </w:pPr>
                            </w:p>
                            <w:p w14:paraId="7E40AC2B" w14:textId="77777777" w:rsidR="00A17B5B" w:rsidRDefault="00A17B5B">
                              <w:pPr>
                                <w:rPr>
                                  <w:sz w:val="24"/>
                                </w:rPr>
                              </w:pPr>
                            </w:p>
                            <w:p w14:paraId="1219F53F" w14:textId="77777777" w:rsidR="00A17B5B" w:rsidRDefault="00A17B5B">
                              <w:pPr>
                                <w:rPr>
                                  <w:sz w:val="24"/>
                                </w:rPr>
                              </w:pPr>
                            </w:p>
                            <w:p w14:paraId="08E21CAD" w14:textId="77777777" w:rsidR="00A17B5B" w:rsidRDefault="00A17B5B">
                              <w:pPr>
                                <w:rPr>
                                  <w:sz w:val="24"/>
                                </w:rPr>
                              </w:pPr>
                            </w:p>
                            <w:p w14:paraId="6572C175" w14:textId="77777777" w:rsidR="00A17B5B" w:rsidRDefault="00A17B5B">
                              <w:pPr>
                                <w:rPr>
                                  <w:sz w:val="24"/>
                                </w:rPr>
                              </w:pPr>
                            </w:p>
                            <w:p w14:paraId="7E749093" w14:textId="77777777" w:rsidR="00A17B5B" w:rsidRDefault="00A17B5B">
                              <w:pPr>
                                <w:rPr>
                                  <w:sz w:val="24"/>
                                </w:rPr>
                              </w:pPr>
                            </w:p>
                            <w:p w14:paraId="58DB46E5" w14:textId="77777777" w:rsidR="00A17B5B" w:rsidRDefault="00A17B5B">
                              <w:pPr>
                                <w:rPr>
                                  <w:sz w:val="24"/>
                                </w:rPr>
                              </w:pPr>
                            </w:p>
                            <w:p w14:paraId="6F3BA3D1" w14:textId="77777777" w:rsidR="00A17B5B" w:rsidRDefault="00A17B5B">
                              <w:pPr>
                                <w:rPr>
                                  <w:sz w:val="24"/>
                                </w:rPr>
                              </w:pPr>
                            </w:p>
                            <w:p w14:paraId="5E0886F4" w14:textId="77777777" w:rsidR="00A17B5B" w:rsidRDefault="00A17B5B">
                              <w:pPr>
                                <w:spacing w:before="1"/>
                                <w:rPr>
                                  <w:sz w:val="24"/>
                                </w:rPr>
                              </w:pPr>
                            </w:p>
                            <w:p w14:paraId="082E2C90" w14:textId="77777777" w:rsidR="00A17B5B" w:rsidRDefault="00000000">
                              <w:pPr>
                                <w:ind w:left="2516"/>
                                <w:rPr>
                                  <w:sz w:val="24"/>
                                </w:rPr>
                              </w:pPr>
                              <w:proofErr w:type="spellStart"/>
                              <w:r>
                                <w:rPr>
                                  <w:color w:val="FFFFFF"/>
                                  <w:sz w:val="24"/>
                                </w:rPr>
                                <w:t>Monsal</w:t>
                              </w:r>
                              <w:proofErr w:type="spellEnd"/>
                              <w:r>
                                <w:rPr>
                                  <w:color w:val="FFFFFF"/>
                                  <w:spacing w:val="1"/>
                                  <w:sz w:val="24"/>
                                </w:rPr>
                                <w:t xml:space="preserve"> </w:t>
                              </w:r>
                              <w:r>
                                <w:rPr>
                                  <w:color w:val="FFFFFF"/>
                                  <w:spacing w:val="-4"/>
                                  <w:sz w:val="24"/>
                                </w:rPr>
                                <w:t>House</w:t>
                              </w:r>
                            </w:p>
                          </w:txbxContent>
                        </wps:txbx>
                        <wps:bodyPr wrap="square" lIns="0" tIns="0" rIns="0" bIns="0" rtlCol="0">
                          <a:noAutofit/>
                        </wps:bodyPr>
                      </wps:wsp>
                    </wpg:wgp>
                  </a:graphicData>
                </a:graphic>
              </wp:anchor>
            </w:drawing>
          </mc:Choice>
          <mc:Fallback>
            <w:pict>
              <v:group w14:anchorId="2D5504D5" id="Group 501" o:spid="_x0000_s1252" alt="Monsal House" style="position:absolute;margin-left:297.65pt;margin-top:24.15pt;width:240.95pt;height:198.5pt;z-index:-15657984;mso-wrap-distance-left:0;mso-wrap-distance-right:0;mso-position-horizontal-relative:page;mso-position-vertical-relative:text" coordsize="30600,2520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">
                <v:shape id="Image 502" o:spid="_x0000_s1253" type="#_x0000_t75" style="position:absolute;left:381;top:556;width:29838;height:24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">
                  <v:imagedata r:id="rId431" o:title=""/>
                </v:shape>
                <v:shape id="Graphic 503" o:spid="_x0000_s1254" style="position:absolute;left:13574;top:18998;width:16205;height:5404;visibility:visible;mso-wrap-style:square;v-text-anchor:top" coordsize="1620520,540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" path="m1619999,l,,,540003r1619999,l1619999,xe" stroked="f">
                  <v:path arrowok="t"/>
                </v:shape>
                <v:shape id="Image 504" o:spid="_x0000_s1255" type="#_x0000_t75" style="position:absolute;left:13574;top:18998;width:16200;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">
                  <v:imagedata r:id="rId432" o:title=""/>
                </v:shape>
                <v:shape id="Textbox 505" o:spid="_x0000_s1256" type="#_x0000_t202" style="position:absolute;left:381;top:381;width:29838;height:24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" filled="f" strokecolor="#d1d3d4" strokeweight="6pt">
                  <v:textbox inset="0,0,0,0">
                    <w:txbxContent>
                      <w:p w14:paraId="0402AFCF" w14:textId="77777777" w:rsidR="00A17B5B" w:rsidRDefault="00A17B5B">
                        <w:pPr>
                          <w:rPr>
                            <w:sz w:val="24"/>
                          </w:rPr>
                        </w:pPr>
                      </w:p>
                      <w:p w14:paraId="761F545D" w14:textId="77777777" w:rsidR="00A17B5B" w:rsidRDefault="00A17B5B">
                        <w:pPr>
                          <w:rPr>
                            <w:sz w:val="24"/>
                          </w:rPr>
                        </w:pPr>
                      </w:p>
                      <w:p w14:paraId="2AF46E85" w14:textId="77777777" w:rsidR="00A17B5B" w:rsidRDefault="00A17B5B">
                        <w:pPr>
                          <w:rPr>
                            <w:sz w:val="24"/>
                          </w:rPr>
                        </w:pPr>
                      </w:p>
                      <w:p w14:paraId="7E40AC2B" w14:textId="77777777" w:rsidR="00A17B5B" w:rsidRDefault="00A17B5B">
                        <w:pPr>
                          <w:rPr>
                            <w:sz w:val="24"/>
                          </w:rPr>
                        </w:pPr>
                      </w:p>
                      <w:p w14:paraId="1219F53F" w14:textId="77777777" w:rsidR="00A17B5B" w:rsidRDefault="00A17B5B">
                        <w:pPr>
                          <w:rPr>
                            <w:sz w:val="24"/>
                          </w:rPr>
                        </w:pPr>
                      </w:p>
                      <w:p w14:paraId="08E21CAD" w14:textId="77777777" w:rsidR="00A17B5B" w:rsidRDefault="00A17B5B">
                        <w:pPr>
                          <w:rPr>
                            <w:sz w:val="24"/>
                          </w:rPr>
                        </w:pPr>
                      </w:p>
                      <w:p w14:paraId="6572C175" w14:textId="77777777" w:rsidR="00A17B5B" w:rsidRDefault="00A17B5B">
                        <w:pPr>
                          <w:rPr>
                            <w:sz w:val="24"/>
                          </w:rPr>
                        </w:pPr>
                      </w:p>
                      <w:p w14:paraId="7E749093" w14:textId="77777777" w:rsidR="00A17B5B" w:rsidRDefault="00A17B5B">
                        <w:pPr>
                          <w:rPr>
                            <w:sz w:val="24"/>
                          </w:rPr>
                        </w:pPr>
                      </w:p>
                      <w:p w14:paraId="58DB46E5" w14:textId="77777777" w:rsidR="00A17B5B" w:rsidRDefault="00A17B5B">
                        <w:pPr>
                          <w:rPr>
                            <w:sz w:val="24"/>
                          </w:rPr>
                        </w:pPr>
                      </w:p>
                      <w:p w14:paraId="6F3BA3D1" w14:textId="77777777" w:rsidR="00A17B5B" w:rsidRDefault="00A17B5B">
                        <w:pPr>
                          <w:rPr>
                            <w:sz w:val="24"/>
                          </w:rPr>
                        </w:pPr>
                      </w:p>
                      <w:p w14:paraId="5E0886F4" w14:textId="77777777" w:rsidR="00A17B5B" w:rsidRDefault="00A17B5B">
                        <w:pPr>
                          <w:spacing w:before="1"/>
                          <w:rPr>
                            <w:sz w:val="24"/>
                          </w:rPr>
                        </w:pPr>
                      </w:p>
                      <w:p w14:paraId="082E2C90" w14:textId="77777777" w:rsidR="00A17B5B" w:rsidRDefault="00000000">
                        <w:pPr>
                          <w:ind w:left="2516"/>
                          <w:rPr>
                            <w:sz w:val="24"/>
                          </w:rPr>
                        </w:pPr>
                        <w:proofErr w:type="spellStart"/>
                        <w:r>
                          <w:rPr>
                            <w:color w:val="FFFFFF"/>
                            <w:sz w:val="24"/>
                          </w:rPr>
                          <w:t>Monsal</w:t>
                        </w:r>
                        <w:proofErr w:type="spellEnd"/>
                        <w:r>
                          <w:rPr>
                            <w:color w:val="FFFFFF"/>
                            <w:spacing w:val="1"/>
                            <w:sz w:val="24"/>
                          </w:rPr>
                          <w:t xml:space="preserve"> </w:t>
                        </w:r>
                        <w:r>
                          <w:rPr>
                            <w:color w:val="FFFFFF"/>
                            <w:spacing w:val="-4"/>
                            <w:sz w:val="24"/>
                          </w:rPr>
                          <w:t>House</w:t>
                        </w:r>
                      </w:p>
                    </w:txbxContent>
                  </v:textbox>
                </v:shape>
                <w10:wrap type="topAndBottom" anchorx="page"/>
              </v:group>
            </w:pict>
          </mc:Fallback>
        </mc:AlternateContent>
      </w:r>
    </w:p>
    <w:p w14:paraId="0780185C" w14:textId="77777777" w:rsidR="00A17B5B" w:rsidRDefault="00A17B5B">
      <w:pPr>
        <w:pStyle w:val="BodyText"/>
        <w:rPr>
          <w:sz w:val="20"/>
        </w:rPr>
      </w:pPr>
    </w:p>
    <w:p w14:paraId="58332F80" w14:textId="77777777" w:rsidR="00A17B5B" w:rsidRDefault="00A17B5B">
      <w:pPr>
        <w:pStyle w:val="BodyText"/>
        <w:spacing w:before="205"/>
        <w:rPr>
          <w:sz w:val="20"/>
        </w:rPr>
      </w:pPr>
    </w:p>
    <w:tbl>
      <w:tblPr>
        <w:tblW w:w="0" w:type="auto"/>
        <w:tblInd w:w="310" w:type="dxa"/>
        <w:tblBorders>
          <w:top w:val="single" w:sz="48" w:space="0" w:color="D1D3D4"/>
          <w:left w:val="single" w:sz="48" w:space="0" w:color="D1D3D4"/>
          <w:bottom w:val="single" w:sz="48" w:space="0" w:color="D1D3D4"/>
          <w:right w:val="single" w:sz="48" w:space="0" w:color="D1D3D4"/>
          <w:insideH w:val="single" w:sz="48" w:space="0" w:color="D1D3D4"/>
          <w:insideV w:val="single" w:sz="48" w:space="0" w:color="D1D3D4"/>
        </w:tblBorders>
        <w:tblLayout w:type="fixed"/>
        <w:tblCellMar>
          <w:left w:w="0" w:type="dxa"/>
          <w:right w:w="0" w:type="dxa"/>
        </w:tblCellMar>
        <w:tblLook w:val="01E0" w:firstRow="1" w:lastRow="1" w:firstColumn="1" w:lastColumn="1" w:noHBand="0" w:noVBand="0"/>
      </w:tblPr>
      <w:tblGrid>
        <w:gridCol w:w="4699"/>
      </w:tblGrid>
      <w:tr w:rsidR="00A17B5B" w14:paraId="4321B9E0" w14:textId="77777777">
        <w:trPr>
          <w:trHeight w:val="3729"/>
        </w:trPr>
        <w:tc>
          <w:tcPr>
            <w:tcW w:w="4699" w:type="dxa"/>
          </w:tcPr>
          <w:p w14:paraId="3EB2368A" w14:textId="77777777" w:rsidR="00A17B5B" w:rsidRDefault="00A17B5B">
            <w:pPr>
              <w:pStyle w:val="TableParagraph"/>
              <w:rPr>
                <w:sz w:val="24"/>
              </w:rPr>
            </w:pPr>
          </w:p>
          <w:p w14:paraId="55E31B55" w14:textId="77777777" w:rsidR="00A17B5B" w:rsidRDefault="00A17B5B">
            <w:pPr>
              <w:pStyle w:val="TableParagraph"/>
              <w:rPr>
                <w:sz w:val="24"/>
              </w:rPr>
            </w:pPr>
          </w:p>
          <w:p w14:paraId="049C657F" w14:textId="77777777" w:rsidR="00A17B5B" w:rsidRDefault="00A17B5B">
            <w:pPr>
              <w:pStyle w:val="TableParagraph"/>
              <w:rPr>
                <w:sz w:val="24"/>
              </w:rPr>
            </w:pPr>
          </w:p>
          <w:p w14:paraId="7EEE75E6" w14:textId="77777777" w:rsidR="00A17B5B" w:rsidRDefault="00A17B5B">
            <w:pPr>
              <w:pStyle w:val="TableParagraph"/>
              <w:rPr>
                <w:sz w:val="24"/>
              </w:rPr>
            </w:pPr>
          </w:p>
          <w:p w14:paraId="1D2E04AC" w14:textId="77777777" w:rsidR="00A17B5B" w:rsidRDefault="00A17B5B">
            <w:pPr>
              <w:pStyle w:val="TableParagraph"/>
              <w:rPr>
                <w:sz w:val="24"/>
              </w:rPr>
            </w:pPr>
          </w:p>
          <w:p w14:paraId="097607BD" w14:textId="77777777" w:rsidR="00A17B5B" w:rsidRDefault="00A17B5B">
            <w:pPr>
              <w:pStyle w:val="TableParagraph"/>
              <w:rPr>
                <w:sz w:val="24"/>
              </w:rPr>
            </w:pPr>
          </w:p>
          <w:p w14:paraId="10139B8E" w14:textId="77777777" w:rsidR="00A17B5B" w:rsidRDefault="00A17B5B">
            <w:pPr>
              <w:pStyle w:val="TableParagraph"/>
              <w:rPr>
                <w:sz w:val="24"/>
              </w:rPr>
            </w:pPr>
          </w:p>
          <w:p w14:paraId="5B434B69" w14:textId="77777777" w:rsidR="00A17B5B" w:rsidRDefault="00A17B5B">
            <w:pPr>
              <w:pStyle w:val="TableParagraph"/>
              <w:rPr>
                <w:sz w:val="24"/>
              </w:rPr>
            </w:pPr>
          </w:p>
          <w:p w14:paraId="3FB0D728" w14:textId="77777777" w:rsidR="00A17B5B" w:rsidRDefault="00A17B5B">
            <w:pPr>
              <w:pStyle w:val="TableParagraph"/>
              <w:rPr>
                <w:sz w:val="24"/>
              </w:rPr>
            </w:pPr>
          </w:p>
          <w:p w14:paraId="7E3AF577" w14:textId="77777777" w:rsidR="00A17B5B" w:rsidRDefault="00A17B5B">
            <w:pPr>
              <w:pStyle w:val="TableParagraph"/>
              <w:rPr>
                <w:sz w:val="24"/>
              </w:rPr>
            </w:pPr>
          </w:p>
          <w:p w14:paraId="36E7D190" w14:textId="77777777" w:rsidR="00A17B5B" w:rsidRDefault="00A17B5B">
            <w:pPr>
              <w:pStyle w:val="TableParagraph"/>
              <w:spacing w:before="1"/>
              <w:rPr>
                <w:sz w:val="24"/>
              </w:rPr>
            </w:pPr>
          </w:p>
          <w:p w14:paraId="765F5A8D" w14:textId="77777777" w:rsidR="00A17B5B" w:rsidRDefault="00000000">
            <w:pPr>
              <w:pStyle w:val="TableParagraph"/>
              <w:ind w:left="2576"/>
              <w:rPr>
                <w:sz w:val="24"/>
              </w:rPr>
            </w:pPr>
            <w:r>
              <w:rPr>
                <w:noProof/>
                <w:sz w:val="24"/>
              </w:rPr>
              <mc:AlternateContent>
                <mc:Choice Requires="wpg">
                  <w:drawing>
                    <wp:anchor distT="0" distB="0" distL="0" distR="0" simplePos="0" relativeHeight="485746688" behindDoc="1" locked="0" layoutInCell="1" allowOverlap="1" wp14:anchorId="77AF867C" wp14:editId="51FB8129">
                      <wp:simplePos x="0" y="0"/>
                      <wp:positionH relativeFrom="column">
                        <wp:posOffset>38049</wp:posOffset>
                      </wp:positionH>
                      <wp:positionV relativeFrom="paragraph">
                        <wp:posOffset>-1965967</wp:posOffset>
                      </wp:positionV>
                      <wp:extent cx="2945765" cy="2427605"/>
                      <wp:effectExtent l="0" t="0" r="0" b="0"/>
                      <wp:wrapNone/>
                      <wp:docPr id="506" name="Group 506" descr="Manor Farm"/>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45765" cy="2427605"/>
                                <a:chOff x="0" y="0"/>
                                <a:chExt cx="2945765" cy="2427605"/>
                              </a:xfrm>
                            </wpg:grpSpPr>
                            <pic:pic xmlns:pic="http://schemas.openxmlformats.org/drawingml/2006/picture">
                              <pic:nvPicPr>
                                <pic:cNvPr id="507" name="Image 507"/>
                                <pic:cNvPicPr/>
                              </pic:nvPicPr>
                              <pic:blipFill>
                                <a:blip r:embed="rId433" cstate="print"/>
                                <a:stretch>
                                  <a:fillRect/>
                                </a:stretch>
                              </pic:blipFill>
                              <pic:spPr>
                                <a:xfrm>
                                  <a:off x="0" y="0"/>
                                  <a:ext cx="2945752" cy="2427325"/>
                                </a:xfrm>
                                <a:prstGeom prst="rect">
                                  <a:avLst/>
                                </a:prstGeom>
                              </pic:spPr>
                            </pic:pic>
                            <wps:wsp>
                              <wps:cNvPr id="508" name="Graphic 508"/>
                              <wps:cNvSpPr/>
                              <wps:spPr>
                                <a:xfrm>
                                  <a:off x="1283004" y="1845360"/>
                                  <a:ext cx="1620520" cy="540385"/>
                                </a:xfrm>
                                <a:custGeom>
                                  <a:avLst/>
                                  <a:gdLst/>
                                  <a:ahLst/>
                                  <a:cxnLst/>
                                  <a:rect l="l" t="t" r="r" b="b"/>
                                  <a:pathLst>
                                    <a:path w="1620520" h="540385">
                                      <a:moveTo>
                                        <a:pt x="1619999" y="0"/>
                                      </a:moveTo>
                                      <a:lnTo>
                                        <a:pt x="0" y="0"/>
                                      </a:lnTo>
                                      <a:lnTo>
                                        <a:pt x="0" y="539991"/>
                                      </a:lnTo>
                                      <a:lnTo>
                                        <a:pt x="1619999" y="539991"/>
                                      </a:lnTo>
                                      <a:lnTo>
                                        <a:pt x="1619999"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509" name="Image 509"/>
                                <pic:cNvPicPr/>
                              </pic:nvPicPr>
                              <pic:blipFill>
                                <a:blip r:embed="rId434" cstate="print"/>
                                <a:stretch>
                                  <a:fillRect/>
                                </a:stretch>
                              </pic:blipFill>
                              <pic:spPr>
                                <a:xfrm>
                                  <a:off x="1283004" y="1845360"/>
                                  <a:ext cx="1619999" cy="539991"/>
                                </a:xfrm>
                                <a:prstGeom prst="rect">
                                  <a:avLst/>
                                </a:prstGeom>
                              </pic:spPr>
                            </pic:pic>
                          </wpg:wgp>
                        </a:graphicData>
                      </a:graphic>
                    </wp:anchor>
                  </w:drawing>
                </mc:Choice>
                <mc:Fallback>
                  <w:pict>
                    <v:group w14:anchorId="3FAC4A70" id="Group 506" o:spid="_x0000_s1026" alt="Manor Farm" style="position:absolute;margin-left:3pt;margin-top:-154.8pt;width:231.95pt;height:191.15pt;z-index:-17569792;mso-wrap-distance-left:0;mso-wrap-distance-right:0" coordsize="29457,242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">
                      <v:shape id="Image 507" o:spid="_x0000_s1027" type="#_x0000_t75" style="position:absolute;width:29457;height:242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">
                        <v:imagedata r:id="rId436" o:title=""/>
                      </v:shape>
                      <v:shape id="Graphic 508" o:spid="_x0000_s1028" style="position:absolute;left:12830;top:18453;width:16205;height:5404;visibility:visible;mso-wrap-style:square;v-text-anchor:top" coordsize="1620520,540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" path="m1619999,l,,,539991r1619999,l1619999,xe" stroked="f">
                        <v:path arrowok="t"/>
                      </v:shape>
                      <v:shape id="Image 509" o:spid="_x0000_s1029" type="#_x0000_t75" style="position:absolute;left:12830;top:18453;width:16200;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">
                        <v:imagedata r:id="rId437" o:title=""/>
                      </v:shape>
                    </v:group>
                  </w:pict>
                </mc:Fallback>
              </mc:AlternateContent>
            </w:r>
            <w:r w:rsidRPr="00324B07">
              <w:rPr>
                <w:sz w:val="24"/>
              </w:rPr>
              <w:t>Manor</w:t>
            </w:r>
            <w:r w:rsidRPr="00324B07">
              <w:rPr>
                <w:spacing w:val="79"/>
                <w:sz w:val="24"/>
              </w:rPr>
              <w:t xml:space="preserve"> </w:t>
            </w:r>
            <w:r w:rsidRPr="00324B07">
              <w:rPr>
                <w:spacing w:val="-4"/>
                <w:sz w:val="24"/>
              </w:rPr>
              <w:t>Farm</w:t>
            </w:r>
          </w:p>
        </w:tc>
      </w:tr>
    </w:tbl>
    <w:p w14:paraId="7FE49A84" w14:textId="77777777" w:rsidR="00A17B5B" w:rsidRDefault="00000000">
      <w:pPr>
        <w:pStyle w:val="BodyText"/>
        <w:spacing w:before="185" w:line="247" w:lineRule="auto"/>
        <w:ind w:left="850" w:right="1332"/>
        <w:jc w:val="both"/>
      </w:pPr>
      <w:r>
        <w:rPr>
          <w:color w:val="231F20"/>
        </w:rPr>
        <w:t xml:space="preserve">to protect this important feature in this and other locations of the Conservation </w:t>
      </w:r>
      <w:r>
        <w:rPr>
          <w:color w:val="231F20"/>
          <w:spacing w:val="-2"/>
        </w:rPr>
        <w:t>Area.</w:t>
      </w:r>
    </w:p>
    <w:p w14:paraId="0008B97C" w14:textId="77777777" w:rsidR="00A17B5B" w:rsidRDefault="00A17B5B">
      <w:pPr>
        <w:pStyle w:val="BodyText"/>
        <w:spacing w:line="247" w:lineRule="auto"/>
        <w:jc w:val="both"/>
        <w:sectPr w:rsidR="00A17B5B">
          <w:pgSz w:w="11910" w:h="16840"/>
          <w:pgMar w:top="960" w:right="0" w:bottom="760" w:left="0" w:header="333" w:footer="563" w:gutter="0"/>
          <w:cols w:num="2" w:space="720" w:equalWidth="0">
            <w:col w:w="5681" w:space="82"/>
            <w:col w:w="6147"/>
          </w:cols>
        </w:sectPr>
      </w:pPr>
    </w:p>
    <w:p w14:paraId="69C08384" w14:textId="77777777" w:rsidR="00A17B5B" w:rsidRDefault="00000000">
      <w:pPr>
        <w:pStyle w:val="BodyText"/>
        <w:spacing w:before="102" w:line="247" w:lineRule="auto"/>
        <w:ind w:left="1756" w:hanging="623"/>
      </w:pPr>
      <w:r>
        <w:rPr>
          <w:color w:val="808285"/>
          <w:position w:val="2"/>
          <w:sz w:val="20"/>
        </w:rPr>
        <w:lastRenderedPageBreak/>
        <w:t>11.3.36</w:t>
      </w:r>
      <w:r>
        <w:rPr>
          <w:color w:val="808285"/>
          <w:spacing w:val="-17"/>
          <w:position w:val="2"/>
          <w:sz w:val="20"/>
        </w:rPr>
        <w:t xml:space="preserve"> </w:t>
      </w:r>
      <w:r>
        <w:rPr>
          <w:b/>
          <w:color w:val="231F20"/>
        </w:rPr>
        <w:t xml:space="preserve">Manor Farm </w:t>
      </w:r>
      <w:r>
        <w:rPr>
          <w:color w:val="231F20"/>
        </w:rPr>
        <w:t xml:space="preserve">is located on the left hand side of the track and is no longer a working </w:t>
      </w:r>
      <w:proofErr w:type="spellStart"/>
      <w:r>
        <w:rPr>
          <w:color w:val="231F20"/>
        </w:rPr>
        <w:t>farm.This</w:t>
      </w:r>
      <w:proofErr w:type="spellEnd"/>
      <w:r>
        <w:rPr>
          <w:color w:val="231F20"/>
        </w:rPr>
        <w:t xml:space="preserve"> </w:t>
      </w:r>
      <w:proofErr w:type="spellStart"/>
      <w:r>
        <w:rPr>
          <w:color w:val="231F20"/>
        </w:rPr>
        <w:t>well</w:t>
      </w:r>
      <w:r>
        <w:rPr>
          <w:color w:val="231F20"/>
          <w:spacing w:val="40"/>
        </w:rPr>
        <w:t xml:space="preserve"> </w:t>
      </w:r>
      <w:r>
        <w:rPr>
          <w:color w:val="231F20"/>
        </w:rPr>
        <w:t>proportioned</w:t>
      </w:r>
      <w:proofErr w:type="spellEnd"/>
      <w:r>
        <w:rPr>
          <w:color w:val="231F20"/>
        </w:rPr>
        <w:t xml:space="preserve"> rendered property with slate roofs has retained</w:t>
      </w:r>
      <w:r>
        <w:rPr>
          <w:color w:val="231F20"/>
          <w:spacing w:val="-5"/>
        </w:rPr>
        <w:t xml:space="preserve"> </w:t>
      </w:r>
      <w:r>
        <w:rPr>
          <w:color w:val="231F20"/>
        </w:rPr>
        <w:t>a</w:t>
      </w:r>
      <w:r>
        <w:rPr>
          <w:color w:val="231F20"/>
          <w:spacing w:val="-5"/>
        </w:rPr>
        <w:t xml:space="preserve"> </w:t>
      </w:r>
      <w:r>
        <w:rPr>
          <w:color w:val="231F20"/>
        </w:rPr>
        <w:t>Carnarvon</w:t>
      </w:r>
      <w:r>
        <w:rPr>
          <w:color w:val="231F20"/>
          <w:spacing w:val="-5"/>
        </w:rPr>
        <w:t xml:space="preserve"> </w:t>
      </w:r>
      <w:r>
        <w:rPr>
          <w:color w:val="231F20"/>
        </w:rPr>
        <w:t>crest</w:t>
      </w:r>
      <w:r>
        <w:rPr>
          <w:color w:val="231F20"/>
          <w:spacing w:val="-5"/>
        </w:rPr>
        <w:t xml:space="preserve"> </w:t>
      </w:r>
      <w:r>
        <w:rPr>
          <w:color w:val="231F20"/>
        </w:rPr>
        <w:t>which</w:t>
      </w:r>
      <w:r>
        <w:rPr>
          <w:color w:val="231F20"/>
          <w:spacing w:val="-5"/>
        </w:rPr>
        <w:t xml:space="preserve"> </w:t>
      </w:r>
      <w:r>
        <w:rPr>
          <w:color w:val="231F20"/>
        </w:rPr>
        <w:t xml:space="preserve">contains the initials </w:t>
      </w:r>
      <w:proofErr w:type="spellStart"/>
      <w:r>
        <w:rPr>
          <w:color w:val="231F20"/>
        </w:rPr>
        <w:t>HC.The</w:t>
      </w:r>
      <w:proofErr w:type="spellEnd"/>
      <w:r>
        <w:rPr>
          <w:color w:val="231F20"/>
        </w:rPr>
        <w:t xml:space="preserve"> majority of farm buildings within the farmyard to the side</w:t>
      </w:r>
      <w:r>
        <w:rPr>
          <w:color w:val="231F20"/>
          <w:spacing w:val="40"/>
        </w:rPr>
        <w:t xml:space="preserve"> </w:t>
      </w:r>
      <w:r>
        <w:rPr>
          <w:color w:val="231F20"/>
        </w:rPr>
        <w:t>of Manor Farm have recently been demolished and there is now a small residential development on the site.</w:t>
      </w:r>
      <w:r>
        <w:rPr>
          <w:color w:val="231F20"/>
          <w:spacing w:val="-16"/>
        </w:rPr>
        <w:t xml:space="preserve"> </w:t>
      </w:r>
      <w:r>
        <w:rPr>
          <w:color w:val="231F20"/>
        </w:rPr>
        <w:t>Some of</w:t>
      </w:r>
      <w:r>
        <w:rPr>
          <w:color w:val="231F20"/>
          <w:spacing w:val="-3"/>
        </w:rPr>
        <w:t xml:space="preserve"> </w:t>
      </w:r>
      <w:r>
        <w:rPr>
          <w:color w:val="231F20"/>
        </w:rPr>
        <w:t>the</w:t>
      </w:r>
      <w:r>
        <w:rPr>
          <w:color w:val="231F20"/>
          <w:spacing w:val="-3"/>
        </w:rPr>
        <w:t xml:space="preserve"> </w:t>
      </w:r>
      <w:r>
        <w:rPr>
          <w:color w:val="231F20"/>
        </w:rPr>
        <w:t>outbuildings</w:t>
      </w:r>
      <w:r>
        <w:rPr>
          <w:color w:val="231F20"/>
          <w:spacing w:val="-3"/>
        </w:rPr>
        <w:t xml:space="preserve"> </w:t>
      </w:r>
      <w:r>
        <w:rPr>
          <w:color w:val="231F20"/>
        </w:rPr>
        <w:t>have</w:t>
      </w:r>
      <w:r>
        <w:rPr>
          <w:color w:val="231F20"/>
          <w:spacing w:val="-3"/>
        </w:rPr>
        <w:t xml:space="preserve"> </w:t>
      </w:r>
      <w:r>
        <w:rPr>
          <w:color w:val="231F20"/>
        </w:rPr>
        <w:t>been</w:t>
      </w:r>
      <w:r>
        <w:rPr>
          <w:color w:val="231F20"/>
          <w:spacing w:val="-3"/>
        </w:rPr>
        <w:t xml:space="preserve"> </w:t>
      </w:r>
      <w:r>
        <w:rPr>
          <w:color w:val="231F20"/>
        </w:rPr>
        <w:t>retained</w:t>
      </w:r>
      <w:r>
        <w:rPr>
          <w:color w:val="231F20"/>
          <w:spacing w:val="-3"/>
        </w:rPr>
        <w:t xml:space="preserve"> </w:t>
      </w:r>
      <w:r>
        <w:rPr>
          <w:color w:val="231F20"/>
        </w:rPr>
        <w:t>and are incorporated into the development.</w:t>
      </w:r>
      <w:r>
        <w:rPr>
          <w:color w:val="231F20"/>
          <w:spacing w:val="-39"/>
        </w:rPr>
        <w:t xml:space="preserve"> </w:t>
      </w:r>
      <w:r>
        <w:rPr>
          <w:color w:val="231F20"/>
        </w:rPr>
        <w:t>A barn has been converted into a dwelling and a brick built storage shed/garage has also been retained</w:t>
      </w:r>
      <w:r>
        <w:rPr>
          <w:color w:val="231F20"/>
          <w:spacing w:val="-7"/>
        </w:rPr>
        <w:t xml:space="preserve"> </w:t>
      </w:r>
      <w:r>
        <w:rPr>
          <w:color w:val="231F20"/>
        </w:rPr>
        <w:t>There are five properties in total (including four new dwellings), each individual in design. Materials are generally in-keeping with the character of the conservation area,</w:t>
      </w:r>
      <w:r>
        <w:rPr>
          <w:color w:val="231F20"/>
          <w:spacing w:val="-15"/>
        </w:rPr>
        <w:t xml:space="preserve"> </w:t>
      </w:r>
      <w:r>
        <w:rPr>
          <w:color w:val="231F20"/>
        </w:rPr>
        <w:t>with a mix of red brick and stone built</w:t>
      </w:r>
      <w:r>
        <w:rPr>
          <w:color w:val="231F20"/>
          <w:spacing w:val="40"/>
        </w:rPr>
        <w:t xml:space="preserve"> </w:t>
      </w:r>
      <w:r>
        <w:rPr>
          <w:color w:val="231F20"/>
        </w:rPr>
        <w:t xml:space="preserve">properties with red pan-tiled and slate </w:t>
      </w:r>
      <w:r>
        <w:rPr>
          <w:color w:val="231F20"/>
          <w:spacing w:val="-2"/>
        </w:rPr>
        <w:t>roofs.</w:t>
      </w:r>
    </w:p>
    <w:p w14:paraId="19824502" w14:textId="77777777" w:rsidR="00A17B5B" w:rsidRDefault="00000000">
      <w:pPr>
        <w:pStyle w:val="Heading3"/>
        <w:numPr>
          <w:ilvl w:val="7"/>
          <w:numId w:val="8"/>
        </w:numPr>
        <w:tabs>
          <w:tab w:val="left" w:pos="619"/>
          <w:tab w:val="left" w:pos="621"/>
        </w:tabs>
        <w:spacing w:before="93" w:line="247" w:lineRule="auto"/>
        <w:ind w:left="621" w:right="923" w:hanging="341"/>
        <w:jc w:val="left"/>
        <w:rPr>
          <w:color w:val="231F20"/>
          <w:position w:val="2"/>
          <w:sz w:val="24"/>
        </w:rPr>
      </w:pPr>
      <w:r>
        <w:rPr>
          <w:b w:val="0"/>
        </w:rPr>
        <w:br w:type="column"/>
      </w:r>
      <w:bookmarkStart w:id="54" w:name="12_Problems,_Issues_and_Capacity_for_Cha"/>
      <w:bookmarkEnd w:id="54"/>
      <w:r>
        <w:rPr>
          <w:color w:val="231F20"/>
        </w:rPr>
        <w:t>Problems,</w:t>
      </w:r>
      <w:r>
        <w:rPr>
          <w:color w:val="231F20"/>
          <w:spacing w:val="-21"/>
        </w:rPr>
        <w:t xml:space="preserve"> </w:t>
      </w:r>
      <w:r>
        <w:rPr>
          <w:color w:val="231F20"/>
        </w:rPr>
        <w:t>Issues</w:t>
      </w:r>
      <w:r>
        <w:rPr>
          <w:color w:val="231F20"/>
          <w:spacing w:val="-12"/>
        </w:rPr>
        <w:t xml:space="preserve"> </w:t>
      </w:r>
      <w:r>
        <w:rPr>
          <w:color w:val="231F20"/>
        </w:rPr>
        <w:t>and</w:t>
      </w:r>
      <w:r>
        <w:rPr>
          <w:color w:val="231F20"/>
          <w:spacing w:val="-5"/>
        </w:rPr>
        <w:t xml:space="preserve"> </w:t>
      </w:r>
      <w:r>
        <w:rPr>
          <w:color w:val="231F20"/>
        </w:rPr>
        <w:t>Capacity</w:t>
      </w:r>
      <w:r>
        <w:rPr>
          <w:color w:val="231F20"/>
          <w:spacing w:val="-5"/>
        </w:rPr>
        <w:t xml:space="preserve"> </w:t>
      </w:r>
      <w:r>
        <w:rPr>
          <w:color w:val="231F20"/>
        </w:rPr>
        <w:t xml:space="preserve">for </w:t>
      </w:r>
      <w:r>
        <w:rPr>
          <w:color w:val="231F20"/>
          <w:spacing w:val="-2"/>
        </w:rPr>
        <w:t>Change</w:t>
      </w:r>
    </w:p>
    <w:p w14:paraId="359E2DFA" w14:textId="77777777" w:rsidR="00A17B5B" w:rsidRDefault="00000000">
      <w:pPr>
        <w:pStyle w:val="ListParagraph"/>
        <w:numPr>
          <w:ilvl w:val="8"/>
          <w:numId w:val="8"/>
        </w:numPr>
        <w:tabs>
          <w:tab w:val="left" w:pos="729"/>
          <w:tab w:val="left" w:pos="734"/>
        </w:tabs>
        <w:spacing w:before="182" w:line="247" w:lineRule="auto"/>
        <w:ind w:left="734" w:right="742"/>
        <w:jc w:val="left"/>
        <w:rPr>
          <w:color w:val="808285"/>
          <w:position w:val="2"/>
          <w:sz w:val="20"/>
        </w:rPr>
      </w:pPr>
      <w:r>
        <w:rPr>
          <w:color w:val="231F20"/>
          <w:sz w:val="24"/>
        </w:rPr>
        <w:t xml:space="preserve">The inclusion of a </w:t>
      </w:r>
      <w:proofErr w:type="spellStart"/>
      <w:r>
        <w:rPr>
          <w:color w:val="231F20"/>
          <w:sz w:val="24"/>
        </w:rPr>
        <w:t>Strengths,Weaknesses</w:t>
      </w:r>
      <w:proofErr w:type="spellEnd"/>
      <w:r>
        <w:rPr>
          <w:color w:val="231F20"/>
          <w:sz w:val="24"/>
        </w:rPr>
        <w:t>, Opportunity and</w:t>
      </w:r>
      <w:r>
        <w:rPr>
          <w:color w:val="231F20"/>
          <w:spacing w:val="-8"/>
          <w:sz w:val="24"/>
        </w:rPr>
        <w:t xml:space="preserve"> </w:t>
      </w:r>
      <w:r>
        <w:rPr>
          <w:color w:val="231F20"/>
          <w:sz w:val="24"/>
        </w:rPr>
        <w:t xml:space="preserve">Threats (S.W.O.T) analysis within this appraisal </w:t>
      </w:r>
      <w:proofErr w:type="spellStart"/>
      <w:r>
        <w:rPr>
          <w:color w:val="231F20"/>
          <w:sz w:val="24"/>
        </w:rPr>
        <w:t>summarises</w:t>
      </w:r>
      <w:proofErr w:type="spellEnd"/>
      <w:r>
        <w:rPr>
          <w:color w:val="231F20"/>
          <w:sz w:val="24"/>
        </w:rPr>
        <w:t xml:space="preserve"> the positive and</w:t>
      </w:r>
      <w:r>
        <w:rPr>
          <w:color w:val="231F20"/>
          <w:spacing w:val="-17"/>
          <w:sz w:val="24"/>
        </w:rPr>
        <w:t xml:space="preserve"> </w:t>
      </w:r>
      <w:r>
        <w:rPr>
          <w:color w:val="231F20"/>
          <w:sz w:val="24"/>
        </w:rPr>
        <w:t>negative</w:t>
      </w:r>
      <w:r>
        <w:rPr>
          <w:color w:val="231F20"/>
          <w:spacing w:val="-11"/>
          <w:sz w:val="24"/>
        </w:rPr>
        <w:t xml:space="preserve"> </w:t>
      </w:r>
      <w:r>
        <w:rPr>
          <w:color w:val="231F20"/>
          <w:sz w:val="24"/>
        </w:rPr>
        <w:t>aspects</w:t>
      </w:r>
      <w:r>
        <w:rPr>
          <w:color w:val="231F20"/>
          <w:spacing w:val="-10"/>
          <w:sz w:val="24"/>
        </w:rPr>
        <w:t xml:space="preserve"> </w:t>
      </w:r>
      <w:r>
        <w:rPr>
          <w:color w:val="231F20"/>
          <w:sz w:val="24"/>
        </w:rPr>
        <w:t>of</w:t>
      </w:r>
      <w:r>
        <w:rPr>
          <w:color w:val="231F20"/>
          <w:spacing w:val="-24"/>
          <w:sz w:val="24"/>
        </w:rPr>
        <w:t xml:space="preserve"> </w:t>
      </w:r>
      <w:r>
        <w:rPr>
          <w:color w:val="231F20"/>
          <w:sz w:val="24"/>
        </w:rPr>
        <w:t>Teversal</w:t>
      </w:r>
      <w:r>
        <w:rPr>
          <w:color w:val="231F20"/>
          <w:spacing w:val="-10"/>
          <w:sz w:val="24"/>
        </w:rPr>
        <w:t xml:space="preserve"> </w:t>
      </w:r>
      <w:r>
        <w:rPr>
          <w:color w:val="231F20"/>
          <w:sz w:val="24"/>
        </w:rPr>
        <w:t>Conservation Area in a concise manner,</w:t>
      </w:r>
      <w:r>
        <w:rPr>
          <w:color w:val="231F20"/>
          <w:spacing w:val="-7"/>
          <w:sz w:val="24"/>
        </w:rPr>
        <w:t xml:space="preserve"> </w:t>
      </w:r>
      <w:r>
        <w:rPr>
          <w:color w:val="231F20"/>
          <w:sz w:val="24"/>
        </w:rPr>
        <w:t xml:space="preserve">providing a useful basis to produce a management plan for the </w:t>
      </w:r>
      <w:r>
        <w:rPr>
          <w:color w:val="231F20"/>
          <w:spacing w:val="-2"/>
          <w:sz w:val="24"/>
        </w:rPr>
        <w:t>area.</w:t>
      </w:r>
    </w:p>
    <w:p w14:paraId="105697E8" w14:textId="77777777" w:rsidR="00A17B5B" w:rsidRDefault="00000000">
      <w:pPr>
        <w:pStyle w:val="ListParagraph"/>
        <w:numPr>
          <w:ilvl w:val="8"/>
          <w:numId w:val="8"/>
        </w:numPr>
        <w:tabs>
          <w:tab w:val="left" w:pos="729"/>
          <w:tab w:val="left" w:pos="734"/>
        </w:tabs>
        <w:spacing w:line="247" w:lineRule="auto"/>
        <w:ind w:left="734" w:right="857"/>
        <w:jc w:val="left"/>
        <w:rPr>
          <w:color w:val="808285"/>
          <w:position w:val="2"/>
          <w:sz w:val="20"/>
        </w:rPr>
      </w:pPr>
      <w:r>
        <w:rPr>
          <w:color w:val="231F20"/>
          <w:sz w:val="24"/>
        </w:rPr>
        <w:t>The S.W.O.T analysis has been produced from the findings of the physical appraisal, supported by information gathered from other sources. In addition to the identification of positive and negative aspects, the analysis will consider what opportunities are available to address identified weaknesses.</w:t>
      </w:r>
      <w:r>
        <w:rPr>
          <w:color w:val="231F20"/>
          <w:spacing w:val="40"/>
          <w:sz w:val="24"/>
        </w:rPr>
        <w:t xml:space="preserve"> </w:t>
      </w:r>
      <w:r>
        <w:rPr>
          <w:color w:val="231F20"/>
          <w:sz w:val="24"/>
        </w:rPr>
        <w:t>It will also consider if there are any future threats to the</w:t>
      </w:r>
      <w:r>
        <w:rPr>
          <w:color w:val="231F20"/>
          <w:spacing w:val="80"/>
          <w:sz w:val="24"/>
        </w:rPr>
        <w:t xml:space="preserve"> </w:t>
      </w:r>
      <w:r>
        <w:rPr>
          <w:color w:val="231F20"/>
          <w:sz w:val="24"/>
        </w:rPr>
        <w:t>character and appearance of the Conservation</w:t>
      </w:r>
      <w:r>
        <w:rPr>
          <w:color w:val="231F20"/>
          <w:spacing w:val="-10"/>
          <w:sz w:val="24"/>
        </w:rPr>
        <w:t xml:space="preserve"> </w:t>
      </w:r>
      <w:r>
        <w:rPr>
          <w:color w:val="231F20"/>
          <w:sz w:val="24"/>
        </w:rPr>
        <w:t>Area.</w:t>
      </w:r>
    </w:p>
    <w:p w14:paraId="650E48B7" w14:textId="77777777" w:rsidR="00A17B5B" w:rsidRDefault="00A17B5B">
      <w:pPr>
        <w:pStyle w:val="ListParagraph"/>
        <w:spacing w:line="247" w:lineRule="auto"/>
        <w:rPr>
          <w:position w:val="2"/>
          <w:sz w:val="20"/>
        </w:rPr>
        <w:sectPr w:rsidR="00A17B5B">
          <w:pgSz w:w="11910" w:h="16840"/>
          <w:pgMar w:top="960" w:right="0" w:bottom="760" w:left="0" w:header="333" w:footer="563" w:gutter="0"/>
          <w:cols w:num="2" w:space="720" w:equalWidth="0">
            <w:col w:w="5915" w:space="40"/>
            <w:col w:w="5955"/>
          </w:cols>
        </w:sectPr>
      </w:pPr>
    </w:p>
    <w:p w14:paraId="70087F7A" w14:textId="77777777" w:rsidR="00A17B5B" w:rsidRDefault="00000000">
      <w:pPr>
        <w:pStyle w:val="BodyText"/>
        <w:spacing w:before="67"/>
        <w:rPr>
          <w:sz w:val="28"/>
        </w:rPr>
      </w:pPr>
      <w:r>
        <w:rPr>
          <w:noProof/>
          <w:sz w:val="28"/>
        </w:rPr>
        <w:lastRenderedPageBreak/>
        <mc:AlternateContent>
          <mc:Choice Requires="wps">
            <w:drawing>
              <wp:anchor distT="0" distB="0" distL="0" distR="0" simplePos="0" relativeHeight="485748224" behindDoc="1" locked="0" layoutInCell="1" allowOverlap="1" wp14:anchorId="2FBC10CB" wp14:editId="3896F150">
                <wp:simplePos x="0" y="0"/>
                <wp:positionH relativeFrom="page">
                  <wp:posOffset>539876</wp:posOffset>
                </wp:positionH>
                <wp:positionV relativeFrom="page">
                  <wp:posOffset>719874</wp:posOffset>
                </wp:positionV>
                <wp:extent cx="6300470" cy="9252585"/>
                <wp:effectExtent l="0" t="0" r="0" b="0"/>
                <wp:wrapNone/>
                <wp:docPr id="510" name="Graphic 5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00470" cy="9252585"/>
                        </a:xfrm>
                        <a:custGeom>
                          <a:avLst/>
                          <a:gdLst/>
                          <a:ahLst/>
                          <a:cxnLst/>
                          <a:rect l="l" t="t" r="r" b="b"/>
                          <a:pathLst>
                            <a:path w="6300470" h="9252585">
                              <a:moveTo>
                                <a:pt x="6300012" y="0"/>
                              </a:moveTo>
                              <a:lnTo>
                                <a:pt x="0" y="0"/>
                              </a:lnTo>
                              <a:lnTo>
                                <a:pt x="0" y="9252013"/>
                              </a:lnTo>
                              <a:lnTo>
                                <a:pt x="6300012" y="9252013"/>
                              </a:lnTo>
                              <a:lnTo>
                                <a:pt x="6300012" y="0"/>
                              </a:lnTo>
                              <a:close/>
                            </a:path>
                          </a:pathLst>
                        </a:custGeom>
                        <a:solidFill>
                          <a:srgbClr val="D1D3D4"/>
                        </a:solidFill>
                      </wps:spPr>
                      <wps:bodyPr wrap="square" lIns="0" tIns="0" rIns="0" bIns="0" rtlCol="0">
                        <a:prstTxWarp prst="textNoShape">
                          <a:avLst/>
                        </a:prstTxWarp>
                        <a:noAutofit/>
                      </wps:bodyPr>
                    </wps:wsp>
                  </a:graphicData>
                </a:graphic>
              </wp:anchor>
            </w:drawing>
          </mc:Choice>
          <mc:Fallback>
            <w:pict>
              <v:shape w14:anchorId="266FF7F6" id="Graphic 510" o:spid="_x0000_s1026" alt="&quot;&quot;" style="position:absolute;margin-left:42.5pt;margin-top:56.7pt;width:496.1pt;height:728.55pt;z-index:-17568256;visibility:visible;mso-wrap-style:square;mso-wrap-distance-left:0;mso-wrap-distance-top:0;mso-wrap-distance-right:0;mso-wrap-distance-bottom:0;mso-position-horizontal:absolute;mso-position-horizontal-relative:page;mso-position-vertical:absolute;mso-position-vertical-relative:page;v-text-anchor:top" coordsize="6300470,92525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" path="m6300012,l,,,9252013r6300012,l6300012,xe" fillcolor="#d1d3d4" stroked="f">
                <v:path arrowok="t"/>
                <w10:wrap anchorx="page" anchory="page"/>
              </v:shape>
            </w:pict>
          </mc:Fallback>
        </mc:AlternateContent>
      </w:r>
      <w:r>
        <w:rPr>
          <w:noProof/>
          <w:sz w:val="28"/>
        </w:rPr>
        <w:drawing>
          <wp:anchor distT="0" distB="0" distL="0" distR="0" simplePos="0" relativeHeight="15801856" behindDoc="0" locked="0" layoutInCell="1" allowOverlap="1" wp14:anchorId="253C3393" wp14:editId="11B467BA">
            <wp:simplePos x="0" y="0"/>
            <wp:positionH relativeFrom="page">
              <wp:posOffset>2581008</wp:posOffset>
            </wp:positionH>
            <wp:positionV relativeFrom="page">
              <wp:posOffset>8145919</wp:posOffset>
            </wp:positionV>
            <wp:extent cx="1765981" cy="1306830"/>
            <wp:effectExtent l="0" t="0" r="0" b="0"/>
            <wp:wrapNone/>
            <wp:docPr id="511" name="Image 5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1" name="Image 511">
                      <a:extLst>
                        <a:ext uri="{C183D7F6-B498-43B3-948B-1728B52AA6E4}">
                          <adec:decorative xmlns:adec="http://schemas.microsoft.com/office/drawing/2017/decorative" val="1"/>
                        </a:ext>
                      </a:extLst>
                    </pic:cNvPr>
                    <pic:cNvPicPr/>
                  </pic:nvPicPr>
                  <pic:blipFill>
                    <a:blip r:embed="rId438" cstate="print"/>
                    <a:stretch>
                      <a:fillRect/>
                    </a:stretch>
                  </pic:blipFill>
                  <pic:spPr>
                    <a:xfrm>
                      <a:off x="0" y="0"/>
                      <a:ext cx="1765981" cy="1306830"/>
                    </a:xfrm>
                    <a:prstGeom prst="rect">
                      <a:avLst/>
                    </a:prstGeom>
                  </pic:spPr>
                </pic:pic>
              </a:graphicData>
            </a:graphic>
          </wp:anchor>
        </w:drawing>
      </w:r>
      <w:r>
        <w:rPr>
          <w:noProof/>
          <w:sz w:val="28"/>
        </w:rPr>
        <w:drawing>
          <wp:anchor distT="0" distB="0" distL="0" distR="0" simplePos="0" relativeHeight="15802880" behindDoc="0" locked="0" layoutInCell="1" allowOverlap="1" wp14:anchorId="5E74CB4F" wp14:editId="50FBFFFE">
            <wp:simplePos x="0" y="0"/>
            <wp:positionH relativeFrom="page">
              <wp:posOffset>4561014</wp:posOffset>
            </wp:positionH>
            <wp:positionV relativeFrom="page">
              <wp:posOffset>8145919</wp:posOffset>
            </wp:positionV>
            <wp:extent cx="1765993" cy="1306830"/>
            <wp:effectExtent l="0" t="0" r="0" b="0"/>
            <wp:wrapNone/>
            <wp:docPr id="512" name="Image 5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2" name="Image 512">
                      <a:extLst>
                        <a:ext uri="{C183D7F6-B498-43B3-948B-1728B52AA6E4}">
                          <adec:decorative xmlns:adec="http://schemas.microsoft.com/office/drawing/2017/decorative" val="1"/>
                        </a:ext>
                      </a:extLst>
                    </pic:cNvPr>
                    <pic:cNvPicPr/>
                  </pic:nvPicPr>
                  <pic:blipFill>
                    <a:blip r:embed="rId439" cstate="print"/>
                    <a:stretch>
                      <a:fillRect/>
                    </a:stretch>
                  </pic:blipFill>
                  <pic:spPr>
                    <a:xfrm>
                      <a:off x="0" y="0"/>
                      <a:ext cx="1765993" cy="1306830"/>
                    </a:xfrm>
                    <a:prstGeom prst="rect">
                      <a:avLst/>
                    </a:prstGeom>
                  </pic:spPr>
                </pic:pic>
              </a:graphicData>
            </a:graphic>
          </wp:anchor>
        </w:drawing>
      </w:r>
    </w:p>
    <w:p w14:paraId="110F53D9" w14:textId="77777777" w:rsidR="00A17B5B" w:rsidRDefault="00000000">
      <w:pPr>
        <w:spacing w:before="1"/>
        <w:ind w:left="1190"/>
        <w:rPr>
          <w:sz w:val="28"/>
        </w:rPr>
      </w:pPr>
      <w:r>
        <w:rPr>
          <w:noProof/>
          <w:sz w:val="28"/>
        </w:rPr>
        <mc:AlternateContent>
          <mc:Choice Requires="wps">
            <w:drawing>
              <wp:anchor distT="0" distB="0" distL="0" distR="0" simplePos="0" relativeHeight="485750272" behindDoc="1" locked="0" layoutInCell="1" allowOverlap="1" wp14:anchorId="753379A8" wp14:editId="52CF1605">
                <wp:simplePos x="0" y="0"/>
                <wp:positionH relativeFrom="page">
                  <wp:posOffset>1124075</wp:posOffset>
                </wp:positionH>
                <wp:positionV relativeFrom="paragraph">
                  <wp:posOffset>349912</wp:posOffset>
                </wp:positionV>
                <wp:extent cx="1398270" cy="288290"/>
                <wp:effectExtent l="0" t="0" r="0" b="0"/>
                <wp:wrapNone/>
                <wp:docPr id="513" name="Textbox 5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8270" cy="288290"/>
                        </a:xfrm>
                        <a:prstGeom prst="rect">
                          <a:avLst/>
                        </a:prstGeom>
                      </wps:spPr>
                      <wps:txbx>
                        <w:txbxContent>
                          <w:p w14:paraId="66946F25" w14:textId="77777777" w:rsidR="00A17B5B" w:rsidRDefault="00000000">
                            <w:pPr>
                              <w:spacing w:before="3"/>
                              <w:rPr>
                                <w:b/>
                                <w:sz w:val="36"/>
                              </w:rPr>
                            </w:pPr>
                            <w:r>
                              <w:rPr>
                                <w:b/>
                                <w:color w:val="231F20"/>
                                <w:spacing w:val="-2"/>
                                <w:sz w:val="36"/>
                              </w:rPr>
                              <w:t>TRENGTHS:</w:t>
                            </w:r>
                          </w:p>
                        </w:txbxContent>
                      </wps:txbx>
                      <wps:bodyPr wrap="square" lIns="0" tIns="0" rIns="0" bIns="0" rtlCol="0">
                        <a:noAutofit/>
                      </wps:bodyPr>
                    </wps:wsp>
                  </a:graphicData>
                </a:graphic>
              </wp:anchor>
            </w:drawing>
          </mc:Choice>
          <mc:Fallback>
            <w:pict>
              <v:shape w14:anchorId="753379A8" id="Textbox 513" o:spid="_x0000_s1257" type="#_x0000_t202" style="position:absolute;left:0;text-align:left;margin-left:88.5pt;margin-top:27.55pt;width:110.1pt;height:22.7pt;z-index:-175662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" filled="f" stroked="f">
                <v:textbox inset="0,0,0,0">
                  <w:txbxContent>
                    <w:p w14:paraId="66946F25" w14:textId="77777777" w:rsidR="00A17B5B" w:rsidRDefault="00000000">
                      <w:pPr>
                        <w:spacing w:before="3"/>
                        <w:rPr>
                          <w:b/>
                          <w:sz w:val="36"/>
                        </w:rPr>
                      </w:pPr>
                      <w:r>
                        <w:rPr>
                          <w:b/>
                          <w:color w:val="231F20"/>
                          <w:spacing w:val="-2"/>
                          <w:sz w:val="36"/>
                        </w:rPr>
                        <w:t>TRENGTHS:</w:t>
                      </w:r>
                    </w:p>
                  </w:txbxContent>
                </v:textbox>
                <w10:wrap anchorx="page"/>
              </v:shape>
            </w:pict>
          </mc:Fallback>
        </mc:AlternateContent>
      </w:r>
      <w:bookmarkStart w:id="55" w:name="TRENGTHS:_"/>
      <w:bookmarkEnd w:id="55"/>
      <w:r>
        <w:rPr>
          <w:b/>
          <w:color w:val="231F20"/>
          <w:spacing w:val="-8"/>
          <w:position w:val="-43"/>
          <w:sz w:val="96"/>
        </w:rPr>
        <w:t>S</w:t>
      </w:r>
      <w:r>
        <w:rPr>
          <w:b/>
          <w:color w:val="231F20"/>
          <w:spacing w:val="-161"/>
          <w:position w:val="-43"/>
          <w:sz w:val="96"/>
        </w:rPr>
        <w:t xml:space="preserve"> </w:t>
      </w:r>
      <w:r>
        <w:rPr>
          <w:color w:val="231F20"/>
          <w:spacing w:val="-8"/>
          <w:sz w:val="28"/>
        </w:rPr>
        <w:t>SWOT</w:t>
      </w:r>
      <w:r>
        <w:rPr>
          <w:color w:val="231F20"/>
          <w:spacing w:val="-17"/>
          <w:sz w:val="28"/>
        </w:rPr>
        <w:t xml:space="preserve"> </w:t>
      </w:r>
      <w:r>
        <w:rPr>
          <w:color w:val="231F20"/>
          <w:spacing w:val="-8"/>
          <w:sz w:val="28"/>
        </w:rPr>
        <w:t>Analysis</w:t>
      </w:r>
    </w:p>
    <w:p w14:paraId="14106E4C" w14:textId="77777777" w:rsidR="00A17B5B" w:rsidRDefault="00A17B5B">
      <w:pPr>
        <w:pStyle w:val="BodyText"/>
        <w:spacing w:before="42"/>
        <w:rPr>
          <w:sz w:val="28"/>
        </w:rPr>
      </w:pPr>
    </w:p>
    <w:p w14:paraId="55641181" w14:textId="77777777" w:rsidR="00A17B5B" w:rsidRDefault="00000000">
      <w:pPr>
        <w:spacing w:line="247" w:lineRule="auto"/>
        <w:ind w:left="1877" w:right="996" w:hanging="631"/>
        <w:rPr>
          <w:sz w:val="28"/>
        </w:rPr>
      </w:pPr>
      <w:r>
        <w:rPr>
          <w:b/>
          <w:color w:val="ED1E25"/>
          <w:sz w:val="28"/>
        </w:rPr>
        <w:t xml:space="preserve">S1 </w:t>
      </w:r>
      <w:r>
        <w:rPr>
          <w:color w:val="231F20"/>
          <w:sz w:val="28"/>
        </w:rPr>
        <w:t>– Seven listed buildings and one listed walled garden exist within the Conservation</w:t>
      </w:r>
      <w:r>
        <w:rPr>
          <w:color w:val="231F20"/>
          <w:spacing w:val="-5"/>
          <w:sz w:val="28"/>
        </w:rPr>
        <w:t xml:space="preserve"> </w:t>
      </w:r>
      <w:r>
        <w:rPr>
          <w:color w:val="231F20"/>
          <w:sz w:val="28"/>
        </w:rPr>
        <w:t>Area.</w:t>
      </w:r>
    </w:p>
    <w:p w14:paraId="7B006F08" w14:textId="77777777" w:rsidR="00A17B5B" w:rsidRDefault="00000000">
      <w:pPr>
        <w:spacing w:before="173"/>
        <w:ind w:left="1247"/>
        <w:rPr>
          <w:sz w:val="28"/>
        </w:rPr>
      </w:pPr>
      <w:r>
        <w:rPr>
          <w:b/>
          <w:color w:val="ED1E25"/>
          <w:sz w:val="28"/>
        </w:rPr>
        <w:t>S2</w:t>
      </w:r>
      <w:r>
        <w:rPr>
          <w:b/>
          <w:color w:val="ED1E25"/>
          <w:spacing w:val="4"/>
          <w:sz w:val="28"/>
        </w:rPr>
        <w:t xml:space="preserve"> </w:t>
      </w:r>
      <w:r>
        <w:rPr>
          <w:color w:val="231F20"/>
          <w:sz w:val="28"/>
        </w:rPr>
        <w:t>–</w:t>
      </w:r>
      <w:r>
        <w:rPr>
          <w:color w:val="231F20"/>
          <w:spacing w:val="6"/>
          <w:sz w:val="28"/>
        </w:rPr>
        <w:t xml:space="preserve"> </w:t>
      </w:r>
      <w:r>
        <w:rPr>
          <w:color w:val="231F20"/>
          <w:sz w:val="28"/>
        </w:rPr>
        <w:t>Few</w:t>
      </w:r>
      <w:r>
        <w:rPr>
          <w:color w:val="231F20"/>
          <w:spacing w:val="6"/>
          <w:sz w:val="28"/>
        </w:rPr>
        <w:t xml:space="preserve"> </w:t>
      </w:r>
      <w:r>
        <w:rPr>
          <w:color w:val="231F20"/>
          <w:sz w:val="28"/>
        </w:rPr>
        <w:t>buildings</w:t>
      </w:r>
      <w:r>
        <w:rPr>
          <w:color w:val="231F20"/>
          <w:spacing w:val="6"/>
          <w:sz w:val="28"/>
        </w:rPr>
        <w:t xml:space="preserve"> </w:t>
      </w:r>
      <w:r>
        <w:rPr>
          <w:color w:val="231F20"/>
          <w:sz w:val="28"/>
        </w:rPr>
        <w:t>in</w:t>
      </w:r>
      <w:r>
        <w:rPr>
          <w:color w:val="231F20"/>
          <w:spacing w:val="6"/>
          <w:sz w:val="28"/>
        </w:rPr>
        <w:t xml:space="preserve"> </w:t>
      </w:r>
      <w:r>
        <w:rPr>
          <w:color w:val="231F20"/>
          <w:sz w:val="28"/>
        </w:rPr>
        <w:t>the</w:t>
      </w:r>
      <w:r>
        <w:rPr>
          <w:color w:val="231F20"/>
          <w:spacing w:val="5"/>
          <w:sz w:val="28"/>
        </w:rPr>
        <w:t xml:space="preserve"> </w:t>
      </w:r>
      <w:r>
        <w:rPr>
          <w:color w:val="231F20"/>
          <w:sz w:val="28"/>
        </w:rPr>
        <w:t>Conservation</w:t>
      </w:r>
      <w:r>
        <w:rPr>
          <w:color w:val="231F20"/>
          <w:spacing w:val="-20"/>
          <w:sz w:val="28"/>
        </w:rPr>
        <w:t xml:space="preserve"> </w:t>
      </w:r>
      <w:r>
        <w:rPr>
          <w:color w:val="231F20"/>
          <w:sz w:val="28"/>
        </w:rPr>
        <w:t>Area</w:t>
      </w:r>
      <w:r>
        <w:rPr>
          <w:color w:val="231F20"/>
          <w:spacing w:val="6"/>
          <w:sz w:val="28"/>
        </w:rPr>
        <w:t xml:space="preserve"> </w:t>
      </w:r>
      <w:r>
        <w:rPr>
          <w:color w:val="231F20"/>
          <w:sz w:val="28"/>
        </w:rPr>
        <w:t>can</w:t>
      </w:r>
      <w:r>
        <w:rPr>
          <w:color w:val="231F20"/>
          <w:spacing w:val="6"/>
          <w:sz w:val="28"/>
        </w:rPr>
        <w:t xml:space="preserve"> </w:t>
      </w:r>
      <w:r>
        <w:rPr>
          <w:color w:val="231F20"/>
          <w:sz w:val="28"/>
        </w:rPr>
        <w:t>be</w:t>
      </w:r>
      <w:r>
        <w:rPr>
          <w:color w:val="231F20"/>
          <w:spacing w:val="6"/>
          <w:sz w:val="28"/>
        </w:rPr>
        <w:t xml:space="preserve"> </w:t>
      </w:r>
      <w:r>
        <w:rPr>
          <w:color w:val="231F20"/>
          <w:sz w:val="28"/>
        </w:rPr>
        <w:t>considered</w:t>
      </w:r>
      <w:r>
        <w:rPr>
          <w:color w:val="231F20"/>
          <w:spacing w:val="6"/>
          <w:sz w:val="28"/>
        </w:rPr>
        <w:t xml:space="preserve"> </w:t>
      </w:r>
      <w:r>
        <w:rPr>
          <w:color w:val="231F20"/>
          <w:spacing w:val="-2"/>
          <w:sz w:val="28"/>
        </w:rPr>
        <w:t>unsightly.</w:t>
      </w:r>
    </w:p>
    <w:p w14:paraId="5AB078B2" w14:textId="77777777" w:rsidR="00A17B5B" w:rsidRDefault="00000000">
      <w:pPr>
        <w:spacing w:before="181" w:line="249" w:lineRule="auto"/>
        <w:ind w:left="1877" w:right="1652" w:hanging="631"/>
        <w:rPr>
          <w:sz w:val="28"/>
        </w:rPr>
      </w:pPr>
      <w:r>
        <w:rPr>
          <w:b/>
          <w:color w:val="ED1E25"/>
          <w:sz w:val="28"/>
        </w:rPr>
        <w:t xml:space="preserve">S3 </w:t>
      </w:r>
      <w:r>
        <w:rPr>
          <w:color w:val="231F20"/>
          <w:sz w:val="28"/>
        </w:rPr>
        <w:t>– No major through route in the village ensures a relatively peaceful and tranquil environment.</w:t>
      </w:r>
    </w:p>
    <w:p w14:paraId="3F1328FE" w14:textId="77777777" w:rsidR="00A17B5B" w:rsidRDefault="00000000">
      <w:pPr>
        <w:spacing w:before="167" w:line="247" w:lineRule="auto"/>
        <w:ind w:left="1877" w:right="996" w:hanging="631"/>
        <w:rPr>
          <w:sz w:val="28"/>
        </w:rPr>
      </w:pPr>
      <w:r>
        <w:rPr>
          <w:b/>
          <w:color w:val="ED1E25"/>
          <w:sz w:val="28"/>
        </w:rPr>
        <w:t>S4</w:t>
      </w:r>
      <w:r>
        <w:rPr>
          <w:b/>
          <w:color w:val="ED1E25"/>
          <w:spacing w:val="-5"/>
          <w:sz w:val="28"/>
        </w:rPr>
        <w:t xml:space="preserve"> </w:t>
      </w:r>
      <w:r>
        <w:rPr>
          <w:color w:val="231F20"/>
          <w:sz w:val="28"/>
        </w:rPr>
        <w:t>–</w:t>
      </w:r>
      <w:r>
        <w:rPr>
          <w:color w:val="231F20"/>
          <w:spacing w:val="-29"/>
          <w:sz w:val="28"/>
        </w:rPr>
        <w:t xml:space="preserve"> </w:t>
      </w:r>
      <w:r>
        <w:rPr>
          <w:color w:val="231F20"/>
          <w:sz w:val="28"/>
        </w:rPr>
        <w:t>Teversal</w:t>
      </w:r>
      <w:r>
        <w:rPr>
          <w:color w:val="231F20"/>
          <w:spacing w:val="-1"/>
          <w:sz w:val="28"/>
        </w:rPr>
        <w:t xml:space="preserve"> </w:t>
      </w:r>
      <w:r>
        <w:rPr>
          <w:color w:val="231F20"/>
          <w:sz w:val="28"/>
        </w:rPr>
        <w:t>possesses</w:t>
      </w:r>
      <w:r>
        <w:rPr>
          <w:color w:val="231F20"/>
          <w:spacing w:val="-1"/>
          <w:sz w:val="28"/>
        </w:rPr>
        <w:t xml:space="preserve"> </w:t>
      </w:r>
      <w:r>
        <w:rPr>
          <w:color w:val="231F20"/>
          <w:sz w:val="28"/>
        </w:rPr>
        <w:t>many</w:t>
      </w:r>
      <w:r>
        <w:rPr>
          <w:color w:val="231F20"/>
          <w:spacing w:val="-1"/>
          <w:sz w:val="28"/>
        </w:rPr>
        <w:t xml:space="preserve"> </w:t>
      </w:r>
      <w:r>
        <w:rPr>
          <w:color w:val="231F20"/>
          <w:sz w:val="28"/>
        </w:rPr>
        <w:t>character</w:t>
      </w:r>
      <w:r>
        <w:rPr>
          <w:color w:val="231F20"/>
          <w:spacing w:val="-1"/>
          <w:sz w:val="28"/>
        </w:rPr>
        <w:t xml:space="preserve"> </w:t>
      </w:r>
      <w:r>
        <w:rPr>
          <w:color w:val="231F20"/>
          <w:sz w:val="28"/>
        </w:rPr>
        <w:t>elements</w:t>
      </w:r>
      <w:r>
        <w:rPr>
          <w:color w:val="231F20"/>
          <w:spacing w:val="-1"/>
          <w:sz w:val="28"/>
        </w:rPr>
        <w:t xml:space="preserve"> </w:t>
      </w:r>
      <w:r>
        <w:rPr>
          <w:color w:val="231F20"/>
          <w:sz w:val="28"/>
        </w:rPr>
        <w:t>worth</w:t>
      </w:r>
      <w:r>
        <w:rPr>
          <w:color w:val="231F20"/>
          <w:spacing w:val="-1"/>
          <w:sz w:val="28"/>
        </w:rPr>
        <w:t xml:space="preserve"> </w:t>
      </w:r>
      <w:r>
        <w:rPr>
          <w:color w:val="231F20"/>
          <w:sz w:val="28"/>
        </w:rPr>
        <w:t>conserving</w:t>
      </w:r>
      <w:r>
        <w:rPr>
          <w:color w:val="231F20"/>
          <w:spacing w:val="-1"/>
          <w:sz w:val="28"/>
        </w:rPr>
        <w:t xml:space="preserve"> </w:t>
      </w:r>
      <w:r>
        <w:rPr>
          <w:color w:val="231F20"/>
          <w:sz w:val="28"/>
        </w:rPr>
        <w:t>and</w:t>
      </w:r>
      <w:r>
        <w:rPr>
          <w:color w:val="231F20"/>
          <w:spacing w:val="-1"/>
          <w:sz w:val="28"/>
        </w:rPr>
        <w:t xml:space="preserve"> </w:t>
      </w:r>
      <w:r>
        <w:rPr>
          <w:color w:val="231F20"/>
          <w:sz w:val="28"/>
        </w:rPr>
        <w:t>which</w:t>
      </w:r>
      <w:r>
        <w:rPr>
          <w:color w:val="231F20"/>
          <w:spacing w:val="-1"/>
          <w:sz w:val="28"/>
        </w:rPr>
        <w:t xml:space="preserve"> </w:t>
      </w:r>
      <w:r>
        <w:rPr>
          <w:color w:val="231F20"/>
          <w:sz w:val="28"/>
        </w:rPr>
        <w:t>are not listed buildings or ancient monuments,</w:t>
      </w:r>
      <w:r>
        <w:rPr>
          <w:color w:val="231F20"/>
          <w:spacing w:val="-9"/>
          <w:sz w:val="28"/>
        </w:rPr>
        <w:t xml:space="preserve"> </w:t>
      </w:r>
      <w:r>
        <w:rPr>
          <w:color w:val="231F20"/>
          <w:sz w:val="28"/>
        </w:rPr>
        <w:t>including; historic buildings,</w:t>
      </w:r>
    </w:p>
    <w:p w14:paraId="5D187A6E" w14:textId="77777777" w:rsidR="00A17B5B" w:rsidRDefault="00000000">
      <w:pPr>
        <w:spacing w:before="3" w:line="247" w:lineRule="auto"/>
        <w:ind w:left="1877" w:right="996"/>
        <w:rPr>
          <w:sz w:val="28"/>
        </w:rPr>
      </w:pPr>
      <w:r>
        <w:rPr>
          <w:color w:val="231F20"/>
          <w:sz w:val="28"/>
        </w:rPr>
        <w:t>stone</w:t>
      </w:r>
      <w:r>
        <w:rPr>
          <w:color w:val="231F20"/>
          <w:spacing w:val="-2"/>
          <w:sz w:val="28"/>
        </w:rPr>
        <w:t xml:space="preserve"> </w:t>
      </w:r>
      <w:r>
        <w:rPr>
          <w:color w:val="231F20"/>
          <w:sz w:val="28"/>
        </w:rPr>
        <w:t>boundary walls,</w:t>
      </w:r>
      <w:r>
        <w:rPr>
          <w:color w:val="231F20"/>
          <w:spacing w:val="-21"/>
          <w:sz w:val="28"/>
        </w:rPr>
        <w:t xml:space="preserve"> </w:t>
      </w:r>
      <w:r>
        <w:rPr>
          <w:color w:val="231F20"/>
          <w:sz w:val="28"/>
        </w:rPr>
        <w:t>open spaces,</w:t>
      </w:r>
      <w:r>
        <w:rPr>
          <w:color w:val="231F20"/>
          <w:spacing w:val="-20"/>
          <w:sz w:val="28"/>
        </w:rPr>
        <w:t xml:space="preserve"> </w:t>
      </w:r>
      <w:r>
        <w:rPr>
          <w:color w:val="231F20"/>
          <w:sz w:val="28"/>
        </w:rPr>
        <w:t>outbuildings,</w:t>
      </w:r>
      <w:r>
        <w:rPr>
          <w:color w:val="231F20"/>
          <w:spacing w:val="-21"/>
          <w:sz w:val="28"/>
        </w:rPr>
        <w:t xml:space="preserve"> </w:t>
      </w:r>
      <w:r>
        <w:rPr>
          <w:color w:val="231F20"/>
          <w:sz w:val="28"/>
        </w:rPr>
        <w:t>agricultural buildings and settings (</w:t>
      </w:r>
      <w:proofErr w:type="spellStart"/>
      <w:r>
        <w:rPr>
          <w:color w:val="231F20"/>
          <w:sz w:val="28"/>
        </w:rPr>
        <w:t>eg.</w:t>
      </w:r>
      <w:proofErr w:type="spellEnd"/>
      <w:r>
        <w:rPr>
          <w:color w:val="231F20"/>
          <w:sz w:val="28"/>
        </w:rPr>
        <w:t xml:space="preserve"> farmyards).</w:t>
      </w:r>
    </w:p>
    <w:p w14:paraId="0F1DA5DB" w14:textId="77777777" w:rsidR="00A17B5B" w:rsidRDefault="00000000">
      <w:pPr>
        <w:spacing w:before="173" w:line="247" w:lineRule="auto"/>
        <w:ind w:left="1877" w:right="1652" w:hanging="631"/>
        <w:rPr>
          <w:sz w:val="28"/>
        </w:rPr>
      </w:pPr>
      <w:r>
        <w:rPr>
          <w:b/>
          <w:color w:val="ED1E25"/>
          <w:sz w:val="28"/>
        </w:rPr>
        <w:t>S5</w:t>
      </w:r>
      <w:r>
        <w:rPr>
          <w:b/>
          <w:color w:val="ED1E25"/>
          <w:spacing w:val="-1"/>
          <w:sz w:val="28"/>
        </w:rPr>
        <w:t xml:space="preserve"> </w:t>
      </w:r>
      <w:r>
        <w:rPr>
          <w:color w:val="231F20"/>
          <w:sz w:val="28"/>
        </w:rPr>
        <w:t>–</w:t>
      </w:r>
      <w:r>
        <w:rPr>
          <w:color w:val="231F20"/>
          <w:spacing w:val="-22"/>
          <w:sz w:val="28"/>
        </w:rPr>
        <w:t xml:space="preserve"> </w:t>
      </w:r>
      <w:r>
        <w:rPr>
          <w:color w:val="231F20"/>
          <w:sz w:val="28"/>
        </w:rPr>
        <w:t>An impressive selection of views out over the surrounding countryside and inwards from the adjacent areas.</w:t>
      </w:r>
    </w:p>
    <w:p w14:paraId="7F707881" w14:textId="77777777" w:rsidR="00A17B5B" w:rsidRDefault="00000000">
      <w:pPr>
        <w:spacing w:before="173" w:line="247" w:lineRule="auto"/>
        <w:ind w:left="1877" w:right="1652" w:hanging="631"/>
        <w:rPr>
          <w:sz w:val="28"/>
        </w:rPr>
      </w:pPr>
      <w:r>
        <w:rPr>
          <w:b/>
          <w:color w:val="ED1E25"/>
          <w:sz w:val="28"/>
        </w:rPr>
        <w:t xml:space="preserve">S6 </w:t>
      </w:r>
      <w:r>
        <w:rPr>
          <w:color w:val="231F20"/>
          <w:sz w:val="28"/>
        </w:rPr>
        <w:t>–</w:t>
      </w:r>
      <w:r>
        <w:rPr>
          <w:color w:val="231F20"/>
          <w:spacing w:val="-29"/>
          <w:sz w:val="28"/>
        </w:rPr>
        <w:t xml:space="preserve"> </w:t>
      </w:r>
      <w:r>
        <w:rPr>
          <w:color w:val="231F20"/>
          <w:sz w:val="28"/>
        </w:rPr>
        <w:t>The Conservation</w:t>
      </w:r>
      <w:r>
        <w:rPr>
          <w:color w:val="231F20"/>
          <w:spacing w:val="-20"/>
          <w:sz w:val="28"/>
        </w:rPr>
        <w:t xml:space="preserve"> </w:t>
      </w:r>
      <w:r>
        <w:rPr>
          <w:color w:val="231F20"/>
          <w:sz w:val="28"/>
        </w:rPr>
        <w:t>Area boundary is easily demarcated by countryside on three sides.</w:t>
      </w:r>
    </w:p>
    <w:p w14:paraId="18CBE4AD" w14:textId="77777777" w:rsidR="00A17B5B" w:rsidRDefault="00000000">
      <w:pPr>
        <w:spacing w:before="173" w:line="247" w:lineRule="auto"/>
        <w:ind w:left="1877" w:right="1652" w:hanging="631"/>
        <w:rPr>
          <w:sz w:val="28"/>
        </w:rPr>
      </w:pPr>
      <w:r>
        <w:rPr>
          <w:b/>
          <w:color w:val="ED1E25"/>
          <w:sz w:val="28"/>
        </w:rPr>
        <w:t xml:space="preserve">S7 </w:t>
      </w:r>
      <w:r>
        <w:rPr>
          <w:color w:val="231F20"/>
          <w:sz w:val="28"/>
        </w:rPr>
        <w:t>–</w:t>
      </w:r>
      <w:r>
        <w:rPr>
          <w:color w:val="231F20"/>
          <w:spacing w:val="-25"/>
          <w:sz w:val="28"/>
        </w:rPr>
        <w:t xml:space="preserve"> </w:t>
      </w:r>
      <w:r>
        <w:rPr>
          <w:color w:val="231F20"/>
          <w:sz w:val="28"/>
        </w:rPr>
        <w:t>The Manor Rooms have been fully refurbished and provide a valuable facility for the community as well as a focal historical point of interest.</w:t>
      </w:r>
    </w:p>
    <w:p w14:paraId="61108568" w14:textId="77777777" w:rsidR="00A17B5B" w:rsidRDefault="00000000">
      <w:pPr>
        <w:spacing w:before="174" w:line="247" w:lineRule="auto"/>
        <w:ind w:left="1877" w:right="1652" w:hanging="631"/>
        <w:rPr>
          <w:sz w:val="28"/>
        </w:rPr>
      </w:pPr>
      <w:r>
        <w:rPr>
          <w:noProof/>
          <w:sz w:val="28"/>
        </w:rPr>
        <w:drawing>
          <wp:anchor distT="0" distB="0" distL="0" distR="0" simplePos="0" relativeHeight="15802368" behindDoc="0" locked="0" layoutInCell="1" allowOverlap="1" wp14:anchorId="6D8C9E8C" wp14:editId="6E98A0AB">
            <wp:simplePos x="0" y="0"/>
            <wp:positionH relativeFrom="page">
              <wp:posOffset>4561014</wp:posOffset>
            </wp:positionH>
            <wp:positionV relativeFrom="paragraph">
              <wp:posOffset>953517</wp:posOffset>
            </wp:positionV>
            <wp:extent cx="1802034" cy="1333500"/>
            <wp:effectExtent l="0" t="0" r="0" b="0"/>
            <wp:wrapNone/>
            <wp:docPr id="514" name="Image 5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4" name="Image 514">
                      <a:extLst>
                        <a:ext uri="{C183D7F6-B498-43B3-948B-1728B52AA6E4}">
                          <adec:decorative xmlns:adec="http://schemas.microsoft.com/office/drawing/2017/decorative" val="1"/>
                        </a:ext>
                      </a:extLst>
                    </pic:cNvPr>
                    <pic:cNvPicPr/>
                  </pic:nvPicPr>
                  <pic:blipFill>
                    <a:blip r:embed="rId440" cstate="print"/>
                    <a:stretch>
                      <a:fillRect/>
                    </a:stretch>
                  </pic:blipFill>
                  <pic:spPr>
                    <a:xfrm>
                      <a:off x="0" y="0"/>
                      <a:ext cx="1802034" cy="1333500"/>
                    </a:xfrm>
                    <a:prstGeom prst="rect">
                      <a:avLst/>
                    </a:prstGeom>
                  </pic:spPr>
                </pic:pic>
              </a:graphicData>
            </a:graphic>
          </wp:anchor>
        </w:drawing>
      </w:r>
      <w:r>
        <w:rPr>
          <w:b/>
          <w:color w:val="ED1E25"/>
          <w:sz w:val="28"/>
        </w:rPr>
        <w:t xml:space="preserve">S8 </w:t>
      </w:r>
      <w:r>
        <w:rPr>
          <w:color w:val="231F20"/>
          <w:sz w:val="28"/>
        </w:rPr>
        <w:t>–</w:t>
      </w:r>
      <w:r>
        <w:rPr>
          <w:color w:val="231F20"/>
          <w:spacing w:val="-22"/>
          <w:sz w:val="28"/>
        </w:rPr>
        <w:t xml:space="preserve"> </w:t>
      </w:r>
      <w:r>
        <w:rPr>
          <w:color w:val="231F20"/>
          <w:sz w:val="28"/>
        </w:rPr>
        <w:t>A large variety of plants,</w:t>
      </w:r>
      <w:r>
        <w:rPr>
          <w:color w:val="231F20"/>
          <w:spacing w:val="-21"/>
          <w:sz w:val="28"/>
        </w:rPr>
        <w:t xml:space="preserve"> </w:t>
      </w:r>
      <w:r>
        <w:rPr>
          <w:color w:val="231F20"/>
          <w:sz w:val="28"/>
        </w:rPr>
        <w:t>trees and flowers flourish on both private and public land which positively enhances the character of the village.</w:t>
      </w:r>
    </w:p>
    <w:p w14:paraId="51DAC856" w14:textId="77777777" w:rsidR="00A17B5B" w:rsidRDefault="00A17B5B">
      <w:pPr>
        <w:pStyle w:val="BodyText"/>
        <w:rPr>
          <w:sz w:val="20"/>
        </w:rPr>
      </w:pPr>
    </w:p>
    <w:p w14:paraId="5144781D" w14:textId="77777777" w:rsidR="00A17B5B" w:rsidRDefault="00000000">
      <w:pPr>
        <w:pStyle w:val="BodyText"/>
        <w:spacing w:before="170"/>
        <w:rPr>
          <w:sz w:val="20"/>
        </w:rPr>
      </w:pPr>
      <w:r>
        <w:rPr>
          <w:noProof/>
          <w:sz w:val="20"/>
        </w:rPr>
        <w:drawing>
          <wp:anchor distT="0" distB="0" distL="0" distR="0" simplePos="0" relativeHeight="487659520" behindDoc="1" locked="0" layoutInCell="1" allowOverlap="1" wp14:anchorId="34D4B5DF" wp14:editId="7058A173">
            <wp:simplePos x="0" y="0"/>
            <wp:positionH relativeFrom="page">
              <wp:posOffset>1000760</wp:posOffset>
            </wp:positionH>
            <wp:positionV relativeFrom="paragraph">
              <wp:posOffset>271000</wp:posOffset>
            </wp:positionV>
            <wp:extent cx="1372695" cy="2814351"/>
            <wp:effectExtent l="0" t="0" r="0" b="0"/>
            <wp:wrapTopAndBottom/>
            <wp:docPr id="515" name="Image 5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5" name="Image 515">
                      <a:extLst>
                        <a:ext uri="{C183D7F6-B498-43B3-948B-1728B52AA6E4}">
                          <adec:decorative xmlns:adec="http://schemas.microsoft.com/office/drawing/2017/decorative" val="1"/>
                        </a:ext>
                      </a:extLst>
                    </pic:cNvPr>
                    <pic:cNvPicPr/>
                  </pic:nvPicPr>
                  <pic:blipFill>
                    <a:blip r:embed="rId441" cstate="print"/>
                    <a:stretch>
                      <a:fillRect/>
                    </a:stretch>
                  </pic:blipFill>
                  <pic:spPr>
                    <a:xfrm>
                      <a:off x="0" y="0"/>
                      <a:ext cx="1372695" cy="2814351"/>
                    </a:xfrm>
                    <a:prstGeom prst="rect">
                      <a:avLst/>
                    </a:prstGeom>
                  </pic:spPr>
                </pic:pic>
              </a:graphicData>
            </a:graphic>
          </wp:anchor>
        </w:drawing>
      </w:r>
      <w:r>
        <w:rPr>
          <w:noProof/>
          <w:sz w:val="20"/>
        </w:rPr>
        <w:drawing>
          <wp:anchor distT="0" distB="0" distL="0" distR="0" simplePos="0" relativeHeight="487660032" behindDoc="1" locked="0" layoutInCell="1" allowOverlap="1" wp14:anchorId="687AF095" wp14:editId="1336B72F">
            <wp:simplePos x="0" y="0"/>
            <wp:positionH relativeFrom="page">
              <wp:posOffset>2581008</wp:posOffset>
            </wp:positionH>
            <wp:positionV relativeFrom="paragraph">
              <wp:posOffset>271000</wp:posOffset>
            </wp:positionV>
            <wp:extent cx="1802021" cy="1333500"/>
            <wp:effectExtent l="0" t="0" r="0" b="0"/>
            <wp:wrapTopAndBottom/>
            <wp:docPr id="516" name="Image 5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6" name="Image 516">
                      <a:extLst>
                        <a:ext uri="{C183D7F6-B498-43B3-948B-1728B52AA6E4}">
                          <adec:decorative xmlns:adec="http://schemas.microsoft.com/office/drawing/2017/decorative" val="1"/>
                        </a:ext>
                      </a:extLst>
                    </pic:cNvPr>
                    <pic:cNvPicPr/>
                  </pic:nvPicPr>
                  <pic:blipFill>
                    <a:blip r:embed="rId442" cstate="print"/>
                    <a:stretch>
                      <a:fillRect/>
                    </a:stretch>
                  </pic:blipFill>
                  <pic:spPr>
                    <a:xfrm>
                      <a:off x="0" y="0"/>
                      <a:ext cx="1802021" cy="1333500"/>
                    </a:xfrm>
                    <a:prstGeom prst="rect">
                      <a:avLst/>
                    </a:prstGeom>
                  </pic:spPr>
                </pic:pic>
              </a:graphicData>
            </a:graphic>
          </wp:anchor>
        </w:drawing>
      </w:r>
    </w:p>
    <w:p w14:paraId="4AC0C774" w14:textId="77777777" w:rsidR="00A17B5B" w:rsidRDefault="00A17B5B">
      <w:pPr>
        <w:pStyle w:val="BodyText"/>
        <w:rPr>
          <w:sz w:val="20"/>
        </w:rPr>
        <w:sectPr w:rsidR="00A17B5B">
          <w:pgSz w:w="11910" w:h="16840"/>
          <w:pgMar w:top="960" w:right="0" w:bottom="760" w:left="0" w:header="333" w:footer="563" w:gutter="0"/>
          <w:cols w:space="720"/>
        </w:sectPr>
      </w:pPr>
    </w:p>
    <w:p w14:paraId="60B07B97" w14:textId="77777777" w:rsidR="00A17B5B" w:rsidRDefault="00000000">
      <w:pPr>
        <w:pStyle w:val="BodyText"/>
        <w:spacing w:before="309"/>
        <w:rPr>
          <w:sz w:val="28"/>
        </w:rPr>
      </w:pPr>
      <w:r>
        <w:rPr>
          <w:noProof/>
          <w:sz w:val="28"/>
        </w:rPr>
        <w:lastRenderedPageBreak/>
        <mc:AlternateContent>
          <mc:Choice Requires="wps">
            <w:drawing>
              <wp:anchor distT="0" distB="0" distL="0" distR="0" simplePos="0" relativeHeight="485752320" behindDoc="1" locked="0" layoutInCell="1" allowOverlap="1" wp14:anchorId="0CC5149A" wp14:editId="351E4A09">
                <wp:simplePos x="0" y="0"/>
                <wp:positionH relativeFrom="page">
                  <wp:posOffset>719874</wp:posOffset>
                </wp:positionH>
                <wp:positionV relativeFrom="page">
                  <wp:posOffset>719874</wp:posOffset>
                </wp:positionV>
                <wp:extent cx="6300470" cy="9252585"/>
                <wp:effectExtent l="0" t="0" r="0" b="0"/>
                <wp:wrapNone/>
                <wp:docPr id="517" name="Graphic 5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00470" cy="9252585"/>
                        </a:xfrm>
                        <a:custGeom>
                          <a:avLst/>
                          <a:gdLst/>
                          <a:ahLst/>
                          <a:cxnLst/>
                          <a:rect l="l" t="t" r="r" b="b"/>
                          <a:pathLst>
                            <a:path w="6300470" h="9252585">
                              <a:moveTo>
                                <a:pt x="6300012" y="0"/>
                              </a:moveTo>
                              <a:lnTo>
                                <a:pt x="0" y="0"/>
                              </a:lnTo>
                              <a:lnTo>
                                <a:pt x="0" y="9252013"/>
                              </a:lnTo>
                              <a:lnTo>
                                <a:pt x="6300012" y="9252013"/>
                              </a:lnTo>
                              <a:lnTo>
                                <a:pt x="6300012" y="0"/>
                              </a:lnTo>
                              <a:close/>
                            </a:path>
                          </a:pathLst>
                        </a:custGeom>
                        <a:solidFill>
                          <a:srgbClr val="D1D3D4"/>
                        </a:solidFill>
                      </wps:spPr>
                      <wps:bodyPr wrap="square" lIns="0" tIns="0" rIns="0" bIns="0" rtlCol="0">
                        <a:prstTxWarp prst="textNoShape">
                          <a:avLst/>
                        </a:prstTxWarp>
                        <a:noAutofit/>
                      </wps:bodyPr>
                    </wps:wsp>
                  </a:graphicData>
                </a:graphic>
              </wp:anchor>
            </w:drawing>
          </mc:Choice>
          <mc:Fallback>
            <w:pict>
              <v:shape w14:anchorId="49606B12" id="Graphic 517" o:spid="_x0000_s1026" alt="&quot;&quot;" style="position:absolute;margin-left:56.7pt;margin-top:56.7pt;width:496.1pt;height:728.55pt;z-index:-17564160;visibility:visible;mso-wrap-style:square;mso-wrap-distance-left:0;mso-wrap-distance-top:0;mso-wrap-distance-right:0;mso-wrap-distance-bottom:0;mso-position-horizontal:absolute;mso-position-horizontal-relative:page;mso-position-vertical:absolute;mso-position-vertical-relative:page;v-text-anchor:top" coordsize="6300470,92525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" path="m6300012,l,,,9252013r6300012,l6300012,xe" fillcolor="#d1d3d4" stroked="f">
                <v:path arrowok="t"/>
                <w10:wrap anchorx="page" anchory="page"/>
              </v:shape>
            </w:pict>
          </mc:Fallback>
        </mc:AlternateContent>
      </w:r>
    </w:p>
    <w:p w14:paraId="6D823083" w14:textId="77777777" w:rsidR="00A17B5B" w:rsidRDefault="00000000">
      <w:pPr>
        <w:ind w:left="2607"/>
        <w:rPr>
          <w:sz w:val="28"/>
        </w:rPr>
      </w:pPr>
      <w:r>
        <w:rPr>
          <w:noProof/>
          <w:sz w:val="28"/>
        </w:rPr>
        <mc:AlternateContent>
          <mc:Choice Requires="wps">
            <w:drawing>
              <wp:anchor distT="0" distB="0" distL="0" distR="0" simplePos="0" relativeHeight="15805952" behindDoc="0" locked="0" layoutInCell="1" allowOverlap="1" wp14:anchorId="3C5FFACA" wp14:editId="4924F75E">
                <wp:simplePos x="0" y="0"/>
                <wp:positionH relativeFrom="page">
                  <wp:posOffset>935874</wp:posOffset>
                </wp:positionH>
                <wp:positionV relativeFrom="paragraph">
                  <wp:posOffset>-131210</wp:posOffset>
                </wp:positionV>
                <wp:extent cx="711835" cy="767715"/>
                <wp:effectExtent l="0" t="0" r="0" b="0"/>
                <wp:wrapNone/>
                <wp:docPr id="518" name="Textbox 5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1835" cy="767715"/>
                        </a:xfrm>
                        <a:prstGeom prst="rect">
                          <a:avLst/>
                        </a:prstGeom>
                      </wps:spPr>
                      <wps:txbx>
                        <w:txbxContent>
                          <w:p w14:paraId="1F141EE1" w14:textId="77777777" w:rsidR="00A17B5B" w:rsidRDefault="00000000">
                            <w:pPr>
                              <w:spacing w:before="10"/>
                              <w:rPr>
                                <w:b/>
                                <w:sz w:val="96"/>
                              </w:rPr>
                            </w:pPr>
                            <w:r>
                              <w:rPr>
                                <w:b/>
                                <w:color w:val="231F20"/>
                                <w:spacing w:val="-10"/>
                                <w:sz w:val="96"/>
                              </w:rPr>
                              <w:t>W</w:t>
                            </w:r>
                          </w:p>
                        </w:txbxContent>
                      </wps:txbx>
                      <wps:bodyPr wrap="square" lIns="0" tIns="0" rIns="0" bIns="0" rtlCol="0">
                        <a:noAutofit/>
                      </wps:bodyPr>
                    </wps:wsp>
                  </a:graphicData>
                </a:graphic>
              </wp:anchor>
            </w:drawing>
          </mc:Choice>
          <mc:Fallback>
            <w:pict>
              <v:shape w14:anchorId="3C5FFACA" id="Textbox 518" o:spid="_x0000_s1258" type="#_x0000_t202" style="position:absolute;left:0;text-align:left;margin-left:73.7pt;margin-top:-10.35pt;width:56.05pt;height:60.45pt;z-index:158059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" filled="f" stroked="f">
                <v:textbox inset="0,0,0,0">
                  <w:txbxContent>
                    <w:p w14:paraId="1F141EE1" w14:textId="77777777" w:rsidR="00A17B5B" w:rsidRDefault="00000000">
                      <w:pPr>
                        <w:spacing w:before="10"/>
                        <w:rPr>
                          <w:b/>
                          <w:sz w:val="96"/>
                        </w:rPr>
                      </w:pPr>
                      <w:r>
                        <w:rPr>
                          <w:b/>
                          <w:color w:val="231F20"/>
                          <w:spacing w:val="-10"/>
                          <w:sz w:val="96"/>
                        </w:rPr>
                        <w:t>W</w:t>
                      </w:r>
                    </w:p>
                  </w:txbxContent>
                </v:textbox>
                <w10:wrap anchorx="page"/>
              </v:shape>
            </w:pict>
          </mc:Fallback>
        </mc:AlternateContent>
      </w:r>
      <w:bookmarkStart w:id="56" w:name="EAKNESSES_"/>
      <w:bookmarkEnd w:id="56"/>
      <w:r>
        <w:rPr>
          <w:color w:val="231F20"/>
          <w:spacing w:val="-9"/>
          <w:sz w:val="28"/>
        </w:rPr>
        <w:t>SWOT</w:t>
      </w:r>
      <w:r>
        <w:rPr>
          <w:color w:val="231F20"/>
          <w:spacing w:val="-16"/>
          <w:sz w:val="28"/>
        </w:rPr>
        <w:t xml:space="preserve"> </w:t>
      </w:r>
      <w:r>
        <w:rPr>
          <w:color w:val="231F20"/>
          <w:spacing w:val="-2"/>
          <w:sz w:val="28"/>
        </w:rPr>
        <w:t>Analysis</w:t>
      </w:r>
    </w:p>
    <w:p w14:paraId="368BF791" w14:textId="77777777" w:rsidR="00A17B5B" w:rsidRDefault="00000000">
      <w:pPr>
        <w:pStyle w:val="Heading1"/>
        <w:spacing w:before="36"/>
        <w:ind w:left="2594"/>
      </w:pPr>
      <w:r>
        <w:rPr>
          <w:color w:val="231F20"/>
          <w:spacing w:val="-2"/>
        </w:rPr>
        <w:t>EAKNESSES</w:t>
      </w:r>
    </w:p>
    <w:p w14:paraId="32A557C2" w14:textId="77777777" w:rsidR="00A17B5B" w:rsidRDefault="00A17B5B">
      <w:pPr>
        <w:pStyle w:val="BodyText"/>
        <w:spacing w:before="91"/>
        <w:rPr>
          <w:b/>
          <w:sz w:val="36"/>
        </w:rPr>
      </w:pPr>
    </w:p>
    <w:p w14:paraId="0C247E67" w14:textId="77777777" w:rsidR="00A17B5B" w:rsidRDefault="00000000">
      <w:pPr>
        <w:ind w:left="1530"/>
        <w:rPr>
          <w:sz w:val="28"/>
        </w:rPr>
      </w:pPr>
      <w:r>
        <w:rPr>
          <w:b/>
          <w:color w:val="ED1E25"/>
          <w:sz w:val="28"/>
        </w:rPr>
        <w:t>W1</w:t>
      </w:r>
      <w:r>
        <w:rPr>
          <w:b/>
          <w:color w:val="ED1E25"/>
          <w:spacing w:val="4"/>
          <w:sz w:val="28"/>
        </w:rPr>
        <w:t xml:space="preserve"> </w:t>
      </w:r>
      <w:r>
        <w:rPr>
          <w:color w:val="231F20"/>
          <w:sz w:val="28"/>
        </w:rPr>
        <w:t>–</w:t>
      </w:r>
      <w:r>
        <w:rPr>
          <w:color w:val="231F20"/>
          <w:spacing w:val="5"/>
          <w:sz w:val="28"/>
        </w:rPr>
        <w:t xml:space="preserve"> </w:t>
      </w:r>
      <w:r>
        <w:rPr>
          <w:color w:val="231F20"/>
          <w:sz w:val="28"/>
        </w:rPr>
        <w:t>Maintenance</w:t>
      </w:r>
      <w:r>
        <w:rPr>
          <w:color w:val="231F20"/>
          <w:spacing w:val="5"/>
          <w:sz w:val="28"/>
        </w:rPr>
        <w:t xml:space="preserve"> </w:t>
      </w:r>
      <w:r>
        <w:rPr>
          <w:color w:val="231F20"/>
          <w:sz w:val="28"/>
        </w:rPr>
        <w:t>issues</w:t>
      </w:r>
      <w:r>
        <w:rPr>
          <w:color w:val="231F20"/>
          <w:spacing w:val="4"/>
          <w:sz w:val="28"/>
        </w:rPr>
        <w:t xml:space="preserve"> </w:t>
      </w:r>
      <w:r>
        <w:rPr>
          <w:color w:val="231F20"/>
          <w:sz w:val="28"/>
        </w:rPr>
        <w:t>on</w:t>
      </w:r>
      <w:r>
        <w:rPr>
          <w:color w:val="231F20"/>
          <w:spacing w:val="5"/>
          <w:sz w:val="28"/>
        </w:rPr>
        <w:t xml:space="preserve"> </w:t>
      </w:r>
      <w:r>
        <w:rPr>
          <w:color w:val="231F20"/>
          <w:sz w:val="28"/>
        </w:rPr>
        <w:t>pavements</w:t>
      </w:r>
      <w:r>
        <w:rPr>
          <w:color w:val="231F20"/>
          <w:spacing w:val="5"/>
          <w:sz w:val="28"/>
        </w:rPr>
        <w:t xml:space="preserve"> </w:t>
      </w:r>
      <w:r>
        <w:rPr>
          <w:color w:val="231F20"/>
          <w:sz w:val="28"/>
        </w:rPr>
        <w:t>and</w:t>
      </w:r>
      <w:r>
        <w:rPr>
          <w:color w:val="231F20"/>
          <w:spacing w:val="5"/>
          <w:sz w:val="28"/>
        </w:rPr>
        <w:t xml:space="preserve"> </w:t>
      </w:r>
      <w:r>
        <w:rPr>
          <w:color w:val="231F20"/>
          <w:spacing w:val="-2"/>
          <w:sz w:val="28"/>
        </w:rPr>
        <w:t>roads.</w:t>
      </w:r>
    </w:p>
    <w:p w14:paraId="6F11EF7C" w14:textId="77777777" w:rsidR="00A17B5B" w:rsidRDefault="00000000">
      <w:pPr>
        <w:spacing w:before="182"/>
        <w:ind w:left="1530"/>
        <w:rPr>
          <w:sz w:val="28"/>
        </w:rPr>
      </w:pPr>
      <w:r>
        <w:rPr>
          <w:b/>
          <w:color w:val="ED1E25"/>
          <w:sz w:val="28"/>
        </w:rPr>
        <w:t>W2</w:t>
      </w:r>
      <w:r>
        <w:rPr>
          <w:b/>
          <w:color w:val="ED1E25"/>
          <w:spacing w:val="6"/>
          <w:sz w:val="28"/>
        </w:rPr>
        <w:t xml:space="preserve"> </w:t>
      </w:r>
      <w:r>
        <w:rPr>
          <w:color w:val="231F20"/>
          <w:sz w:val="28"/>
        </w:rPr>
        <w:t>–</w:t>
      </w:r>
      <w:r>
        <w:rPr>
          <w:color w:val="231F20"/>
          <w:spacing w:val="6"/>
          <w:sz w:val="28"/>
        </w:rPr>
        <w:t xml:space="preserve"> </w:t>
      </w:r>
      <w:r>
        <w:rPr>
          <w:color w:val="231F20"/>
          <w:sz w:val="28"/>
        </w:rPr>
        <w:t>Use</w:t>
      </w:r>
      <w:r>
        <w:rPr>
          <w:color w:val="231F20"/>
          <w:spacing w:val="7"/>
          <w:sz w:val="28"/>
        </w:rPr>
        <w:t xml:space="preserve"> </w:t>
      </w:r>
      <w:r>
        <w:rPr>
          <w:color w:val="231F20"/>
          <w:sz w:val="28"/>
        </w:rPr>
        <w:t>of</w:t>
      </w:r>
      <w:r>
        <w:rPr>
          <w:color w:val="231F20"/>
          <w:spacing w:val="6"/>
          <w:sz w:val="28"/>
        </w:rPr>
        <w:t xml:space="preserve"> </w:t>
      </w:r>
      <w:r>
        <w:rPr>
          <w:color w:val="231F20"/>
          <w:sz w:val="28"/>
        </w:rPr>
        <w:t>render/</w:t>
      </w:r>
      <w:r>
        <w:rPr>
          <w:color w:val="231F20"/>
          <w:spacing w:val="6"/>
          <w:sz w:val="28"/>
        </w:rPr>
        <w:t xml:space="preserve"> </w:t>
      </w:r>
      <w:r>
        <w:rPr>
          <w:color w:val="231F20"/>
          <w:sz w:val="28"/>
        </w:rPr>
        <w:t>unsuitable</w:t>
      </w:r>
      <w:r>
        <w:rPr>
          <w:color w:val="231F20"/>
          <w:spacing w:val="7"/>
          <w:sz w:val="28"/>
        </w:rPr>
        <w:t xml:space="preserve"> </w:t>
      </w:r>
      <w:r>
        <w:rPr>
          <w:color w:val="231F20"/>
          <w:sz w:val="28"/>
        </w:rPr>
        <w:t>extensions</w:t>
      </w:r>
      <w:r>
        <w:rPr>
          <w:color w:val="231F20"/>
          <w:spacing w:val="6"/>
          <w:sz w:val="28"/>
        </w:rPr>
        <w:t xml:space="preserve"> </w:t>
      </w:r>
      <w:r>
        <w:rPr>
          <w:color w:val="231F20"/>
          <w:sz w:val="28"/>
        </w:rPr>
        <w:t>to</w:t>
      </w:r>
      <w:r>
        <w:rPr>
          <w:color w:val="231F20"/>
          <w:spacing w:val="6"/>
          <w:sz w:val="28"/>
        </w:rPr>
        <w:t xml:space="preserve"> </w:t>
      </w:r>
      <w:r>
        <w:rPr>
          <w:color w:val="231F20"/>
          <w:sz w:val="28"/>
        </w:rPr>
        <w:t>historic</w:t>
      </w:r>
      <w:r>
        <w:rPr>
          <w:color w:val="231F20"/>
          <w:spacing w:val="7"/>
          <w:sz w:val="28"/>
        </w:rPr>
        <w:t xml:space="preserve"> </w:t>
      </w:r>
      <w:r>
        <w:rPr>
          <w:color w:val="231F20"/>
          <w:spacing w:val="-2"/>
          <w:sz w:val="28"/>
        </w:rPr>
        <w:t>buildings</w:t>
      </w:r>
    </w:p>
    <w:p w14:paraId="1E1D5F7C" w14:textId="77777777" w:rsidR="00A17B5B" w:rsidRDefault="00000000">
      <w:pPr>
        <w:spacing w:before="181" w:line="249" w:lineRule="auto"/>
        <w:ind w:left="2271" w:right="996" w:hanging="741"/>
        <w:rPr>
          <w:sz w:val="28"/>
        </w:rPr>
      </w:pPr>
      <w:r>
        <w:rPr>
          <w:b/>
          <w:color w:val="ED1E25"/>
          <w:sz w:val="28"/>
        </w:rPr>
        <w:t xml:space="preserve">W3 </w:t>
      </w:r>
      <w:r>
        <w:rPr>
          <w:color w:val="231F20"/>
          <w:sz w:val="28"/>
        </w:rPr>
        <w:t>- Lack of information for visitors to the Conservation</w:t>
      </w:r>
      <w:r>
        <w:rPr>
          <w:color w:val="231F20"/>
          <w:spacing w:val="-21"/>
          <w:sz w:val="28"/>
        </w:rPr>
        <w:t xml:space="preserve"> </w:t>
      </w:r>
      <w:r>
        <w:rPr>
          <w:color w:val="231F20"/>
          <w:sz w:val="28"/>
        </w:rPr>
        <w:t>Area regarding its historic importance and value.</w:t>
      </w:r>
    </w:p>
    <w:p w14:paraId="67E4E033" w14:textId="77777777" w:rsidR="00A17B5B" w:rsidRDefault="00000000">
      <w:pPr>
        <w:spacing w:before="167"/>
        <w:ind w:left="1530"/>
        <w:rPr>
          <w:sz w:val="28"/>
        </w:rPr>
      </w:pPr>
      <w:r>
        <w:rPr>
          <w:b/>
          <w:color w:val="ED1E25"/>
          <w:sz w:val="28"/>
        </w:rPr>
        <w:t>W4</w:t>
      </w:r>
      <w:r>
        <w:rPr>
          <w:b/>
          <w:color w:val="ED1E25"/>
          <w:spacing w:val="3"/>
          <w:sz w:val="28"/>
        </w:rPr>
        <w:t xml:space="preserve"> </w:t>
      </w:r>
      <w:r>
        <w:rPr>
          <w:color w:val="231F20"/>
          <w:sz w:val="28"/>
        </w:rPr>
        <w:t>–</w:t>
      </w:r>
      <w:r>
        <w:rPr>
          <w:color w:val="231F20"/>
          <w:spacing w:val="5"/>
          <w:sz w:val="28"/>
        </w:rPr>
        <w:t xml:space="preserve"> </w:t>
      </w:r>
      <w:r>
        <w:rPr>
          <w:color w:val="231F20"/>
          <w:sz w:val="28"/>
        </w:rPr>
        <w:t>Loss</w:t>
      </w:r>
      <w:r>
        <w:rPr>
          <w:color w:val="231F20"/>
          <w:spacing w:val="5"/>
          <w:sz w:val="28"/>
        </w:rPr>
        <w:t xml:space="preserve"> </w:t>
      </w:r>
      <w:r>
        <w:rPr>
          <w:color w:val="231F20"/>
          <w:sz w:val="28"/>
        </w:rPr>
        <w:t>of</w:t>
      </w:r>
      <w:r>
        <w:rPr>
          <w:color w:val="231F20"/>
          <w:spacing w:val="5"/>
          <w:sz w:val="28"/>
        </w:rPr>
        <w:t xml:space="preserve"> </w:t>
      </w:r>
      <w:r>
        <w:rPr>
          <w:color w:val="231F20"/>
          <w:sz w:val="28"/>
        </w:rPr>
        <w:t>traditionally</w:t>
      </w:r>
      <w:r>
        <w:rPr>
          <w:color w:val="231F20"/>
          <w:spacing w:val="5"/>
          <w:sz w:val="28"/>
        </w:rPr>
        <w:t xml:space="preserve"> </w:t>
      </w:r>
      <w:r>
        <w:rPr>
          <w:color w:val="231F20"/>
          <w:sz w:val="28"/>
        </w:rPr>
        <w:t>styled</w:t>
      </w:r>
      <w:r>
        <w:rPr>
          <w:color w:val="231F20"/>
          <w:spacing w:val="5"/>
          <w:sz w:val="28"/>
        </w:rPr>
        <w:t xml:space="preserve"> </w:t>
      </w:r>
      <w:r>
        <w:rPr>
          <w:color w:val="231F20"/>
          <w:sz w:val="28"/>
        </w:rPr>
        <w:t>windows/</w:t>
      </w:r>
      <w:r>
        <w:rPr>
          <w:color w:val="231F20"/>
          <w:spacing w:val="5"/>
          <w:sz w:val="28"/>
        </w:rPr>
        <w:t xml:space="preserve"> </w:t>
      </w:r>
      <w:r>
        <w:rPr>
          <w:color w:val="231F20"/>
          <w:sz w:val="28"/>
        </w:rPr>
        <w:t>doors</w:t>
      </w:r>
      <w:r>
        <w:rPr>
          <w:color w:val="231F20"/>
          <w:spacing w:val="5"/>
          <w:sz w:val="28"/>
        </w:rPr>
        <w:t xml:space="preserve"> </w:t>
      </w:r>
      <w:r>
        <w:rPr>
          <w:color w:val="231F20"/>
          <w:sz w:val="28"/>
        </w:rPr>
        <w:t>on</w:t>
      </w:r>
      <w:r>
        <w:rPr>
          <w:color w:val="231F20"/>
          <w:spacing w:val="6"/>
          <w:sz w:val="28"/>
        </w:rPr>
        <w:t xml:space="preserve"> </w:t>
      </w:r>
      <w:r>
        <w:rPr>
          <w:color w:val="231F20"/>
          <w:spacing w:val="-2"/>
          <w:sz w:val="28"/>
        </w:rPr>
        <w:t>properties.</w:t>
      </w:r>
    </w:p>
    <w:p w14:paraId="527A01A8" w14:textId="77777777" w:rsidR="00A17B5B" w:rsidRDefault="00000000">
      <w:pPr>
        <w:spacing w:before="181" w:line="249" w:lineRule="auto"/>
        <w:ind w:left="2318" w:right="1652" w:hanging="788"/>
        <w:rPr>
          <w:sz w:val="28"/>
        </w:rPr>
      </w:pPr>
      <w:r>
        <w:rPr>
          <w:b/>
          <w:color w:val="ED1E25"/>
          <w:sz w:val="28"/>
        </w:rPr>
        <w:t xml:space="preserve">W5 </w:t>
      </w:r>
      <w:r>
        <w:rPr>
          <w:color w:val="231F20"/>
          <w:sz w:val="28"/>
        </w:rPr>
        <w:t>– Severely limited parking for visitors to the area is causing damage to grass verges during busy periods.</w:t>
      </w:r>
    </w:p>
    <w:p w14:paraId="2D9E70E9" w14:textId="77777777" w:rsidR="00A17B5B" w:rsidRDefault="00000000">
      <w:pPr>
        <w:spacing w:before="167" w:line="247" w:lineRule="auto"/>
        <w:ind w:left="2318" w:right="996" w:hanging="788"/>
        <w:rPr>
          <w:sz w:val="28"/>
        </w:rPr>
      </w:pPr>
      <w:r>
        <w:rPr>
          <w:b/>
          <w:color w:val="ED1E25"/>
          <w:sz w:val="28"/>
        </w:rPr>
        <w:t>W6</w:t>
      </w:r>
      <w:r>
        <w:rPr>
          <w:b/>
          <w:color w:val="ED1E25"/>
          <w:spacing w:val="-3"/>
          <w:sz w:val="28"/>
        </w:rPr>
        <w:t xml:space="preserve"> </w:t>
      </w:r>
      <w:r>
        <w:rPr>
          <w:color w:val="231F20"/>
          <w:sz w:val="28"/>
        </w:rPr>
        <w:t>–</w:t>
      </w:r>
      <w:r>
        <w:rPr>
          <w:color w:val="231F20"/>
          <w:spacing w:val="-29"/>
          <w:sz w:val="28"/>
        </w:rPr>
        <w:t xml:space="preserve"> </w:t>
      </w:r>
      <w:r>
        <w:rPr>
          <w:color w:val="231F20"/>
          <w:sz w:val="28"/>
        </w:rPr>
        <w:t>There are a few buildings within the Conservation</w:t>
      </w:r>
      <w:r>
        <w:rPr>
          <w:color w:val="231F20"/>
          <w:spacing w:val="-21"/>
          <w:sz w:val="28"/>
        </w:rPr>
        <w:t xml:space="preserve"> </w:t>
      </w:r>
      <w:r>
        <w:rPr>
          <w:color w:val="231F20"/>
          <w:sz w:val="28"/>
        </w:rPr>
        <w:t>Area which have no historical or architectural interest.</w:t>
      </w:r>
    </w:p>
    <w:p w14:paraId="325E5D2F" w14:textId="77777777" w:rsidR="00A17B5B" w:rsidRDefault="00000000">
      <w:pPr>
        <w:spacing w:before="173"/>
        <w:ind w:left="1530"/>
        <w:rPr>
          <w:sz w:val="28"/>
        </w:rPr>
      </w:pPr>
      <w:r>
        <w:rPr>
          <w:b/>
          <w:color w:val="ED1E25"/>
          <w:sz w:val="28"/>
        </w:rPr>
        <w:t>W7</w:t>
      </w:r>
      <w:r>
        <w:rPr>
          <w:b/>
          <w:color w:val="ED1E25"/>
          <w:spacing w:val="5"/>
          <w:sz w:val="28"/>
        </w:rPr>
        <w:t xml:space="preserve"> </w:t>
      </w:r>
      <w:r>
        <w:rPr>
          <w:color w:val="231F20"/>
          <w:sz w:val="28"/>
        </w:rPr>
        <w:t>–</w:t>
      </w:r>
      <w:r>
        <w:rPr>
          <w:color w:val="231F20"/>
          <w:spacing w:val="6"/>
          <w:sz w:val="28"/>
        </w:rPr>
        <w:t xml:space="preserve"> </w:t>
      </w:r>
      <w:r>
        <w:rPr>
          <w:color w:val="231F20"/>
          <w:sz w:val="28"/>
        </w:rPr>
        <w:t>High</w:t>
      </w:r>
      <w:r>
        <w:rPr>
          <w:color w:val="231F20"/>
          <w:spacing w:val="6"/>
          <w:sz w:val="28"/>
        </w:rPr>
        <w:t xml:space="preserve"> </w:t>
      </w:r>
      <w:r>
        <w:rPr>
          <w:color w:val="231F20"/>
          <w:sz w:val="28"/>
        </w:rPr>
        <w:t>volumes</w:t>
      </w:r>
      <w:r>
        <w:rPr>
          <w:color w:val="231F20"/>
          <w:spacing w:val="5"/>
          <w:sz w:val="28"/>
        </w:rPr>
        <w:t xml:space="preserve"> </w:t>
      </w:r>
      <w:r>
        <w:rPr>
          <w:color w:val="231F20"/>
          <w:sz w:val="28"/>
        </w:rPr>
        <w:t>of</w:t>
      </w:r>
      <w:r>
        <w:rPr>
          <w:color w:val="231F20"/>
          <w:spacing w:val="6"/>
          <w:sz w:val="28"/>
        </w:rPr>
        <w:t xml:space="preserve"> </w:t>
      </w:r>
      <w:r>
        <w:rPr>
          <w:color w:val="231F20"/>
          <w:sz w:val="28"/>
        </w:rPr>
        <w:t>traffic</w:t>
      </w:r>
      <w:r>
        <w:rPr>
          <w:color w:val="231F20"/>
          <w:spacing w:val="6"/>
          <w:sz w:val="28"/>
        </w:rPr>
        <w:t xml:space="preserve"> </w:t>
      </w:r>
      <w:r>
        <w:rPr>
          <w:color w:val="231F20"/>
          <w:sz w:val="28"/>
        </w:rPr>
        <w:t>on</w:t>
      </w:r>
      <w:r>
        <w:rPr>
          <w:color w:val="231F20"/>
          <w:spacing w:val="6"/>
          <w:sz w:val="28"/>
        </w:rPr>
        <w:t xml:space="preserve"> </w:t>
      </w:r>
      <w:proofErr w:type="spellStart"/>
      <w:r>
        <w:rPr>
          <w:color w:val="231F20"/>
          <w:sz w:val="28"/>
        </w:rPr>
        <w:t>Pleasley</w:t>
      </w:r>
      <w:proofErr w:type="spellEnd"/>
      <w:r>
        <w:rPr>
          <w:color w:val="231F20"/>
          <w:spacing w:val="5"/>
          <w:sz w:val="28"/>
        </w:rPr>
        <w:t xml:space="preserve"> </w:t>
      </w:r>
      <w:r>
        <w:rPr>
          <w:color w:val="231F20"/>
          <w:sz w:val="28"/>
        </w:rPr>
        <w:t>Road</w:t>
      </w:r>
      <w:r>
        <w:rPr>
          <w:color w:val="231F20"/>
          <w:spacing w:val="6"/>
          <w:sz w:val="28"/>
        </w:rPr>
        <w:t xml:space="preserve"> </w:t>
      </w:r>
      <w:r>
        <w:rPr>
          <w:color w:val="231F20"/>
          <w:sz w:val="28"/>
        </w:rPr>
        <w:t>during</w:t>
      </w:r>
      <w:r>
        <w:rPr>
          <w:color w:val="231F20"/>
          <w:spacing w:val="6"/>
          <w:sz w:val="28"/>
        </w:rPr>
        <w:t xml:space="preserve"> </w:t>
      </w:r>
      <w:r>
        <w:rPr>
          <w:color w:val="231F20"/>
          <w:sz w:val="28"/>
        </w:rPr>
        <w:t>peak</w:t>
      </w:r>
      <w:r>
        <w:rPr>
          <w:color w:val="231F20"/>
          <w:spacing w:val="6"/>
          <w:sz w:val="28"/>
        </w:rPr>
        <w:t xml:space="preserve"> </w:t>
      </w:r>
      <w:r>
        <w:rPr>
          <w:color w:val="231F20"/>
          <w:spacing w:val="-2"/>
          <w:sz w:val="28"/>
        </w:rPr>
        <w:t>hours.</w:t>
      </w:r>
    </w:p>
    <w:p w14:paraId="692992F0" w14:textId="77777777" w:rsidR="00A17B5B" w:rsidRDefault="00000000">
      <w:pPr>
        <w:spacing w:before="181"/>
        <w:ind w:left="1530"/>
        <w:rPr>
          <w:sz w:val="28"/>
        </w:rPr>
      </w:pPr>
      <w:r>
        <w:rPr>
          <w:b/>
          <w:color w:val="ED1E25"/>
          <w:sz w:val="28"/>
        </w:rPr>
        <w:t>W8</w:t>
      </w:r>
      <w:r>
        <w:rPr>
          <w:b/>
          <w:color w:val="ED1E25"/>
          <w:spacing w:val="3"/>
          <w:sz w:val="28"/>
        </w:rPr>
        <w:t xml:space="preserve"> </w:t>
      </w:r>
      <w:r>
        <w:rPr>
          <w:color w:val="231F20"/>
          <w:sz w:val="28"/>
        </w:rPr>
        <w:t>-</w:t>
      </w:r>
      <w:r>
        <w:rPr>
          <w:color w:val="231F20"/>
          <w:spacing w:val="4"/>
          <w:sz w:val="28"/>
        </w:rPr>
        <w:t xml:space="preserve"> </w:t>
      </w:r>
      <w:r>
        <w:rPr>
          <w:color w:val="231F20"/>
          <w:sz w:val="28"/>
        </w:rPr>
        <w:t>Intrusive</w:t>
      </w:r>
      <w:r>
        <w:rPr>
          <w:color w:val="231F20"/>
          <w:spacing w:val="4"/>
          <w:sz w:val="28"/>
        </w:rPr>
        <w:t xml:space="preserve"> </w:t>
      </w:r>
      <w:r>
        <w:rPr>
          <w:color w:val="231F20"/>
          <w:sz w:val="28"/>
        </w:rPr>
        <w:t>road</w:t>
      </w:r>
      <w:r>
        <w:rPr>
          <w:color w:val="231F20"/>
          <w:spacing w:val="4"/>
          <w:sz w:val="28"/>
        </w:rPr>
        <w:t xml:space="preserve"> </w:t>
      </w:r>
      <w:r>
        <w:rPr>
          <w:color w:val="231F20"/>
          <w:spacing w:val="-2"/>
          <w:sz w:val="28"/>
        </w:rPr>
        <w:t>signs.</w:t>
      </w:r>
    </w:p>
    <w:p w14:paraId="7AF6EA3C" w14:textId="77777777" w:rsidR="00A17B5B" w:rsidRDefault="00000000">
      <w:pPr>
        <w:spacing w:before="181" w:line="249" w:lineRule="auto"/>
        <w:ind w:left="2318" w:right="1652" w:hanging="788"/>
        <w:rPr>
          <w:sz w:val="28"/>
        </w:rPr>
      </w:pPr>
      <w:r>
        <w:rPr>
          <w:b/>
          <w:color w:val="ED1E25"/>
          <w:sz w:val="28"/>
        </w:rPr>
        <w:t xml:space="preserve">W9 </w:t>
      </w:r>
      <w:r>
        <w:rPr>
          <w:color w:val="231F20"/>
          <w:sz w:val="28"/>
        </w:rPr>
        <w:t xml:space="preserve">– Maintenance issues surrounding tree pruning and grass verge </w:t>
      </w:r>
      <w:r>
        <w:rPr>
          <w:color w:val="231F20"/>
          <w:spacing w:val="-2"/>
          <w:sz w:val="28"/>
        </w:rPr>
        <w:t>maintenance.</w:t>
      </w:r>
    </w:p>
    <w:p w14:paraId="6D84F2F6" w14:textId="77777777" w:rsidR="00A17B5B" w:rsidRDefault="00000000">
      <w:pPr>
        <w:spacing w:before="167" w:line="247" w:lineRule="auto"/>
        <w:ind w:left="2473" w:right="996" w:hanging="944"/>
        <w:rPr>
          <w:sz w:val="28"/>
        </w:rPr>
      </w:pPr>
      <w:r>
        <w:rPr>
          <w:b/>
          <w:color w:val="ED1E25"/>
          <w:sz w:val="28"/>
        </w:rPr>
        <w:t xml:space="preserve">W10 </w:t>
      </w:r>
      <w:r>
        <w:rPr>
          <w:color w:val="231F20"/>
          <w:sz w:val="28"/>
        </w:rPr>
        <w:t>– Lack of guidance on what modifications are acceptable leading to enforcement measures being taken.</w:t>
      </w:r>
    </w:p>
    <w:p w14:paraId="2069A840" w14:textId="77777777" w:rsidR="00A17B5B" w:rsidRDefault="00000000">
      <w:pPr>
        <w:spacing w:before="173" w:line="247" w:lineRule="auto"/>
        <w:ind w:left="2473" w:right="1652" w:hanging="944"/>
        <w:rPr>
          <w:sz w:val="28"/>
        </w:rPr>
      </w:pPr>
      <w:r>
        <w:rPr>
          <w:b/>
          <w:color w:val="ED1E25"/>
          <w:sz w:val="28"/>
        </w:rPr>
        <w:t xml:space="preserve">W11 </w:t>
      </w:r>
      <w:r>
        <w:rPr>
          <w:color w:val="231F20"/>
          <w:sz w:val="28"/>
        </w:rPr>
        <w:t>– Loss of rural character in terms of the diminishing number of agricultural features e.g. farmyards.</w:t>
      </w:r>
    </w:p>
    <w:p w14:paraId="106873D9" w14:textId="77777777" w:rsidR="00A17B5B" w:rsidRDefault="00A17B5B">
      <w:pPr>
        <w:pStyle w:val="BodyText"/>
        <w:rPr>
          <w:sz w:val="20"/>
        </w:rPr>
      </w:pPr>
    </w:p>
    <w:p w14:paraId="12310215" w14:textId="77777777" w:rsidR="00A17B5B" w:rsidRDefault="00A17B5B">
      <w:pPr>
        <w:pStyle w:val="BodyText"/>
        <w:rPr>
          <w:sz w:val="20"/>
        </w:rPr>
      </w:pPr>
    </w:p>
    <w:p w14:paraId="7D29A695" w14:textId="77777777" w:rsidR="00A17B5B" w:rsidRDefault="00A17B5B">
      <w:pPr>
        <w:pStyle w:val="BodyText"/>
        <w:rPr>
          <w:sz w:val="20"/>
        </w:rPr>
      </w:pPr>
    </w:p>
    <w:p w14:paraId="41E8A2DB" w14:textId="77777777" w:rsidR="00A17B5B" w:rsidRDefault="00A17B5B">
      <w:pPr>
        <w:pStyle w:val="BodyText"/>
        <w:rPr>
          <w:sz w:val="20"/>
        </w:rPr>
      </w:pPr>
    </w:p>
    <w:p w14:paraId="14BC87CC" w14:textId="77777777" w:rsidR="00A17B5B" w:rsidRDefault="00000000">
      <w:pPr>
        <w:pStyle w:val="BodyText"/>
        <w:spacing w:before="210"/>
        <w:rPr>
          <w:sz w:val="20"/>
        </w:rPr>
      </w:pPr>
      <w:r>
        <w:rPr>
          <w:noProof/>
          <w:sz w:val="20"/>
        </w:rPr>
        <w:drawing>
          <wp:anchor distT="0" distB="0" distL="0" distR="0" simplePos="0" relativeHeight="487663104" behindDoc="1" locked="0" layoutInCell="1" allowOverlap="1" wp14:anchorId="2A329EC7" wp14:editId="660B0B71">
            <wp:simplePos x="0" y="0"/>
            <wp:positionH relativeFrom="page">
              <wp:posOffset>998943</wp:posOffset>
            </wp:positionH>
            <wp:positionV relativeFrom="paragraph">
              <wp:posOffset>296296</wp:posOffset>
            </wp:positionV>
            <wp:extent cx="1764232" cy="1764220"/>
            <wp:effectExtent l="0" t="0" r="0" b="0"/>
            <wp:wrapTopAndBottom/>
            <wp:docPr id="519" name="Image 5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9" name="Image 519">
                      <a:extLst>
                        <a:ext uri="{C183D7F6-B498-43B3-948B-1728B52AA6E4}">
                          <adec:decorative xmlns:adec="http://schemas.microsoft.com/office/drawing/2017/decorative" val="1"/>
                        </a:ext>
                      </a:extLst>
                    </pic:cNvPr>
                    <pic:cNvPicPr/>
                  </pic:nvPicPr>
                  <pic:blipFill>
                    <a:blip r:embed="rId443" cstate="print"/>
                    <a:stretch>
                      <a:fillRect/>
                    </a:stretch>
                  </pic:blipFill>
                  <pic:spPr>
                    <a:xfrm>
                      <a:off x="0" y="0"/>
                      <a:ext cx="1764232" cy="1764220"/>
                    </a:xfrm>
                    <a:prstGeom prst="rect">
                      <a:avLst/>
                    </a:prstGeom>
                  </pic:spPr>
                </pic:pic>
              </a:graphicData>
            </a:graphic>
          </wp:anchor>
        </w:drawing>
      </w:r>
      <w:r>
        <w:rPr>
          <w:noProof/>
          <w:sz w:val="20"/>
        </w:rPr>
        <w:drawing>
          <wp:anchor distT="0" distB="0" distL="0" distR="0" simplePos="0" relativeHeight="487663616" behindDoc="1" locked="0" layoutInCell="1" allowOverlap="1" wp14:anchorId="2CC72A57" wp14:editId="50C2D587">
            <wp:simplePos x="0" y="0"/>
            <wp:positionH relativeFrom="page">
              <wp:posOffset>2978950</wp:posOffset>
            </wp:positionH>
            <wp:positionV relativeFrom="paragraph">
              <wp:posOffset>296296</wp:posOffset>
            </wp:positionV>
            <wp:extent cx="1764220" cy="1764220"/>
            <wp:effectExtent l="0" t="0" r="0" b="0"/>
            <wp:wrapTopAndBottom/>
            <wp:docPr id="520" name="Image 5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0" name="Image 520">
                      <a:extLst>
                        <a:ext uri="{C183D7F6-B498-43B3-948B-1728B52AA6E4}">
                          <adec:decorative xmlns:adec="http://schemas.microsoft.com/office/drawing/2017/decorative" val="1"/>
                        </a:ext>
                      </a:extLst>
                    </pic:cNvPr>
                    <pic:cNvPicPr/>
                  </pic:nvPicPr>
                  <pic:blipFill>
                    <a:blip r:embed="rId444" cstate="print"/>
                    <a:stretch>
                      <a:fillRect/>
                    </a:stretch>
                  </pic:blipFill>
                  <pic:spPr>
                    <a:xfrm>
                      <a:off x="0" y="0"/>
                      <a:ext cx="1764220" cy="1764220"/>
                    </a:xfrm>
                    <a:prstGeom prst="rect">
                      <a:avLst/>
                    </a:prstGeom>
                  </pic:spPr>
                </pic:pic>
              </a:graphicData>
            </a:graphic>
          </wp:anchor>
        </w:drawing>
      </w:r>
      <w:r>
        <w:rPr>
          <w:noProof/>
          <w:sz w:val="20"/>
        </w:rPr>
        <w:drawing>
          <wp:anchor distT="0" distB="0" distL="0" distR="0" simplePos="0" relativeHeight="487664128" behindDoc="1" locked="0" layoutInCell="1" allowOverlap="1" wp14:anchorId="543A50D8" wp14:editId="5D866FF6">
            <wp:simplePos x="0" y="0"/>
            <wp:positionH relativeFrom="page">
              <wp:posOffset>4958969</wp:posOffset>
            </wp:positionH>
            <wp:positionV relativeFrom="paragraph">
              <wp:posOffset>296296</wp:posOffset>
            </wp:positionV>
            <wp:extent cx="1764220" cy="1764220"/>
            <wp:effectExtent l="0" t="0" r="0" b="0"/>
            <wp:wrapTopAndBottom/>
            <wp:docPr id="521" name="Image 5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1" name="Image 521">
                      <a:extLst>
                        <a:ext uri="{C183D7F6-B498-43B3-948B-1728B52AA6E4}">
                          <adec:decorative xmlns:adec="http://schemas.microsoft.com/office/drawing/2017/decorative" val="1"/>
                        </a:ext>
                      </a:extLst>
                    </pic:cNvPr>
                    <pic:cNvPicPr/>
                  </pic:nvPicPr>
                  <pic:blipFill>
                    <a:blip r:embed="rId445" cstate="print"/>
                    <a:stretch>
                      <a:fillRect/>
                    </a:stretch>
                  </pic:blipFill>
                  <pic:spPr>
                    <a:xfrm>
                      <a:off x="0" y="0"/>
                      <a:ext cx="1764220" cy="1764220"/>
                    </a:xfrm>
                    <a:prstGeom prst="rect">
                      <a:avLst/>
                    </a:prstGeom>
                  </pic:spPr>
                </pic:pic>
              </a:graphicData>
            </a:graphic>
          </wp:anchor>
        </w:drawing>
      </w:r>
    </w:p>
    <w:p w14:paraId="1FB26797" w14:textId="77777777" w:rsidR="00A17B5B" w:rsidRDefault="00A17B5B">
      <w:pPr>
        <w:pStyle w:val="BodyText"/>
        <w:rPr>
          <w:sz w:val="20"/>
        </w:rPr>
        <w:sectPr w:rsidR="00A17B5B">
          <w:pgSz w:w="11910" w:h="16840"/>
          <w:pgMar w:top="960" w:right="0" w:bottom="760" w:left="0" w:header="333" w:footer="563" w:gutter="0"/>
          <w:cols w:space="720"/>
        </w:sectPr>
      </w:pPr>
    </w:p>
    <w:p w14:paraId="1A3CD477" w14:textId="77777777" w:rsidR="00A17B5B" w:rsidRDefault="00000000">
      <w:pPr>
        <w:pStyle w:val="BodyText"/>
        <w:rPr>
          <w:sz w:val="28"/>
        </w:rPr>
      </w:pPr>
      <w:r>
        <w:rPr>
          <w:noProof/>
          <w:sz w:val="28"/>
        </w:rPr>
        <w:lastRenderedPageBreak/>
        <mc:AlternateContent>
          <mc:Choice Requires="wps">
            <w:drawing>
              <wp:anchor distT="0" distB="0" distL="0" distR="0" simplePos="0" relativeHeight="485755392" behindDoc="1" locked="0" layoutInCell="1" allowOverlap="1" wp14:anchorId="0F8C51ED" wp14:editId="09821AFE">
                <wp:simplePos x="0" y="0"/>
                <wp:positionH relativeFrom="page">
                  <wp:posOffset>539876</wp:posOffset>
                </wp:positionH>
                <wp:positionV relativeFrom="page">
                  <wp:posOffset>719874</wp:posOffset>
                </wp:positionV>
                <wp:extent cx="6300470" cy="9252585"/>
                <wp:effectExtent l="0" t="0" r="0" b="0"/>
                <wp:wrapNone/>
                <wp:docPr id="522" name="Graphic 5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00470" cy="9252585"/>
                        </a:xfrm>
                        <a:custGeom>
                          <a:avLst/>
                          <a:gdLst/>
                          <a:ahLst/>
                          <a:cxnLst/>
                          <a:rect l="l" t="t" r="r" b="b"/>
                          <a:pathLst>
                            <a:path w="6300470" h="9252585">
                              <a:moveTo>
                                <a:pt x="6300012" y="0"/>
                              </a:moveTo>
                              <a:lnTo>
                                <a:pt x="0" y="0"/>
                              </a:lnTo>
                              <a:lnTo>
                                <a:pt x="0" y="9252013"/>
                              </a:lnTo>
                              <a:lnTo>
                                <a:pt x="6300012" y="9252013"/>
                              </a:lnTo>
                              <a:lnTo>
                                <a:pt x="6300012" y="0"/>
                              </a:lnTo>
                              <a:close/>
                            </a:path>
                          </a:pathLst>
                        </a:custGeom>
                        <a:solidFill>
                          <a:srgbClr val="D1D3D4"/>
                        </a:solidFill>
                      </wps:spPr>
                      <wps:bodyPr wrap="square" lIns="0" tIns="0" rIns="0" bIns="0" rtlCol="0">
                        <a:prstTxWarp prst="textNoShape">
                          <a:avLst/>
                        </a:prstTxWarp>
                        <a:noAutofit/>
                      </wps:bodyPr>
                    </wps:wsp>
                  </a:graphicData>
                </a:graphic>
              </wp:anchor>
            </w:drawing>
          </mc:Choice>
          <mc:Fallback>
            <w:pict>
              <v:shape w14:anchorId="36390F70" id="Graphic 522" o:spid="_x0000_s1026" alt="&quot;&quot;" style="position:absolute;margin-left:42.5pt;margin-top:56.7pt;width:496.1pt;height:728.55pt;z-index:-17561088;visibility:visible;mso-wrap-style:square;mso-wrap-distance-left:0;mso-wrap-distance-top:0;mso-wrap-distance-right:0;mso-wrap-distance-bottom:0;mso-position-horizontal:absolute;mso-position-horizontal-relative:page;mso-position-vertical:absolute;mso-position-vertical-relative:page;v-text-anchor:top" coordsize="6300470,92525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" path="m6300012,l,,,9252013r6300012,l6300012,xe" fillcolor="#d1d3d4" stroked="f">
                <v:path arrowok="t"/>
                <w10:wrap anchorx="page" anchory="page"/>
              </v:shape>
            </w:pict>
          </mc:Fallback>
        </mc:AlternateContent>
      </w:r>
    </w:p>
    <w:p w14:paraId="2AAF8D15" w14:textId="77777777" w:rsidR="00A17B5B" w:rsidRDefault="00A17B5B">
      <w:pPr>
        <w:pStyle w:val="BodyText"/>
        <w:spacing w:before="10"/>
        <w:rPr>
          <w:sz w:val="28"/>
        </w:rPr>
      </w:pPr>
    </w:p>
    <w:p w14:paraId="2BC42CC8" w14:textId="77777777" w:rsidR="00A17B5B" w:rsidRDefault="00000000">
      <w:pPr>
        <w:ind w:left="2080"/>
        <w:rPr>
          <w:sz w:val="28"/>
        </w:rPr>
      </w:pPr>
      <w:r>
        <w:rPr>
          <w:noProof/>
          <w:sz w:val="28"/>
        </w:rPr>
        <mc:AlternateContent>
          <mc:Choice Requires="wps">
            <w:drawing>
              <wp:anchor distT="0" distB="0" distL="0" distR="0" simplePos="0" relativeHeight="15809024" behindDoc="0" locked="0" layoutInCell="1" allowOverlap="1" wp14:anchorId="61619AB5" wp14:editId="787907C3">
                <wp:simplePos x="0" y="0"/>
                <wp:positionH relativeFrom="page">
                  <wp:posOffset>755874</wp:posOffset>
                </wp:positionH>
                <wp:positionV relativeFrom="paragraph">
                  <wp:posOffset>-147534</wp:posOffset>
                </wp:positionV>
                <wp:extent cx="533400" cy="767715"/>
                <wp:effectExtent l="0" t="0" r="0" b="0"/>
                <wp:wrapNone/>
                <wp:docPr id="523" name="Textbox 5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3400" cy="767715"/>
                        </a:xfrm>
                        <a:prstGeom prst="rect">
                          <a:avLst/>
                        </a:prstGeom>
                      </wps:spPr>
                      <wps:txbx>
                        <w:txbxContent>
                          <w:p w14:paraId="0523D5DC" w14:textId="77777777" w:rsidR="00A17B5B" w:rsidRDefault="00000000">
                            <w:pPr>
                              <w:spacing w:before="10"/>
                              <w:rPr>
                                <w:b/>
                                <w:sz w:val="96"/>
                              </w:rPr>
                            </w:pPr>
                            <w:r>
                              <w:rPr>
                                <w:b/>
                                <w:color w:val="231F20"/>
                                <w:spacing w:val="-10"/>
                                <w:sz w:val="96"/>
                              </w:rPr>
                              <w:t>O</w:t>
                            </w:r>
                          </w:p>
                        </w:txbxContent>
                      </wps:txbx>
                      <wps:bodyPr wrap="square" lIns="0" tIns="0" rIns="0" bIns="0" rtlCol="0">
                        <a:noAutofit/>
                      </wps:bodyPr>
                    </wps:wsp>
                  </a:graphicData>
                </a:graphic>
              </wp:anchor>
            </w:drawing>
          </mc:Choice>
          <mc:Fallback>
            <w:pict>
              <v:shape w14:anchorId="61619AB5" id="Textbox 523" o:spid="_x0000_s1259" type="#_x0000_t202" style="position:absolute;left:0;text-align:left;margin-left:59.5pt;margin-top:-11.6pt;width:42pt;height:60.45pt;z-index:158090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" filled="f" stroked="f">
                <v:textbox inset="0,0,0,0">
                  <w:txbxContent>
                    <w:p w14:paraId="0523D5DC" w14:textId="77777777" w:rsidR="00A17B5B" w:rsidRDefault="00000000">
                      <w:pPr>
                        <w:spacing w:before="10"/>
                        <w:rPr>
                          <w:b/>
                          <w:sz w:val="96"/>
                        </w:rPr>
                      </w:pPr>
                      <w:r>
                        <w:rPr>
                          <w:b/>
                          <w:color w:val="231F20"/>
                          <w:spacing w:val="-10"/>
                          <w:sz w:val="96"/>
                        </w:rPr>
                        <w:t>O</w:t>
                      </w:r>
                    </w:p>
                  </w:txbxContent>
                </v:textbox>
                <w10:wrap anchorx="page"/>
              </v:shape>
            </w:pict>
          </mc:Fallback>
        </mc:AlternateContent>
      </w:r>
      <w:bookmarkStart w:id="57" w:name="PPORTUNITIES_"/>
      <w:bookmarkEnd w:id="57"/>
      <w:r>
        <w:rPr>
          <w:color w:val="231F20"/>
          <w:spacing w:val="-9"/>
          <w:sz w:val="28"/>
        </w:rPr>
        <w:t>SWOT</w:t>
      </w:r>
      <w:r>
        <w:rPr>
          <w:color w:val="231F20"/>
          <w:spacing w:val="-16"/>
          <w:sz w:val="28"/>
        </w:rPr>
        <w:t xml:space="preserve"> </w:t>
      </w:r>
      <w:r>
        <w:rPr>
          <w:color w:val="231F20"/>
          <w:spacing w:val="-2"/>
          <w:sz w:val="28"/>
        </w:rPr>
        <w:t>Analysis</w:t>
      </w:r>
    </w:p>
    <w:p w14:paraId="1FF6B971" w14:textId="77777777" w:rsidR="00A17B5B" w:rsidRDefault="00000000">
      <w:pPr>
        <w:pStyle w:val="Heading2"/>
        <w:spacing w:before="84"/>
        <w:ind w:left="2030"/>
      </w:pPr>
      <w:r>
        <w:rPr>
          <w:color w:val="231F20"/>
          <w:spacing w:val="-2"/>
        </w:rPr>
        <w:t>PPORTUNITIES</w:t>
      </w:r>
    </w:p>
    <w:p w14:paraId="5734F426" w14:textId="77777777" w:rsidR="00A17B5B" w:rsidRDefault="00A17B5B">
      <w:pPr>
        <w:pStyle w:val="BodyText"/>
        <w:spacing w:before="203"/>
        <w:rPr>
          <w:b/>
          <w:sz w:val="28"/>
        </w:rPr>
      </w:pPr>
    </w:p>
    <w:p w14:paraId="25873650" w14:textId="77777777" w:rsidR="00A17B5B" w:rsidRDefault="00000000">
      <w:pPr>
        <w:pStyle w:val="BodyText"/>
        <w:spacing w:line="254" w:lineRule="auto"/>
        <w:ind w:left="1905" w:right="1478" w:hanging="659"/>
      </w:pPr>
      <w:r>
        <w:rPr>
          <w:b/>
          <w:color w:val="ED1E25"/>
          <w:sz w:val="28"/>
        </w:rPr>
        <w:t xml:space="preserve">O1 </w:t>
      </w:r>
      <w:r>
        <w:rPr>
          <w:color w:val="231F20"/>
          <w:sz w:val="28"/>
        </w:rPr>
        <w:t>- Pu</w:t>
      </w:r>
      <w:r>
        <w:rPr>
          <w:color w:val="231F20"/>
        </w:rPr>
        <w:t>blish literature informing residents of the implications and responsibilities of living in a conservation area,</w:t>
      </w:r>
      <w:r>
        <w:rPr>
          <w:color w:val="231F20"/>
          <w:spacing w:val="-6"/>
        </w:rPr>
        <w:t xml:space="preserve"> </w:t>
      </w:r>
      <w:r>
        <w:rPr>
          <w:color w:val="231F20"/>
        </w:rPr>
        <w:t>particularly residents living in listed buildings.</w:t>
      </w:r>
    </w:p>
    <w:p w14:paraId="4F3B731A" w14:textId="77777777" w:rsidR="00A17B5B" w:rsidRDefault="00000000">
      <w:pPr>
        <w:pStyle w:val="BodyText"/>
        <w:spacing w:before="155" w:line="254" w:lineRule="auto"/>
        <w:ind w:left="1867" w:right="1652" w:hanging="621"/>
      </w:pPr>
      <w:r>
        <w:rPr>
          <w:b/>
          <w:color w:val="ED1E25"/>
          <w:sz w:val="28"/>
        </w:rPr>
        <w:t>O2</w:t>
      </w:r>
      <w:r>
        <w:rPr>
          <w:b/>
          <w:color w:val="ED1E25"/>
          <w:spacing w:val="-11"/>
          <w:sz w:val="28"/>
        </w:rPr>
        <w:t xml:space="preserve"> </w:t>
      </w:r>
      <w:r>
        <w:rPr>
          <w:color w:val="231F20"/>
        </w:rPr>
        <w:t>-</w:t>
      </w:r>
      <w:r>
        <w:rPr>
          <w:color w:val="231F20"/>
          <w:spacing w:val="-19"/>
        </w:rPr>
        <w:t xml:space="preserve"> </w:t>
      </w:r>
      <w:r>
        <w:rPr>
          <w:color w:val="231F20"/>
        </w:rPr>
        <w:t>Amend the Conservation</w:t>
      </w:r>
      <w:r>
        <w:rPr>
          <w:color w:val="231F20"/>
          <w:spacing w:val="-18"/>
        </w:rPr>
        <w:t xml:space="preserve"> </w:t>
      </w:r>
      <w:r>
        <w:rPr>
          <w:color w:val="231F20"/>
        </w:rPr>
        <w:t>Area boundary to take into account of any additional areas of interest (page 14).</w:t>
      </w:r>
    </w:p>
    <w:p w14:paraId="36BB96B2" w14:textId="77777777" w:rsidR="00A17B5B" w:rsidRDefault="00000000">
      <w:pPr>
        <w:pStyle w:val="BodyText"/>
        <w:spacing w:before="155" w:line="254" w:lineRule="auto"/>
        <w:ind w:left="1910" w:right="1478" w:hanging="664"/>
      </w:pPr>
      <w:r>
        <w:rPr>
          <w:b/>
          <w:color w:val="ED1E25"/>
          <w:sz w:val="28"/>
        </w:rPr>
        <w:t>O3</w:t>
      </w:r>
      <w:r>
        <w:rPr>
          <w:b/>
          <w:color w:val="ED1E25"/>
          <w:spacing w:val="-14"/>
          <w:sz w:val="28"/>
        </w:rPr>
        <w:t xml:space="preserve"> </w:t>
      </w:r>
      <w:r>
        <w:rPr>
          <w:color w:val="231F20"/>
        </w:rPr>
        <w:t>–</w:t>
      </w:r>
      <w:r>
        <w:rPr>
          <w:color w:val="231F20"/>
          <w:spacing w:val="-24"/>
        </w:rPr>
        <w:t xml:space="preserve"> </w:t>
      </w:r>
      <w:r>
        <w:rPr>
          <w:color w:val="231F20"/>
        </w:rPr>
        <w:t>To consider strengthening and tightening policy at a local level relating to permitted development, preventing further losses.</w:t>
      </w:r>
    </w:p>
    <w:p w14:paraId="5590F3DE" w14:textId="77777777" w:rsidR="00A17B5B" w:rsidRDefault="00000000">
      <w:pPr>
        <w:pStyle w:val="BodyText"/>
        <w:spacing w:before="155"/>
        <w:ind w:left="1247"/>
      </w:pPr>
      <w:r>
        <w:rPr>
          <w:b/>
          <w:color w:val="ED1E25"/>
          <w:sz w:val="28"/>
        </w:rPr>
        <w:t>O4</w:t>
      </w:r>
      <w:r>
        <w:rPr>
          <w:b/>
          <w:color w:val="ED1E25"/>
          <w:spacing w:val="-11"/>
          <w:sz w:val="28"/>
        </w:rPr>
        <w:t xml:space="preserve"> </w:t>
      </w:r>
      <w:r>
        <w:rPr>
          <w:color w:val="231F20"/>
        </w:rPr>
        <w:t>–</w:t>
      </w:r>
      <w:r>
        <w:rPr>
          <w:color w:val="231F20"/>
          <w:spacing w:val="-24"/>
        </w:rPr>
        <w:t xml:space="preserve"> </w:t>
      </w:r>
      <w:r>
        <w:rPr>
          <w:color w:val="231F20"/>
        </w:rPr>
        <w:t>The</w:t>
      </w:r>
      <w:r>
        <w:rPr>
          <w:color w:val="231F20"/>
          <w:spacing w:val="2"/>
        </w:rPr>
        <w:t xml:space="preserve"> </w:t>
      </w:r>
      <w:r>
        <w:rPr>
          <w:color w:val="231F20"/>
        </w:rPr>
        <w:t>sensitive</w:t>
      </w:r>
      <w:r>
        <w:rPr>
          <w:color w:val="231F20"/>
          <w:spacing w:val="3"/>
        </w:rPr>
        <w:t xml:space="preserve"> </w:t>
      </w:r>
      <w:r>
        <w:rPr>
          <w:color w:val="231F20"/>
        </w:rPr>
        <w:t>conversion</w:t>
      </w:r>
      <w:r>
        <w:rPr>
          <w:color w:val="231F20"/>
          <w:spacing w:val="2"/>
        </w:rPr>
        <w:t xml:space="preserve"> </w:t>
      </w:r>
      <w:r>
        <w:rPr>
          <w:color w:val="231F20"/>
        </w:rPr>
        <w:t>of</w:t>
      </w:r>
      <w:r>
        <w:rPr>
          <w:color w:val="231F20"/>
          <w:spacing w:val="3"/>
        </w:rPr>
        <w:t xml:space="preserve"> </w:t>
      </w:r>
      <w:r>
        <w:rPr>
          <w:color w:val="231F20"/>
        </w:rPr>
        <w:t>previous</w:t>
      </w:r>
      <w:r>
        <w:rPr>
          <w:color w:val="231F20"/>
          <w:spacing w:val="2"/>
        </w:rPr>
        <w:t xml:space="preserve"> </w:t>
      </w:r>
      <w:r>
        <w:rPr>
          <w:color w:val="231F20"/>
        </w:rPr>
        <w:t>farm</w:t>
      </w:r>
      <w:r>
        <w:rPr>
          <w:color w:val="231F20"/>
          <w:spacing w:val="3"/>
        </w:rPr>
        <w:t xml:space="preserve"> </w:t>
      </w:r>
      <w:r>
        <w:rPr>
          <w:color w:val="231F20"/>
        </w:rPr>
        <w:t>buildings</w:t>
      </w:r>
      <w:r>
        <w:rPr>
          <w:color w:val="231F20"/>
          <w:spacing w:val="2"/>
        </w:rPr>
        <w:t xml:space="preserve"> </w:t>
      </w:r>
      <w:r>
        <w:rPr>
          <w:color w:val="231F20"/>
        </w:rPr>
        <w:t>to</w:t>
      </w:r>
      <w:r>
        <w:rPr>
          <w:color w:val="231F20"/>
          <w:spacing w:val="3"/>
        </w:rPr>
        <w:t xml:space="preserve"> </w:t>
      </w:r>
      <w:r>
        <w:rPr>
          <w:color w:val="231F20"/>
        </w:rPr>
        <w:t>residential</w:t>
      </w:r>
      <w:r>
        <w:rPr>
          <w:color w:val="231F20"/>
          <w:spacing w:val="3"/>
        </w:rPr>
        <w:t xml:space="preserve"> </w:t>
      </w:r>
      <w:r>
        <w:rPr>
          <w:color w:val="231F20"/>
          <w:spacing w:val="-2"/>
        </w:rPr>
        <w:t>dwellings.</w:t>
      </w:r>
    </w:p>
    <w:p w14:paraId="34E8773F" w14:textId="77777777" w:rsidR="00A17B5B" w:rsidRDefault="00000000">
      <w:pPr>
        <w:pStyle w:val="BodyText"/>
        <w:spacing w:before="181" w:line="252" w:lineRule="auto"/>
        <w:ind w:left="1910" w:right="996" w:hanging="664"/>
      </w:pPr>
      <w:r>
        <w:rPr>
          <w:b/>
          <w:color w:val="ED1E25"/>
          <w:sz w:val="28"/>
        </w:rPr>
        <w:t>O5</w:t>
      </w:r>
      <w:r>
        <w:rPr>
          <w:b/>
          <w:color w:val="ED1E25"/>
          <w:spacing w:val="-9"/>
          <w:sz w:val="28"/>
        </w:rPr>
        <w:t xml:space="preserve"> </w:t>
      </w:r>
      <w:r>
        <w:rPr>
          <w:color w:val="231F20"/>
        </w:rPr>
        <w:t>– Formulation of new policies through the LDF to protect agricultural elements of the conservation area e.g.</w:t>
      </w:r>
      <w:r>
        <w:rPr>
          <w:color w:val="231F20"/>
          <w:spacing w:val="-10"/>
        </w:rPr>
        <w:t xml:space="preserve"> </w:t>
      </w:r>
      <w:r>
        <w:rPr>
          <w:color w:val="231F20"/>
        </w:rPr>
        <w:t>farmyards,</w:t>
      </w:r>
      <w:r>
        <w:rPr>
          <w:color w:val="231F20"/>
          <w:spacing w:val="-10"/>
        </w:rPr>
        <w:t xml:space="preserve"> </w:t>
      </w:r>
      <w:r>
        <w:rPr>
          <w:color w:val="231F20"/>
        </w:rPr>
        <w:t xml:space="preserve">architectural features on agricultural buildings and </w:t>
      </w:r>
      <w:r>
        <w:rPr>
          <w:color w:val="231F20"/>
          <w:spacing w:val="-2"/>
        </w:rPr>
        <w:t>outbuildings.</w:t>
      </w:r>
    </w:p>
    <w:p w14:paraId="55337F6E" w14:textId="77777777" w:rsidR="00A17B5B" w:rsidRDefault="00000000">
      <w:pPr>
        <w:pStyle w:val="BodyText"/>
        <w:spacing w:before="157" w:line="247" w:lineRule="auto"/>
        <w:ind w:left="1910" w:right="2025" w:hanging="664"/>
        <w:rPr>
          <w:sz w:val="28"/>
        </w:rPr>
      </w:pPr>
      <w:r>
        <w:rPr>
          <w:b/>
          <w:color w:val="ED1E25"/>
          <w:sz w:val="28"/>
        </w:rPr>
        <w:t>O6</w:t>
      </w:r>
      <w:r>
        <w:rPr>
          <w:b/>
          <w:color w:val="ED1E25"/>
          <w:spacing w:val="-10"/>
          <w:sz w:val="28"/>
        </w:rPr>
        <w:t xml:space="preserve"> </w:t>
      </w:r>
      <w:r>
        <w:rPr>
          <w:color w:val="231F20"/>
        </w:rPr>
        <w:t>–</w:t>
      </w:r>
      <w:r>
        <w:rPr>
          <w:color w:val="231F20"/>
          <w:spacing w:val="-24"/>
        </w:rPr>
        <w:t xml:space="preserve"> </w:t>
      </w:r>
      <w:r>
        <w:rPr>
          <w:color w:val="231F20"/>
        </w:rPr>
        <w:t>The creation of a sensitively designed car park in an appropriate location which is in-keeping with the traditional character of the area</w:t>
      </w:r>
      <w:r>
        <w:rPr>
          <w:color w:val="231F20"/>
          <w:sz w:val="28"/>
        </w:rPr>
        <w:t>.</w:t>
      </w:r>
    </w:p>
    <w:p w14:paraId="33AC8D1B" w14:textId="77777777" w:rsidR="00A17B5B" w:rsidRDefault="00A17B5B">
      <w:pPr>
        <w:pStyle w:val="BodyText"/>
        <w:rPr>
          <w:sz w:val="20"/>
        </w:rPr>
      </w:pPr>
    </w:p>
    <w:p w14:paraId="7DAE1F18" w14:textId="77777777" w:rsidR="00A17B5B" w:rsidRDefault="00A17B5B">
      <w:pPr>
        <w:pStyle w:val="BodyText"/>
        <w:rPr>
          <w:sz w:val="20"/>
        </w:rPr>
      </w:pPr>
    </w:p>
    <w:p w14:paraId="1BEBD734" w14:textId="77777777" w:rsidR="00A17B5B" w:rsidRDefault="00A17B5B">
      <w:pPr>
        <w:pStyle w:val="BodyText"/>
        <w:rPr>
          <w:sz w:val="20"/>
        </w:rPr>
      </w:pPr>
    </w:p>
    <w:p w14:paraId="41ABA68E" w14:textId="77777777" w:rsidR="00A17B5B" w:rsidRDefault="00A17B5B">
      <w:pPr>
        <w:pStyle w:val="BodyText"/>
        <w:rPr>
          <w:sz w:val="20"/>
        </w:rPr>
      </w:pPr>
    </w:p>
    <w:p w14:paraId="7121660E" w14:textId="77777777" w:rsidR="00A17B5B" w:rsidRDefault="00A17B5B">
      <w:pPr>
        <w:pStyle w:val="BodyText"/>
        <w:rPr>
          <w:sz w:val="20"/>
        </w:rPr>
      </w:pPr>
    </w:p>
    <w:p w14:paraId="29552A70" w14:textId="77777777" w:rsidR="00A17B5B" w:rsidRDefault="00000000">
      <w:pPr>
        <w:pStyle w:val="BodyText"/>
        <w:spacing w:before="214"/>
        <w:rPr>
          <w:sz w:val="20"/>
        </w:rPr>
      </w:pPr>
      <w:r>
        <w:rPr>
          <w:noProof/>
          <w:sz w:val="20"/>
        </w:rPr>
        <w:drawing>
          <wp:anchor distT="0" distB="0" distL="0" distR="0" simplePos="0" relativeHeight="487665664" behindDoc="1" locked="0" layoutInCell="1" allowOverlap="1" wp14:anchorId="562BC743" wp14:editId="5F5247F5">
            <wp:simplePos x="0" y="0"/>
            <wp:positionH relativeFrom="page">
              <wp:posOffset>1092961</wp:posOffset>
            </wp:positionH>
            <wp:positionV relativeFrom="paragraph">
              <wp:posOffset>298542</wp:posOffset>
            </wp:positionV>
            <wp:extent cx="2513632" cy="1795462"/>
            <wp:effectExtent l="0" t="0" r="0" b="0"/>
            <wp:wrapTopAndBottom/>
            <wp:docPr id="524" name="Image 5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4" name="Image 524">
                      <a:extLst>
                        <a:ext uri="{C183D7F6-B498-43B3-948B-1728B52AA6E4}">
                          <adec:decorative xmlns:adec="http://schemas.microsoft.com/office/drawing/2017/decorative" val="1"/>
                        </a:ext>
                      </a:extLst>
                    </pic:cNvPr>
                    <pic:cNvPicPr/>
                  </pic:nvPicPr>
                  <pic:blipFill>
                    <a:blip r:embed="rId446" cstate="print"/>
                    <a:stretch>
                      <a:fillRect/>
                    </a:stretch>
                  </pic:blipFill>
                  <pic:spPr>
                    <a:xfrm>
                      <a:off x="0" y="0"/>
                      <a:ext cx="2513632" cy="1795462"/>
                    </a:xfrm>
                    <a:prstGeom prst="rect">
                      <a:avLst/>
                    </a:prstGeom>
                  </pic:spPr>
                </pic:pic>
              </a:graphicData>
            </a:graphic>
          </wp:anchor>
        </w:drawing>
      </w:r>
      <w:r>
        <w:rPr>
          <w:noProof/>
          <w:sz w:val="20"/>
        </w:rPr>
        <w:drawing>
          <wp:anchor distT="0" distB="0" distL="0" distR="0" simplePos="0" relativeHeight="487666176" behindDoc="1" locked="0" layoutInCell="1" allowOverlap="1" wp14:anchorId="4EFC218D" wp14:editId="729F58FE">
            <wp:simplePos x="0" y="0"/>
            <wp:positionH relativeFrom="page">
              <wp:posOffset>3792969</wp:posOffset>
            </wp:positionH>
            <wp:positionV relativeFrom="paragraph">
              <wp:posOffset>298542</wp:posOffset>
            </wp:positionV>
            <wp:extent cx="2513632" cy="1795462"/>
            <wp:effectExtent l="0" t="0" r="0" b="0"/>
            <wp:wrapTopAndBottom/>
            <wp:docPr id="525" name="Image 5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5" name="Image 525">
                      <a:extLst>
                        <a:ext uri="{C183D7F6-B498-43B3-948B-1728B52AA6E4}">
                          <adec:decorative xmlns:adec="http://schemas.microsoft.com/office/drawing/2017/decorative" val="1"/>
                        </a:ext>
                      </a:extLst>
                    </pic:cNvPr>
                    <pic:cNvPicPr/>
                  </pic:nvPicPr>
                  <pic:blipFill>
                    <a:blip r:embed="rId447" cstate="print"/>
                    <a:stretch>
                      <a:fillRect/>
                    </a:stretch>
                  </pic:blipFill>
                  <pic:spPr>
                    <a:xfrm>
                      <a:off x="0" y="0"/>
                      <a:ext cx="2513632" cy="1795462"/>
                    </a:xfrm>
                    <a:prstGeom prst="rect">
                      <a:avLst/>
                    </a:prstGeom>
                  </pic:spPr>
                </pic:pic>
              </a:graphicData>
            </a:graphic>
          </wp:anchor>
        </w:drawing>
      </w:r>
      <w:r>
        <w:rPr>
          <w:noProof/>
          <w:sz w:val="20"/>
        </w:rPr>
        <w:drawing>
          <wp:anchor distT="0" distB="0" distL="0" distR="0" simplePos="0" relativeHeight="487666688" behindDoc="1" locked="0" layoutInCell="1" allowOverlap="1" wp14:anchorId="486C95F3" wp14:editId="6626040E">
            <wp:simplePos x="0" y="0"/>
            <wp:positionH relativeFrom="page">
              <wp:posOffset>1092961</wp:posOffset>
            </wp:positionH>
            <wp:positionV relativeFrom="paragraph">
              <wp:posOffset>2278549</wp:posOffset>
            </wp:positionV>
            <wp:extent cx="2469911" cy="1764220"/>
            <wp:effectExtent l="0" t="0" r="0" b="0"/>
            <wp:wrapTopAndBottom/>
            <wp:docPr id="526" name="Image 5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6" name="Image 526">
                      <a:extLst>
                        <a:ext uri="{C183D7F6-B498-43B3-948B-1728B52AA6E4}">
                          <adec:decorative xmlns:adec="http://schemas.microsoft.com/office/drawing/2017/decorative" val="1"/>
                        </a:ext>
                      </a:extLst>
                    </pic:cNvPr>
                    <pic:cNvPicPr/>
                  </pic:nvPicPr>
                  <pic:blipFill>
                    <a:blip r:embed="rId448" cstate="print"/>
                    <a:stretch>
                      <a:fillRect/>
                    </a:stretch>
                  </pic:blipFill>
                  <pic:spPr>
                    <a:xfrm>
                      <a:off x="0" y="0"/>
                      <a:ext cx="2469911" cy="1764220"/>
                    </a:xfrm>
                    <a:prstGeom prst="rect">
                      <a:avLst/>
                    </a:prstGeom>
                  </pic:spPr>
                </pic:pic>
              </a:graphicData>
            </a:graphic>
          </wp:anchor>
        </w:drawing>
      </w:r>
      <w:r>
        <w:rPr>
          <w:noProof/>
          <w:sz w:val="20"/>
        </w:rPr>
        <w:drawing>
          <wp:anchor distT="0" distB="0" distL="0" distR="0" simplePos="0" relativeHeight="487667200" behindDoc="1" locked="0" layoutInCell="1" allowOverlap="1" wp14:anchorId="0061E9C7" wp14:editId="5B76699F">
            <wp:simplePos x="0" y="0"/>
            <wp:positionH relativeFrom="page">
              <wp:posOffset>3792969</wp:posOffset>
            </wp:positionH>
            <wp:positionV relativeFrom="paragraph">
              <wp:posOffset>2278549</wp:posOffset>
            </wp:positionV>
            <wp:extent cx="2469911" cy="1764220"/>
            <wp:effectExtent l="0" t="0" r="0" b="0"/>
            <wp:wrapTopAndBottom/>
            <wp:docPr id="527" name="Image 5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7" name="Image 527">
                      <a:extLst>
                        <a:ext uri="{C183D7F6-B498-43B3-948B-1728B52AA6E4}">
                          <adec:decorative xmlns:adec="http://schemas.microsoft.com/office/drawing/2017/decorative" val="1"/>
                        </a:ext>
                      </a:extLst>
                    </pic:cNvPr>
                    <pic:cNvPicPr/>
                  </pic:nvPicPr>
                  <pic:blipFill>
                    <a:blip r:embed="rId449" cstate="print"/>
                    <a:stretch>
                      <a:fillRect/>
                    </a:stretch>
                  </pic:blipFill>
                  <pic:spPr>
                    <a:xfrm>
                      <a:off x="0" y="0"/>
                      <a:ext cx="2469911" cy="1764220"/>
                    </a:xfrm>
                    <a:prstGeom prst="rect">
                      <a:avLst/>
                    </a:prstGeom>
                  </pic:spPr>
                </pic:pic>
              </a:graphicData>
            </a:graphic>
          </wp:anchor>
        </w:drawing>
      </w:r>
    </w:p>
    <w:p w14:paraId="4349CE33" w14:textId="77777777" w:rsidR="00A17B5B" w:rsidRDefault="00A17B5B">
      <w:pPr>
        <w:pStyle w:val="BodyText"/>
        <w:spacing w:before="34"/>
        <w:rPr>
          <w:sz w:val="20"/>
        </w:rPr>
      </w:pPr>
    </w:p>
    <w:p w14:paraId="01784742" w14:textId="77777777" w:rsidR="00A17B5B" w:rsidRDefault="00A17B5B">
      <w:pPr>
        <w:pStyle w:val="BodyText"/>
        <w:rPr>
          <w:sz w:val="20"/>
        </w:rPr>
        <w:sectPr w:rsidR="00A17B5B">
          <w:pgSz w:w="11910" w:h="16840"/>
          <w:pgMar w:top="960" w:right="0" w:bottom="760" w:left="0" w:header="333" w:footer="563" w:gutter="0"/>
          <w:cols w:space="720"/>
        </w:sectPr>
      </w:pPr>
    </w:p>
    <w:p w14:paraId="7E526273" w14:textId="77777777" w:rsidR="00A17B5B" w:rsidRDefault="00000000">
      <w:pPr>
        <w:pStyle w:val="BodyText"/>
        <w:rPr>
          <w:sz w:val="28"/>
        </w:rPr>
      </w:pPr>
      <w:r>
        <w:rPr>
          <w:noProof/>
          <w:sz w:val="28"/>
        </w:rPr>
        <w:lastRenderedPageBreak/>
        <mc:AlternateContent>
          <mc:Choice Requires="wps">
            <w:drawing>
              <wp:anchor distT="0" distB="0" distL="0" distR="0" simplePos="0" relativeHeight="485757440" behindDoc="1" locked="0" layoutInCell="1" allowOverlap="1" wp14:anchorId="37874A7F" wp14:editId="68BEDF1D">
                <wp:simplePos x="0" y="0"/>
                <wp:positionH relativeFrom="page">
                  <wp:posOffset>719874</wp:posOffset>
                </wp:positionH>
                <wp:positionV relativeFrom="page">
                  <wp:posOffset>719874</wp:posOffset>
                </wp:positionV>
                <wp:extent cx="6300470" cy="9252585"/>
                <wp:effectExtent l="0" t="0" r="0" b="0"/>
                <wp:wrapNone/>
                <wp:docPr id="528" name="Graphic 5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00470" cy="9252585"/>
                        </a:xfrm>
                        <a:custGeom>
                          <a:avLst/>
                          <a:gdLst/>
                          <a:ahLst/>
                          <a:cxnLst/>
                          <a:rect l="l" t="t" r="r" b="b"/>
                          <a:pathLst>
                            <a:path w="6300470" h="9252585">
                              <a:moveTo>
                                <a:pt x="6300012" y="0"/>
                              </a:moveTo>
                              <a:lnTo>
                                <a:pt x="0" y="0"/>
                              </a:lnTo>
                              <a:lnTo>
                                <a:pt x="0" y="9252013"/>
                              </a:lnTo>
                              <a:lnTo>
                                <a:pt x="6300012" y="9252013"/>
                              </a:lnTo>
                              <a:lnTo>
                                <a:pt x="6300012" y="0"/>
                              </a:lnTo>
                              <a:close/>
                            </a:path>
                          </a:pathLst>
                        </a:custGeom>
                        <a:solidFill>
                          <a:srgbClr val="D1D3D4"/>
                        </a:solidFill>
                      </wps:spPr>
                      <wps:bodyPr wrap="square" lIns="0" tIns="0" rIns="0" bIns="0" rtlCol="0">
                        <a:prstTxWarp prst="textNoShape">
                          <a:avLst/>
                        </a:prstTxWarp>
                        <a:noAutofit/>
                      </wps:bodyPr>
                    </wps:wsp>
                  </a:graphicData>
                </a:graphic>
              </wp:anchor>
            </w:drawing>
          </mc:Choice>
          <mc:Fallback>
            <w:pict>
              <v:shape w14:anchorId="2B63F617" id="Graphic 528" o:spid="_x0000_s1026" alt="&quot;&quot;" style="position:absolute;margin-left:56.7pt;margin-top:56.7pt;width:496.1pt;height:728.55pt;z-index:-17559040;visibility:visible;mso-wrap-style:square;mso-wrap-distance-left:0;mso-wrap-distance-top:0;mso-wrap-distance-right:0;mso-wrap-distance-bottom:0;mso-position-horizontal:absolute;mso-position-horizontal-relative:page;mso-position-vertical:absolute;mso-position-vertical-relative:page;v-text-anchor:top" coordsize="6300470,92525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" path="m6300012,l,,,9252013r6300012,l6300012,xe" fillcolor="#d1d3d4" stroked="f">
                <v:path arrowok="t"/>
                <w10:wrap anchorx="page" anchory="page"/>
              </v:shape>
            </w:pict>
          </mc:Fallback>
        </mc:AlternateContent>
      </w:r>
      <w:r>
        <w:rPr>
          <w:noProof/>
          <w:sz w:val="28"/>
        </w:rPr>
        <w:drawing>
          <wp:anchor distT="0" distB="0" distL="0" distR="0" simplePos="0" relativeHeight="15811072" behindDoc="0" locked="0" layoutInCell="1" allowOverlap="1" wp14:anchorId="62B497BB" wp14:editId="7D823A04">
            <wp:simplePos x="0" y="0"/>
            <wp:positionH relativeFrom="page">
              <wp:posOffset>4780343</wp:posOffset>
            </wp:positionH>
            <wp:positionV relativeFrom="page">
              <wp:posOffset>8305927</wp:posOffset>
            </wp:positionV>
            <wp:extent cx="1795598" cy="1328737"/>
            <wp:effectExtent l="0" t="0" r="0" b="0"/>
            <wp:wrapNone/>
            <wp:docPr id="529" name="Image 5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9" name="Image 529">
                      <a:extLst>
                        <a:ext uri="{C183D7F6-B498-43B3-948B-1728B52AA6E4}">
                          <adec:decorative xmlns:adec="http://schemas.microsoft.com/office/drawing/2017/decorative" val="1"/>
                        </a:ext>
                      </a:extLst>
                    </pic:cNvPr>
                    <pic:cNvPicPr/>
                  </pic:nvPicPr>
                  <pic:blipFill>
                    <a:blip r:embed="rId450" cstate="print"/>
                    <a:stretch>
                      <a:fillRect/>
                    </a:stretch>
                  </pic:blipFill>
                  <pic:spPr>
                    <a:xfrm>
                      <a:off x="0" y="0"/>
                      <a:ext cx="1795598" cy="1328737"/>
                    </a:xfrm>
                    <a:prstGeom prst="rect">
                      <a:avLst/>
                    </a:prstGeom>
                  </pic:spPr>
                </pic:pic>
              </a:graphicData>
            </a:graphic>
          </wp:anchor>
        </w:drawing>
      </w:r>
      <w:r>
        <w:rPr>
          <w:noProof/>
          <w:sz w:val="28"/>
        </w:rPr>
        <w:drawing>
          <wp:anchor distT="0" distB="0" distL="0" distR="0" simplePos="0" relativeHeight="15811584" behindDoc="0" locked="0" layoutInCell="1" allowOverlap="1" wp14:anchorId="09822BA7" wp14:editId="07F8AD88">
            <wp:simplePos x="0" y="0"/>
            <wp:positionH relativeFrom="page">
              <wp:posOffset>2800337</wp:posOffset>
            </wp:positionH>
            <wp:positionV relativeFrom="page">
              <wp:posOffset>8305927</wp:posOffset>
            </wp:positionV>
            <wp:extent cx="1795585" cy="1328737"/>
            <wp:effectExtent l="0" t="0" r="0" b="0"/>
            <wp:wrapNone/>
            <wp:docPr id="530" name="Image 5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0" name="Image 530">
                      <a:extLst>
                        <a:ext uri="{C183D7F6-B498-43B3-948B-1728B52AA6E4}">
                          <adec:decorative xmlns:adec="http://schemas.microsoft.com/office/drawing/2017/decorative" val="1"/>
                        </a:ext>
                      </a:extLst>
                    </pic:cNvPr>
                    <pic:cNvPicPr/>
                  </pic:nvPicPr>
                  <pic:blipFill>
                    <a:blip r:embed="rId451" cstate="print"/>
                    <a:stretch>
                      <a:fillRect/>
                    </a:stretch>
                  </pic:blipFill>
                  <pic:spPr>
                    <a:xfrm>
                      <a:off x="0" y="0"/>
                      <a:ext cx="1795585" cy="1328737"/>
                    </a:xfrm>
                    <a:prstGeom prst="rect">
                      <a:avLst/>
                    </a:prstGeom>
                  </pic:spPr>
                </pic:pic>
              </a:graphicData>
            </a:graphic>
          </wp:anchor>
        </w:drawing>
      </w:r>
    </w:p>
    <w:p w14:paraId="3997CDD0" w14:textId="77777777" w:rsidR="00A17B5B" w:rsidRDefault="00A17B5B">
      <w:pPr>
        <w:pStyle w:val="BodyText"/>
        <w:spacing w:before="104"/>
        <w:rPr>
          <w:sz w:val="28"/>
        </w:rPr>
      </w:pPr>
    </w:p>
    <w:p w14:paraId="0FBF897F" w14:textId="77777777" w:rsidR="00A17B5B" w:rsidRDefault="00000000">
      <w:pPr>
        <w:ind w:left="2203"/>
        <w:rPr>
          <w:sz w:val="28"/>
        </w:rPr>
      </w:pPr>
      <w:r>
        <w:rPr>
          <w:noProof/>
          <w:sz w:val="28"/>
        </w:rPr>
        <mc:AlternateContent>
          <mc:Choice Requires="wps">
            <w:drawing>
              <wp:anchor distT="0" distB="0" distL="0" distR="0" simplePos="0" relativeHeight="15812608" behindDoc="0" locked="0" layoutInCell="1" allowOverlap="1" wp14:anchorId="380DA9D6" wp14:editId="7F3954EC">
                <wp:simplePos x="0" y="0"/>
                <wp:positionH relativeFrom="page">
                  <wp:posOffset>935874</wp:posOffset>
                </wp:positionH>
                <wp:positionV relativeFrom="paragraph">
                  <wp:posOffset>-146264</wp:posOffset>
                </wp:positionV>
                <wp:extent cx="438784" cy="767715"/>
                <wp:effectExtent l="0" t="0" r="0" b="0"/>
                <wp:wrapNone/>
                <wp:docPr id="531" name="Textbox 5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8784" cy="767715"/>
                        </a:xfrm>
                        <a:prstGeom prst="rect">
                          <a:avLst/>
                        </a:prstGeom>
                      </wps:spPr>
                      <wps:txbx>
                        <w:txbxContent>
                          <w:p w14:paraId="2919C682" w14:textId="77777777" w:rsidR="00A17B5B" w:rsidRDefault="00000000">
                            <w:pPr>
                              <w:spacing w:before="10"/>
                              <w:rPr>
                                <w:b/>
                                <w:sz w:val="96"/>
                              </w:rPr>
                            </w:pPr>
                            <w:r>
                              <w:rPr>
                                <w:b/>
                                <w:color w:val="231F20"/>
                                <w:spacing w:val="-10"/>
                                <w:sz w:val="96"/>
                              </w:rPr>
                              <w:t>T</w:t>
                            </w:r>
                          </w:p>
                        </w:txbxContent>
                      </wps:txbx>
                      <wps:bodyPr wrap="square" lIns="0" tIns="0" rIns="0" bIns="0" rtlCol="0">
                        <a:noAutofit/>
                      </wps:bodyPr>
                    </wps:wsp>
                  </a:graphicData>
                </a:graphic>
              </wp:anchor>
            </w:drawing>
          </mc:Choice>
          <mc:Fallback>
            <w:pict>
              <v:shape w14:anchorId="380DA9D6" id="Textbox 531" o:spid="_x0000_s1260" type="#_x0000_t202" style="position:absolute;left:0;text-align:left;margin-left:73.7pt;margin-top:-11.5pt;width:34.55pt;height:60.45pt;z-index:158126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" filled="f" stroked="f">
                <v:textbox inset="0,0,0,0">
                  <w:txbxContent>
                    <w:p w14:paraId="2919C682" w14:textId="77777777" w:rsidR="00A17B5B" w:rsidRDefault="00000000">
                      <w:pPr>
                        <w:spacing w:before="10"/>
                        <w:rPr>
                          <w:b/>
                          <w:sz w:val="96"/>
                        </w:rPr>
                      </w:pPr>
                      <w:r>
                        <w:rPr>
                          <w:b/>
                          <w:color w:val="231F20"/>
                          <w:spacing w:val="-10"/>
                          <w:sz w:val="96"/>
                        </w:rPr>
                        <w:t>T</w:t>
                      </w:r>
                    </w:p>
                  </w:txbxContent>
                </v:textbox>
                <w10:wrap anchorx="page"/>
              </v:shape>
            </w:pict>
          </mc:Fallback>
        </mc:AlternateContent>
      </w:r>
      <w:bookmarkStart w:id="58" w:name="HREATS_"/>
      <w:bookmarkEnd w:id="58"/>
      <w:r>
        <w:rPr>
          <w:color w:val="231F20"/>
          <w:spacing w:val="-9"/>
          <w:sz w:val="28"/>
        </w:rPr>
        <w:t>SWOT</w:t>
      </w:r>
      <w:r>
        <w:rPr>
          <w:color w:val="231F20"/>
          <w:spacing w:val="-16"/>
          <w:sz w:val="28"/>
        </w:rPr>
        <w:t xml:space="preserve"> </w:t>
      </w:r>
      <w:r>
        <w:rPr>
          <w:color w:val="231F20"/>
          <w:spacing w:val="-2"/>
          <w:sz w:val="28"/>
        </w:rPr>
        <w:t>Analysis</w:t>
      </w:r>
    </w:p>
    <w:p w14:paraId="420A73F3" w14:textId="77777777" w:rsidR="00A17B5B" w:rsidRDefault="00000000">
      <w:pPr>
        <w:pStyle w:val="Heading1"/>
        <w:spacing w:before="12"/>
        <w:ind w:left="2164"/>
      </w:pPr>
      <w:r>
        <w:rPr>
          <w:color w:val="231F20"/>
          <w:spacing w:val="-2"/>
        </w:rPr>
        <w:t>HREATS</w:t>
      </w:r>
    </w:p>
    <w:p w14:paraId="260F0E91" w14:textId="77777777" w:rsidR="00A17B5B" w:rsidRDefault="00A17B5B">
      <w:pPr>
        <w:pStyle w:val="BodyText"/>
        <w:spacing w:before="91"/>
        <w:rPr>
          <w:b/>
          <w:sz w:val="36"/>
        </w:rPr>
      </w:pPr>
    </w:p>
    <w:p w14:paraId="2AAE899F" w14:textId="77777777" w:rsidR="00A17B5B" w:rsidRDefault="00000000">
      <w:pPr>
        <w:spacing w:before="1" w:line="247" w:lineRule="auto"/>
        <w:ind w:left="2146" w:right="1652" w:hanging="616"/>
        <w:rPr>
          <w:sz w:val="28"/>
        </w:rPr>
      </w:pPr>
      <w:r>
        <w:rPr>
          <w:b/>
          <w:color w:val="ED1E25"/>
          <w:sz w:val="28"/>
        </w:rPr>
        <w:t xml:space="preserve">T1 </w:t>
      </w:r>
      <w:r>
        <w:rPr>
          <w:color w:val="231F20"/>
          <w:sz w:val="28"/>
        </w:rPr>
        <w:t>- Potential to develop in areas surrounding Conservation</w:t>
      </w:r>
      <w:r>
        <w:rPr>
          <w:color w:val="231F20"/>
          <w:spacing w:val="-14"/>
          <w:sz w:val="28"/>
        </w:rPr>
        <w:t xml:space="preserve"> </w:t>
      </w:r>
      <w:r>
        <w:rPr>
          <w:color w:val="231F20"/>
          <w:sz w:val="28"/>
        </w:rPr>
        <w:t xml:space="preserve">Area – for example the north section of Grange </w:t>
      </w:r>
      <w:proofErr w:type="spellStart"/>
      <w:r>
        <w:rPr>
          <w:color w:val="231F20"/>
          <w:sz w:val="28"/>
        </w:rPr>
        <w:t>Close.This</w:t>
      </w:r>
      <w:proofErr w:type="spellEnd"/>
      <w:r>
        <w:rPr>
          <w:color w:val="231F20"/>
          <w:sz w:val="28"/>
        </w:rPr>
        <w:t xml:space="preserve"> could impact on the setting of the conservation area.</w:t>
      </w:r>
    </w:p>
    <w:p w14:paraId="04E27467" w14:textId="77777777" w:rsidR="00A17B5B" w:rsidRDefault="00000000">
      <w:pPr>
        <w:spacing w:before="174" w:line="247" w:lineRule="auto"/>
        <w:ind w:left="2146" w:right="1379" w:hanging="616"/>
        <w:rPr>
          <w:sz w:val="28"/>
        </w:rPr>
      </w:pPr>
      <w:r>
        <w:rPr>
          <w:b/>
          <w:color w:val="ED1E25"/>
          <w:sz w:val="28"/>
        </w:rPr>
        <w:t xml:space="preserve">T2 </w:t>
      </w:r>
      <w:r>
        <w:rPr>
          <w:color w:val="231F20"/>
          <w:sz w:val="28"/>
        </w:rPr>
        <w:t>- Further decline of the general street environment due to poor quality road</w:t>
      </w:r>
      <w:r>
        <w:rPr>
          <w:color w:val="231F20"/>
          <w:spacing w:val="-2"/>
          <w:sz w:val="28"/>
        </w:rPr>
        <w:t xml:space="preserve"> </w:t>
      </w:r>
      <w:r>
        <w:rPr>
          <w:color w:val="231F20"/>
          <w:sz w:val="28"/>
        </w:rPr>
        <w:t>surfaces and pavements,</w:t>
      </w:r>
      <w:r>
        <w:rPr>
          <w:color w:val="231F20"/>
          <w:spacing w:val="-21"/>
          <w:sz w:val="28"/>
        </w:rPr>
        <w:t xml:space="preserve"> </w:t>
      </w:r>
      <w:r>
        <w:rPr>
          <w:color w:val="231F20"/>
          <w:sz w:val="28"/>
        </w:rPr>
        <w:t>and the addition of modern road signs not in keeping with traditional character.</w:t>
      </w:r>
    </w:p>
    <w:p w14:paraId="7E984C83" w14:textId="77777777" w:rsidR="00A17B5B" w:rsidRDefault="00000000">
      <w:pPr>
        <w:spacing w:before="175"/>
        <w:ind w:left="1530"/>
        <w:rPr>
          <w:sz w:val="28"/>
        </w:rPr>
      </w:pPr>
      <w:r>
        <w:rPr>
          <w:b/>
          <w:color w:val="ED1E25"/>
          <w:sz w:val="28"/>
        </w:rPr>
        <w:t>T3</w:t>
      </w:r>
      <w:r>
        <w:rPr>
          <w:b/>
          <w:color w:val="ED1E25"/>
          <w:spacing w:val="6"/>
          <w:sz w:val="28"/>
        </w:rPr>
        <w:t xml:space="preserve"> </w:t>
      </w:r>
      <w:r>
        <w:rPr>
          <w:color w:val="231F20"/>
          <w:sz w:val="28"/>
        </w:rPr>
        <w:t>-</w:t>
      </w:r>
      <w:r>
        <w:rPr>
          <w:color w:val="231F20"/>
          <w:spacing w:val="4"/>
          <w:sz w:val="28"/>
        </w:rPr>
        <w:t xml:space="preserve"> </w:t>
      </w:r>
      <w:r>
        <w:rPr>
          <w:color w:val="231F20"/>
          <w:sz w:val="28"/>
        </w:rPr>
        <w:t>Cars</w:t>
      </w:r>
      <w:r>
        <w:rPr>
          <w:color w:val="231F20"/>
          <w:spacing w:val="6"/>
          <w:sz w:val="28"/>
        </w:rPr>
        <w:t xml:space="preserve"> </w:t>
      </w:r>
      <w:r>
        <w:rPr>
          <w:color w:val="231F20"/>
          <w:sz w:val="28"/>
        </w:rPr>
        <w:t>parking</w:t>
      </w:r>
      <w:r>
        <w:rPr>
          <w:color w:val="231F20"/>
          <w:spacing w:val="6"/>
          <w:sz w:val="28"/>
        </w:rPr>
        <w:t xml:space="preserve"> </w:t>
      </w:r>
      <w:r>
        <w:rPr>
          <w:color w:val="231F20"/>
          <w:sz w:val="28"/>
        </w:rPr>
        <w:t>and</w:t>
      </w:r>
      <w:r>
        <w:rPr>
          <w:color w:val="231F20"/>
          <w:spacing w:val="7"/>
          <w:sz w:val="28"/>
        </w:rPr>
        <w:t xml:space="preserve"> </w:t>
      </w:r>
      <w:r>
        <w:rPr>
          <w:color w:val="231F20"/>
          <w:sz w:val="28"/>
        </w:rPr>
        <w:t>damaging</w:t>
      </w:r>
      <w:r>
        <w:rPr>
          <w:color w:val="231F20"/>
          <w:spacing w:val="6"/>
          <w:sz w:val="28"/>
        </w:rPr>
        <w:t xml:space="preserve"> </w:t>
      </w:r>
      <w:r>
        <w:rPr>
          <w:color w:val="231F20"/>
          <w:sz w:val="28"/>
        </w:rPr>
        <w:t>grass</w:t>
      </w:r>
      <w:r>
        <w:rPr>
          <w:color w:val="231F20"/>
          <w:spacing w:val="6"/>
          <w:sz w:val="28"/>
        </w:rPr>
        <w:t xml:space="preserve"> </w:t>
      </w:r>
      <w:r>
        <w:rPr>
          <w:color w:val="231F20"/>
          <w:sz w:val="28"/>
        </w:rPr>
        <w:t>verges</w:t>
      </w:r>
      <w:r>
        <w:rPr>
          <w:color w:val="231F20"/>
          <w:spacing w:val="6"/>
          <w:sz w:val="28"/>
        </w:rPr>
        <w:t xml:space="preserve"> </w:t>
      </w:r>
      <w:r>
        <w:rPr>
          <w:color w:val="231F20"/>
          <w:sz w:val="28"/>
        </w:rPr>
        <w:t>and</w:t>
      </w:r>
      <w:r>
        <w:rPr>
          <w:color w:val="231F20"/>
          <w:spacing w:val="7"/>
          <w:sz w:val="28"/>
        </w:rPr>
        <w:t xml:space="preserve"> </w:t>
      </w:r>
      <w:r>
        <w:rPr>
          <w:color w:val="231F20"/>
          <w:spacing w:val="-2"/>
          <w:sz w:val="28"/>
        </w:rPr>
        <w:t>trees.</w:t>
      </w:r>
    </w:p>
    <w:p w14:paraId="33BC272A" w14:textId="77777777" w:rsidR="00A17B5B" w:rsidRDefault="00000000">
      <w:pPr>
        <w:spacing w:before="181"/>
        <w:ind w:left="1530"/>
        <w:rPr>
          <w:sz w:val="28"/>
        </w:rPr>
      </w:pPr>
      <w:r>
        <w:rPr>
          <w:b/>
          <w:color w:val="ED1E25"/>
          <w:sz w:val="28"/>
        </w:rPr>
        <w:t>T4</w:t>
      </w:r>
      <w:r>
        <w:rPr>
          <w:b/>
          <w:color w:val="ED1E25"/>
          <w:spacing w:val="2"/>
          <w:sz w:val="28"/>
        </w:rPr>
        <w:t xml:space="preserve"> </w:t>
      </w:r>
      <w:r>
        <w:rPr>
          <w:color w:val="231F20"/>
          <w:sz w:val="28"/>
        </w:rPr>
        <w:t>–</w:t>
      </w:r>
      <w:r>
        <w:rPr>
          <w:color w:val="231F20"/>
          <w:spacing w:val="5"/>
          <w:sz w:val="28"/>
        </w:rPr>
        <w:t xml:space="preserve"> </w:t>
      </w:r>
      <w:r>
        <w:rPr>
          <w:color w:val="231F20"/>
          <w:sz w:val="28"/>
        </w:rPr>
        <w:t>Increasing</w:t>
      </w:r>
      <w:r>
        <w:rPr>
          <w:color w:val="231F20"/>
          <w:spacing w:val="4"/>
          <w:sz w:val="28"/>
        </w:rPr>
        <w:t xml:space="preserve"> </w:t>
      </w:r>
      <w:r>
        <w:rPr>
          <w:color w:val="231F20"/>
          <w:sz w:val="28"/>
        </w:rPr>
        <w:t>use</w:t>
      </w:r>
      <w:r>
        <w:rPr>
          <w:color w:val="231F20"/>
          <w:spacing w:val="5"/>
          <w:sz w:val="28"/>
        </w:rPr>
        <w:t xml:space="preserve"> </w:t>
      </w:r>
      <w:r>
        <w:rPr>
          <w:color w:val="231F20"/>
          <w:sz w:val="28"/>
        </w:rPr>
        <w:t>of</w:t>
      </w:r>
      <w:r>
        <w:rPr>
          <w:color w:val="231F20"/>
          <w:spacing w:val="4"/>
          <w:sz w:val="28"/>
        </w:rPr>
        <w:t xml:space="preserve"> </w:t>
      </w:r>
      <w:proofErr w:type="spellStart"/>
      <w:r>
        <w:rPr>
          <w:color w:val="231F20"/>
          <w:sz w:val="28"/>
        </w:rPr>
        <w:t>Pleasley</w:t>
      </w:r>
      <w:proofErr w:type="spellEnd"/>
      <w:r>
        <w:rPr>
          <w:color w:val="231F20"/>
          <w:spacing w:val="5"/>
          <w:sz w:val="28"/>
        </w:rPr>
        <w:t xml:space="preserve"> </w:t>
      </w:r>
      <w:r>
        <w:rPr>
          <w:color w:val="231F20"/>
          <w:sz w:val="28"/>
        </w:rPr>
        <w:t>Road</w:t>
      </w:r>
      <w:r>
        <w:rPr>
          <w:color w:val="231F20"/>
          <w:spacing w:val="4"/>
          <w:sz w:val="28"/>
        </w:rPr>
        <w:t xml:space="preserve"> </w:t>
      </w:r>
      <w:r>
        <w:rPr>
          <w:color w:val="231F20"/>
          <w:sz w:val="28"/>
        </w:rPr>
        <w:t>for</w:t>
      </w:r>
      <w:r>
        <w:rPr>
          <w:color w:val="231F20"/>
          <w:spacing w:val="5"/>
          <w:sz w:val="28"/>
        </w:rPr>
        <w:t xml:space="preserve"> </w:t>
      </w:r>
      <w:r>
        <w:rPr>
          <w:color w:val="231F20"/>
          <w:sz w:val="28"/>
        </w:rPr>
        <w:t>through</w:t>
      </w:r>
      <w:r>
        <w:rPr>
          <w:color w:val="231F20"/>
          <w:spacing w:val="5"/>
          <w:sz w:val="28"/>
        </w:rPr>
        <w:t xml:space="preserve"> </w:t>
      </w:r>
      <w:r>
        <w:rPr>
          <w:color w:val="231F20"/>
          <w:spacing w:val="-2"/>
          <w:sz w:val="28"/>
        </w:rPr>
        <w:t>traffic.</w:t>
      </w:r>
    </w:p>
    <w:p w14:paraId="54374D8C" w14:textId="77777777" w:rsidR="00A17B5B" w:rsidRDefault="00000000">
      <w:pPr>
        <w:spacing w:before="181" w:line="249" w:lineRule="auto"/>
        <w:ind w:left="2193" w:right="996" w:hanging="664"/>
        <w:rPr>
          <w:sz w:val="28"/>
        </w:rPr>
      </w:pPr>
      <w:r>
        <w:rPr>
          <w:b/>
          <w:color w:val="ED1E25"/>
          <w:sz w:val="28"/>
        </w:rPr>
        <w:t>T5</w:t>
      </w:r>
      <w:r>
        <w:rPr>
          <w:b/>
          <w:color w:val="ED1E25"/>
          <w:spacing w:val="-1"/>
          <w:sz w:val="28"/>
        </w:rPr>
        <w:t xml:space="preserve"> </w:t>
      </w:r>
      <w:r>
        <w:rPr>
          <w:color w:val="231F20"/>
          <w:sz w:val="28"/>
        </w:rPr>
        <w:t>–</w:t>
      </w:r>
      <w:r>
        <w:rPr>
          <w:color w:val="231F20"/>
          <w:spacing w:val="-29"/>
          <w:sz w:val="28"/>
        </w:rPr>
        <w:t xml:space="preserve"> </w:t>
      </w:r>
      <w:r>
        <w:rPr>
          <w:color w:val="231F20"/>
          <w:sz w:val="28"/>
        </w:rPr>
        <w:t>The possibility of infill development between buildings,</w:t>
      </w:r>
      <w:r>
        <w:rPr>
          <w:color w:val="231F20"/>
          <w:spacing w:val="-21"/>
          <w:sz w:val="28"/>
        </w:rPr>
        <w:t xml:space="preserve"> </w:t>
      </w:r>
      <w:r>
        <w:rPr>
          <w:color w:val="231F20"/>
          <w:sz w:val="28"/>
        </w:rPr>
        <w:t>leading to loss of spatial character and views out of the conservation area.</w:t>
      </w:r>
    </w:p>
    <w:p w14:paraId="68A6E526" w14:textId="77777777" w:rsidR="00A17B5B" w:rsidRDefault="00000000">
      <w:pPr>
        <w:spacing w:before="167" w:line="247" w:lineRule="auto"/>
        <w:ind w:left="2193" w:right="1652" w:hanging="664"/>
        <w:rPr>
          <w:sz w:val="28"/>
        </w:rPr>
      </w:pPr>
      <w:r>
        <w:rPr>
          <w:b/>
          <w:color w:val="ED1E25"/>
          <w:sz w:val="28"/>
        </w:rPr>
        <w:t xml:space="preserve">T6 </w:t>
      </w:r>
      <w:r>
        <w:rPr>
          <w:color w:val="231F20"/>
          <w:sz w:val="28"/>
        </w:rPr>
        <w:t>– Modern additions to historic properties such as conservatories,</w:t>
      </w:r>
      <w:r>
        <w:rPr>
          <w:color w:val="231F20"/>
          <w:spacing w:val="-21"/>
          <w:sz w:val="28"/>
        </w:rPr>
        <w:t xml:space="preserve"> </w:t>
      </w:r>
      <w:r>
        <w:rPr>
          <w:color w:val="231F20"/>
          <w:sz w:val="28"/>
        </w:rPr>
        <w:t>UPVC and varnished windows and doors,</w:t>
      </w:r>
      <w:r>
        <w:rPr>
          <w:color w:val="231F20"/>
          <w:spacing w:val="-6"/>
          <w:sz w:val="28"/>
        </w:rPr>
        <w:t xml:space="preserve"> </w:t>
      </w:r>
      <w:r>
        <w:rPr>
          <w:color w:val="231F20"/>
          <w:sz w:val="28"/>
        </w:rPr>
        <w:t>and metal gates.</w:t>
      </w:r>
    </w:p>
    <w:p w14:paraId="65B1D538" w14:textId="77777777" w:rsidR="00A17B5B" w:rsidRDefault="00000000">
      <w:pPr>
        <w:spacing w:before="173"/>
        <w:ind w:left="1530"/>
        <w:rPr>
          <w:sz w:val="28"/>
        </w:rPr>
      </w:pPr>
      <w:r>
        <w:rPr>
          <w:b/>
          <w:color w:val="ED1E25"/>
          <w:sz w:val="28"/>
        </w:rPr>
        <w:t>T7</w:t>
      </w:r>
      <w:r>
        <w:rPr>
          <w:b/>
          <w:color w:val="ED1E25"/>
          <w:spacing w:val="2"/>
          <w:sz w:val="28"/>
        </w:rPr>
        <w:t xml:space="preserve"> </w:t>
      </w:r>
      <w:r>
        <w:rPr>
          <w:color w:val="231F20"/>
          <w:sz w:val="28"/>
        </w:rPr>
        <w:t>–</w:t>
      </w:r>
      <w:r>
        <w:rPr>
          <w:color w:val="231F20"/>
          <w:spacing w:val="-21"/>
          <w:sz w:val="28"/>
        </w:rPr>
        <w:t xml:space="preserve"> </w:t>
      </w:r>
      <w:r>
        <w:rPr>
          <w:color w:val="231F20"/>
          <w:sz w:val="28"/>
        </w:rPr>
        <w:t>‘Ribbon</w:t>
      </w:r>
      <w:r>
        <w:rPr>
          <w:color w:val="231F20"/>
          <w:spacing w:val="5"/>
          <w:sz w:val="28"/>
        </w:rPr>
        <w:t xml:space="preserve"> </w:t>
      </w:r>
      <w:r>
        <w:rPr>
          <w:color w:val="231F20"/>
          <w:sz w:val="28"/>
        </w:rPr>
        <w:t>pointing’</w:t>
      </w:r>
      <w:r>
        <w:rPr>
          <w:color w:val="231F20"/>
          <w:spacing w:val="6"/>
          <w:sz w:val="28"/>
        </w:rPr>
        <w:t xml:space="preserve"> </w:t>
      </w:r>
      <w:r>
        <w:rPr>
          <w:color w:val="231F20"/>
          <w:sz w:val="28"/>
        </w:rPr>
        <w:t>on</w:t>
      </w:r>
      <w:r>
        <w:rPr>
          <w:color w:val="231F20"/>
          <w:spacing w:val="5"/>
          <w:sz w:val="28"/>
        </w:rPr>
        <w:t xml:space="preserve"> </w:t>
      </w:r>
      <w:r>
        <w:rPr>
          <w:color w:val="231F20"/>
          <w:sz w:val="28"/>
        </w:rPr>
        <w:t>stone</w:t>
      </w:r>
      <w:r>
        <w:rPr>
          <w:color w:val="231F20"/>
          <w:spacing w:val="6"/>
          <w:sz w:val="28"/>
        </w:rPr>
        <w:t xml:space="preserve"> </w:t>
      </w:r>
      <w:r>
        <w:rPr>
          <w:color w:val="231F20"/>
          <w:spacing w:val="-2"/>
          <w:sz w:val="28"/>
        </w:rPr>
        <w:t>walls.</w:t>
      </w:r>
    </w:p>
    <w:p w14:paraId="724DAD31" w14:textId="77777777" w:rsidR="00A17B5B" w:rsidRDefault="00000000">
      <w:pPr>
        <w:spacing w:before="182" w:line="249" w:lineRule="auto"/>
        <w:ind w:left="2194" w:right="996" w:hanging="664"/>
        <w:rPr>
          <w:sz w:val="28"/>
        </w:rPr>
      </w:pPr>
      <w:r>
        <w:rPr>
          <w:b/>
          <w:color w:val="ED1E25"/>
          <w:sz w:val="28"/>
        </w:rPr>
        <w:t xml:space="preserve">T8 </w:t>
      </w:r>
      <w:r>
        <w:rPr>
          <w:color w:val="231F20"/>
          <w:sz w:val="28"/>
        </w:rPr>
        <w:t>–</w:t>
      </w:r>
      <w:r>
        <w:rPr>
          <w:color w:val="231F20"/>
          <w:spacing w:val="-25"/>
          <w:sz w:val="28"/>
        </w:rPr>
        <w:t xml:space="preserve"> </w:t>
      </w:r>
      <w:r>
        <w:rPr>
          <w:color w:val="231F20"/>
          <w:sz w:val="28"/>
        </w:rPr>
        <w:t>Total loss of rural character brought about by the loss of significant architectural features on agricultural buildings and the loss of farmyards.</w:t>
      </w:r>
    </w:p>
    <w:p w14:paraId="28FA2790" w14:textId="77777777" w:rsidR="00A17B5B" w:rsidRDefault="00000000">
      <w:pPr>
        <w:spacing w:before="166" w:line="247" w:lineRule="auto"/>
        <w:ind w:left="2193" w:right="996" w:hanging="664"/>
        <w:rPr>
          <w:sz w:val="28"/>
        </w:rPr>
      </w:pPr>
      <w:r>
        <w:rPr>
          <w:noProof/>
          <w:sz w:val="28"/>
        </w:rPr>
        <w:drawing>
          <wp:anchor distT="0" distB="0" distL="0" distR="0" simplePos="0" relativeHeight="15812096" behindDoc="0" locked="0" layoutInCell="1" allowOverlap="1" wp14:anchorId="557BEE4D" wp14:editId="6A25FA78">
            <wp:simplePos x="0" y="0"/>
            <wp:positionH relativeFrom="page">
              <wp:posOffset>4780343</wp:posOffset>
            </wp:positionH>
            <wp:positionV relativeFrom="paragraph">
              <wp:posOffset>900280</wp:posOffset>
            </wp:positionV>
            <wp:extent cx="1795598" cy="1328737"/>
            <wp:effectExtent l="0" t="0" r="0" b="0"/>
            <wp:wrapNone/>
            <wp:docPr id="532" name="Image 5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2" name="Image 532">
                      <a:extLst>
                        <a:ext uri="{C183D7F6-B498-43B3-948B-1728B52AA6E4}">
                          <adec:decorative xmlns:adec="http://schemas.microsoft.com/office/drawing/2017/decorative" val="1"/>
                        </a:ext>
                      </a:extLst>
                    </pic:cNvPr>
                    <pic:cNvPicPr/>
                  </pic:nvPicPr>
                  <pic:blipFill>
                    <a:blip r:embed="rId452" cstate="print"/>
                    <a:stretch>
                      <a:fillRect/>
                    </a:stretch>
                  </pic:blipFill>
                  <pic:spPr>
                    <a:xfrm>
                      <a:off x="0" y="0"/>
                      <a:ext cx="1795598" cy="1328737"/>
                    </a:xfrm>
                    <a:prstGeom prst="rect">
                      <a:avLst/>
                    </a:prstGeom>
                  </pic:spPr>
                </pic:pic>
              </a:graphicData>
            </a:graphic>
          </wp:anchor>
        </w:drawing>
      </w:r>
      <w:r>
        <w:rPr>
          <w:b/>
          <w:color w:val="ED1E25"/>
          <w:sz w:val="28"/>
        </w:rPr>
        <w:t xml:space="preserve">T9 </w:t>
      </w:r>
      <w:r>
        <w:rPr>
          <w:color w:val="231F20"/>
          <w:sz w:val="28"/>
        </w:rPr>
        <w:t>– loss of hedgerows,</w:t>
      </w:r>
      <w:r>
        <w:rPr>
          <w:color w:val="231F20"/>
          <w:spacing w:val="-21"/>
          <w:sz w:val="28"/>
        </w:rPr>
        <w:t xml:space="preserve"> </w:t>
      </w:r>
      <w:r>
        <w:rPr>
          <w:color w:val="231F20"/>
          <w:sz w:val="28"/>
        </w:rPr>
        <w:t xml:space="preserve">particularly at the eastern entry into the Conservation </w:t>
      </w:r>
      <w:r>
        <w:rPr>
          <w:color w:val="231F20"/>
          <w:spacing w:val="-4"/>
          <w:sz w:val="28"/>
        </w:rPr>
        <w:t>Area</w:t>
      </w:r>
    </w:p>
    <w:p w14:paraId="1FCC9568" w14:textId="77777777" w:rsidR="00A17B5B" w:rsidRDefault="00A17B5B">
      <w:pPr>
        <w:pStyle w:val="BodyText"/>
        <w:rPr>
          <w:sz w:val="20"/>
        </w:rPr>
      </w:pPr>
    </w:p>
    <w:p w14:paraId="068C854F" w14:textId="77777777" w:rsidR="00A17B5B" w:rsidRDefault="00000000">
      <w:pPr>
        <w:pStyle w:val="BodyText"/>
        <w:spacing w:before="95"/>
        <w:rPr>
          <w:sz w:val="20"/>
        </w:rPr>
      </w:pPr>
      <w:r>
        <w:rPr>
          <w:noProof/>
          <w:sz w:val="20"/>
        </w:rPr>
        <w:drawing>
          <wp:anchor distT="0" distB="0" distL="0" distR="0" simplePos="0" relativeHeight="487668736" behindDoc="1" locked="0" layoutInCell="1" allowOverlap="1" wp14:anchorId="3F596245" wp14:editId="4E06B30C">
            <wp:simplePos x="0" y="0"/>
            <wp:positionH relativeFrom="page">
              <wp:posOffset>1180338</wp:posOffset>
            </wp:positionH>
            <wp:positionV relativeFrom="paragraph">
              <wp:posOffset>222843</wp:posOffset>
            </wp:positionV>
            <wp:extent cx="1438262" cy="2876550"/>
            <wp:effectExtent l="0" t="0" r="0" b="0"/>
            <wp:wrapTopAndBottom/>
            <wp:docPr id="533" name="Image 5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3" name="Image 533">
                      <a:extLst>
                        <a:ext uri="{C183D7F6-B498-43B3-948B-1728B52AA6E4}">
                          <adec:decorative xmlns:adec="http://schemas.microsoft.com/office/drawing/2017/decorative" val="1"/>
                        </a:ext>
                      </a:extLst>
                    </pic:cNvPr>
                    <pic:cNvPicPr/>
                  </pic:nvPicPr>
                  <pic:blipFill>
                    <a:blip r:embed="rId453" cstate="print"/>
                    <a:stretch>
                      <a:fillRect/>
                    </a:stretch>
                  </pic:blipFill>
                  <pic:spPr>
                    <a:xfrm>
                      <a:off x="0" y="0"/>
                      <a:ext cx="1438262" cy="2876550"/>
                    </a:xfrm>
                    <a:prstGeom prst="rect">
                      <a:avLst/>
                    </a:prstGeom>
                  </pic:spPr>
                </pic:pic>
              </a:graphicData>
            </a:graphic>
          </wp:anchor>
        </w:drawing>
      </w:r>
      <w:r>
        <w:rPr>
          <w:noProof/>
          <w:sz w:val="20"/>
        </w:rPr>
        <w:drawing>
          <wp:anchor distT="0" distB="0" distL="0" distR="0" simplePos="0" relativeHeight="487669248" behindDoc="1" locked="0" layoutInCell="1" allowOverlap="1" wp14:anchorId="3E0A2385" wp14:editId="720FAAF3">
            <wp:simplePos x="0" y="0"/>
            <wp:positionH relativeFrom="page">
              <wp:posOffset>2800337</wp:posOffset>
            </wp:positionH>
            <wp:positionV relativeFrom="paragraph">
              <wp:posOffset>222843</wp:posOffset>
            </wp:positionV>
            <wp:extent cx="1795585" cy="1328737"/>
            <wp:effectExtent l="0" t="0" r="0" b="0"/>
            <wp:wrapTopAndBottom/>
            <wp:docPr id="534" name="Image 5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4" name="Image 534">
                      <a:extLst>
                        <a:ext uri="{C183D7F6-B498-43B3-948B-1728B52AA6E4}">
                          <adec:decorative xmlns:adec="http://schemas.microsoft.com/office/drawing/2017/decorative" val="1"/>
                        </a:ext>
                      </a:extLst>
                    </pic:cNvPr>
                    <pic:cNvPicPr/>
                  </pic:nvPicPr>
                  <pic:blipFill>
                    <a:blip r:embed="rId454" cstate="print"/>
                    <a:stretch>
                      <a:fillRect/>
                    </a:stretch>
                  </pic:blipFill>
                  <pic:spPr>
                    <a:xfrm>
                      <a:off x="0" y="0"/>
                      <a:ext cx="1795585" cy="1328737"/>
                    </a:xfrm>
                    <a:prstGeom prst="rect">
                      <a:avLst/>
                    </a:prstGeom>
                  </pic:spPr>
                </pic:pic>
              </a:graphicData>
            </a:graphic>
          </wp:anchor>
        </w:drawing>
      </w:r>
    </w:p>
    <w:p w14:paraId="57E2E8F6" w14:textId="77777777" w:rsidR="00A17B5B" w:rsidRDefault="00A17B5B">
      <w:pPr>
        <w:pStyle w:val="BodyText"/>
        <w:rPr>
          <w:sz w:val="20"/>
        </w:rPr>
        <w:sectPr w:rsidR="00A17B5B">
          <w:pgSz w:w="11910" w:h="16840"/>
          <w:pgMar w:top="960" w:right="0" w:bottom="760" w:left="0" w:header="333" w:footer="563" w:gutter="0"/>
          <w:cols w:space="720"/>
        </w:sectPr>
      </w:pPr>
    </w:p>
    <w:p w14:paraId="37100739" w14:textId="77777777" w:rsidR="00A17B5B" w:rsidRDefault="00000000">
      <w:pPr>
        <w:pStyle w:val="Heading3"/>
        <w:numPr>
          <w:ilvl w:val="7"/>
          <w:numId w:val="8"/>
        </w:numPr>
        <w:tabs>
          <w:tab w:val="left" w:pos="1189"/>
        </w:tabs>
        <w:spacing w:before="93"/>
        <w:ind w:left="1189" w:hanging="339"/>
        <w:jc w:val="left"/>
        <w:rPr>
          <w:color w:val="231F20"/>
          <w:position w:val="2"/>
          <w:sz w:val="24"/>
        </w:rPr>
      </w:pPr>
      <w:bookmarkStart w:id="59" w:name="13_Management_Plan__"/>
      <w:bookmarkEnd w:id="59"/>
      <w:r>
        <w:rPr>
          <w:color w:val="231F20"/>
        </w:rPr>
        <w:lastRenderedPageBreak/>
        <w:t>Management</w:t>
      </w:r>
      <w:r>
        <w:rPr>
          <w:color w:val="231F20"/>
          <w:spacing w:val="-3"/>
        </w:rPr>
        <w:t xml:space="preserve"> </w:t>
      </w:r>
      <w:r>
        <w:rPr>
          <w:color w:val="231F20"/>
          <w:spacing w:val="-4"/>
        </w:rPr>
        <w:t>Plan</w:t>
      </w:r>
    </w:p>
    <w:p w14:paraId="7CF1F816" w14:textId="77777777" w:rsidR="00A17B5B" w:rsidRDefault="00000000">
      <w:pPr>
        <w:pStyle w:val="ListParagraph"/>
        <w:numPr>
          <w:ilvl w:val="8"/>
          <w:numId w:val="8"/>
        </w:numPr>
        <w:tabs>
          <w:tab w:val="left" w:pos="1297"/>
          <w:tab w:val="left" w:pos="1302"/>
        </w:tabs>
        <w:spacing w:before="190" w:line="247" w:lineRule="auto"/>
        <w:ind w:right="256"/>
        <w:jc w:val="left"/>
        <w:rPr>
          <w:color w:val="808285"/>
          <w:position w:val="2"/>
          <w:sz w:val="20"/>
        </w:rPr>
      </w:pPr>
      <w:r>
        <w:rPr>
          <w:noProof/>
          <w:position w:val="2"/>
          <w:sz w:val="20"/>
        </w:rPr>
        <mc:AlternateContent>
          <mc:Choice Requires="wps">
            <w:drawing>
              <wp:anchor distT="0" distB="0" distL="0" distR="0" simplePos="0" relativeHeight="15813120" behindDoc="0" locked="0" layoutInCell="1" allowOverlap="1" wp14:anchorId="228EF22C" wp14:editId="60ED3A67">
                <wp:simplePos x="0" y="0"/>
                <wp:positionH relativeFrom="page">
                  <wp:posOffset>539876</wp:posOffset>
                </wp:positionH>
                <wp:positionV relativeFrom="paragraph">
                  <wp:posOffset>530141</wp:posOffset>
                </wp:positionV>
                <wp:extent cx="3060065" cy="4316730"/>
                <wp:effectExtent l="0" t="0" r="0" b="0"/>
                <wp:wrapNone/>
                <wp:docPr id="535" name="Textbox 5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60065" cy="4316730"/>
                        </a:xfrm>
                        <a:prstGeom prst="rect">
                          <a:avLst/>
                        </a:prstGeom>
                        <a:solidFill>
                          <a:srgbClr val="D1D3D4"/>
                        </a:solidFill>
                      </wps:spPr>
                      <wps:txbx>
                        <w:txbxContent>
                          <w:p w14:paraId="43A0F0DB" w14:textId="77777777" w:rsidR="00A17B5B" w:rsidRDefault="00000000">
                            <w:pPr>
                              <w:pStyle w:val="BodyText"/>
                              <w:spacing w:before="102" w:line="247" w:lineRule="auto"/>
                              <w:ind w:left="283" w:right="771"/>
                              <w:rPr>
                                <w:color w:val="000000"/>
                              </w:rPr>
                            </w:pPr>
                            <w:r>
                              <w:rPr>
                                <w:color w:val="231F20"/>
                              </w:rPr>
                              <w:t>From</w:t>
                            </w:r>
                            <w:r>
                              <w:rPr>
                                <w:color w:val="231F20"/>
                                <w:spacing w:val="-17"/>
                              </w:rPr>
                              <w:t xml:space="preserve"> </w:t>
                            </w:r>
                            <w:r>
                              <w:rPr>
                                <w:color w:val="231F20"/>
                              </w:rPr>
                              <w:t>the</w:t>
                            </w:r>
                            <w:r>
                              <w:rPr>
                                <w:color w:val="231F20"/>
                                <w:spacing w:val="-17"/>
                              </w:rPr>
                              <w:t xml:space="preserve"> </w:t>
                            </w:r>
                            <w:r>
                              <w:rPr>
                                <w:color w:val="231F20"/>
                              </w:rPr>
                              <w:t>S.W.O.T</w:t>
                            </w:r>
                            <w:r>
                              <w:rPr>
                                <w:color w:val="231F20"/>
                                <w:spacing w:val="-16"/>
                              </w:rPr>
                              <w:t xml:space="preserve"> </w:t>
                            </w:r>
                            <w:r>
                              <w:rPr>
                                <w:color w:val="231F20"/>
                              </w:rPr>
                              <w:t>analysis,</w:t>
                            </w:r>
                            <w:r>
                              <w:rPr>
                                <w:color w:val="231F20"/>
                                <w:spacing w:val="-18"/>
                              </w:rPr>
                              <w:t xml:space="preserve"> </w:t>
                            </w:r>
                            <w:r>
                              <w:rPr>
                                <w:color w:val="231F20"/>
                              </w:rPr>
                              <w:t>several</w:t>
                            </w:r>
                            <w:r>
                              <w:rPr>
                                <w:color w:val="231F20"/>
                                <w:spacing w:val="-17"/>
                              </w:rPr>
                              <w:t xml:space="preserve"> </w:t>
                            </w:r>
                            <w:r>
                              <w:rPr>
                                <w:color w:val="231F20"/>
                              </w:rPr>
                              <w:t>key issues have risen from the analysis of Teversal</w:t>
                            </w:r>
                            <w:r>
                              <w:rPr>
                                <w:color w:val="231F20"/>
                                <w:spacing w:val="-17"/>
                              </w:rPr>
                              <w:t xml:space="preserve"> </w:t>
                            </w:r>
                            <w:r>
                              <w:rPr>
                                <w:color w:val="231F20"/>
                              </w:rPr>
                              <w:t>Conservation</w:t>
                            </w:r>
                            <w:r>
                              <w:rPr>
                                <w:color w:val="231F20"/>
                                <w:spacing w:val="-18"/>
                              </w:rPr>
                              <w:t xml:space="preserve"> </w:t>
                            </w:r>
                            <w:r>
                              <w:rPr>
                                <w:color w:val="231F20"/>
                              </w:rPr>
                              <w:t>Area,</w:t>
                            </w:r>
                            <w:r>
                              <w:rPr>
                                <w:color w:val="231F20"/>
                                <w:spacing w:val="-18"/>
                              </w:rPr>
                              <w:t xml:space="preserve"> </w:t>
                            </w:r>
                            <w:r>
                              <w:rPr>
                                <w:color w:val="231F20"/>
                              </w:rPr>
                              <w:t>which</w:t>
                            </w:r>
                            <w:r>
                              <w:rPr>
                                <w:color w:val="231F20"/>
                                <w:spacing w:val="-17"/>
                              </w:rPr>
                              <w:t xml:space="preserve"> </w:t>
                            </w:r>
                            <w:r>
                              <w:rPr>
                                <w:color w:val="231F20"/>
                              </w:rPr>
                              <w:t>are listed below:-</w:t>
                            </w:r>
                          </w:p>
                          <w:p w14:paraId="1044D4F5" w14:textId="77777777" w:rsidR="00A17B5B" w:rsidRDefault="00000000">
                            <w:pPr>
                              <w:pStyle w:val="BodyText"/>
                              <w:spacing w:before="118" w:line="247" w:lineRule="auto"/>
                              <w:ind w:left="564" w:right="338" w:hanging="282"/>
                              <w:rPr>
                                <w:color w:val="000000"/>
                              </w:rPr>
                            </w:pPr>
                            <w:r>
                              <w:rPr>
                                <w:b/>
                                <w:color w:val="ED1E25"/>
                              </w:rPr>
                              <w:t xml:space="preserve">A </w:t>
                            </w:r>
                            <w:r>
                              <w:rPr>
                                <w:color w:val="231F20"/>
                              </w:rPr>
                              <w:t>The need for adequate protection to ensure that changes to buildings and structures</w:t>
                            </w:r>
                            <w:r>
                              <w:rPr>
                                <w:color w:val="231F20"/>
                                <w:spacing w:val="1"/>
                              </w:rPr>
                              <w:t xml:space="preserve"> </w:t>
                            </w:r>
                            <w:r>
                              <w:rPr>
                                <w:color w:val="231F20"/>
                              </w:rPr>
                              <w:t>are</w:t>
                            </w:r>
                            <w:r>
                              <w:rPr>
                                <w:color w:val="231F20"/>
                                <w:spacing w:val="1"/>
                              </w:rPr>
                              <w:t xml:space="preserve"> </w:t>
                            </w:r>
                            <w:r>
                              <w:rPr>
                                <w:color w:val="231F20"/>
                              </w:rPr>
                              <w:t>undertaken</w:t>
                            </w:r>
                            <w:r>
                              <w:rPr>
                                <w:color w:val="231F20"/>
                                <w:spacing w:val="2"/>
                              </w:rPr>
                              <w:t xml:space="preserve"> </w:t>
                            </w:r>
                            <w:r>
                              <w:rPr>
                                <w:color w:val="231F20"/>
                                <w:spacing w:val="-2"/>
                              </w:rPr>
                              <w:t>appropriately</w:t>
                            </w:r>
                          </w:p>
                          <w:p w14:paraId="3BAA74D9" w14:textId="77777777" w:rsidR="00A17B5B" w:rsidRDefault="00000000">
                            <w:pPr>
                              <w:pStyle w:val="BodyText"/>
                              <w:spacing w:before="118" w:line="247" w:lineRule="auto"/>
                              <w:ind w:left="564" w:hanging="282"/>
                              <w:rPr>
                                <w:color w:val="000000"/>
                              </w:rPr>
                            </w:pPr>
                            <w:r>
                              <w:rPr>
                                <w:b/>
                                <w:color w:val="ED1E25"/>
                              </w:rPr>
                              <w:t>B</w:t>
                            </w:r>
                            <w:r>
                              <w:rPr>
                                <w:b/>
                                <w:color w:val="ED1E25"/>
                                <w:spacing w:val="39"/>
                              </w:rPr>
                              <w:t xml:space="preserve"> </w:t>
                            </w:r>
                            <w:r>
                              <w:rPr>
                                <w:color w:val="231F20"/>
                              </w:rPr>
                              <w:t>There is potential for the publication of design guidance</w:t>
                            </w:r>
                          </w:p>
                          <w:p w14:paraId="15518B5E" w14:textId="77777777" w:rsidR="00A17B5B" w:rsidRDefault="00000000">
                            <w:pPr>
                              <w:pStyle w:val="BodyText"/>
                              <w:spacing w:before="116" w:line="249" w:lineRule="auto"/>
                              <w:ind w:left="564" w:right="796" w:hanging="282"/>
                              <w:rPr>
                                <w:color w:val="000000"/>
                              </w:rPr>
                            </w:pPr>
                            <w:r>
                              <w:rPr>
                                <w:b/>
                                <w:color w:val="ED1E25"/>
                              </w:rPr>
                              <w:t>C</w:t>
                            </w:r>
                            <w:r>
                              <w:rPr>
                                <w:b/>
                                <w:color w:val="ED1E25"/>
                                <w:spacing w:val="40"/>
                              </w:rPr>
                              <w:t xml:space="preserve"> </w:t>
                            </w:r>
                            <w:r>
                              <w:rPr>
                                <w:color w:val="231F20"/>
                              </w:rPr>
                              <w:t>There are a number of ways the environment</w:t>
                            </w:r>
                            <w:r>
                              <w:rPr>
                                <w:color w:val="231F20"/>
                                <w:spacing w:val="-3"/>
                              </w:rPr>
                              <w:t xml:space="preserve"> </w:t>
                            </w:r>
                            <w:r>
                              <w:rPr>
                                <w:color w:val="231F20"/>
                              </w:rPr>
                              <w:t>of</w:t>
                            </w:r>
                            <w:r>
                              <w:rPr>
                                <w:color w:val="231F20"/>
                                <w:spacing w:val="-3"/>
                              </w:rPr>
                              <w:t xml:space="preserve"> </w:t>
                            </w:r>
                            <w:r>
                              <w:rPr>
                                <w:color w:val="231F20"/>
                              </w:rPr>
                              <w:t>the</w:t>
                            </w:r>
                            <w:r>
                              <w:rPr>
                                <w:color w:val="231F20"/>
                                <w:spacing w:val="-3"/>
                              </w:rPr>
                              <w:t xml:space="preserve"> </w:t>
                            </w:r>
                            <w:r>
                              <w:rPr>
                                <w:color w:val="231F20"/>
                              </w:rPr>
                              <w:t>village</w:t>
                            </w:r>
                            <w:r>
                              <w:rPr>
                                <w:color w:val="231F20"/>
                                <w:spacing w:val="-3"/>
                              </w:rPr>
                              <w:t xml:space="preserve"> </w:t>
                            </w:r>
                            <w:r>
                              <w:rPr>
                                <w:color w:val="231F20"/>
                              </w:rPr>
                              <w:t>could</w:t>
                            </w:r>
                            <w:r>
                              <w:rPr>
                                <w:color w:val="231F20"/>
                                <w:spacing w:val="-3"/>
                              </w:rPr>
                              <w:t xml:space="preserve"> </w:t>
                            </w:r>
                            <w:r>
                              <w:rPr>
                                <w:color w:val="231F20"/>
                              </w:rPr>
                              <w:t xml:space="preserve">be </w:t>
                            </w:r>
                            <w:r>
                              <w:rPr>
                                <w:color w:val="231F20"/>
                                <w:spacing w:val="-2"/>
                              </w:rPr>
                              <w:t>improved</w:t>
                            </w:r>
                          </w:p>
                          <w:p w14:paraId="745C4327" w14:textId="77777777" w:rsidR="00A17B5B" w:rsidRDefault="00000000">
                            <w:pPr>
                              <w:pStyle w:val="BodyText"/>
                              <w:spacing w:before="109" w:line="247" w:lineRule="auto"/>
                              <w:ind w:left="564" w:right="376" w:hanging="282"/>
                              <w:rPr>
                                <w:color w:val="000000"/>
                              </w:rPr>
                            </w:pPr>
                            <w:r>
                              <w:rPr>
                                <w:b/>
                                <w:color w:val="ED1E25"/>
                              </w:rPr>
                              <w:t>D</w:t>
                            </w:r>
                            <w:r>
                              <w:rPr>
                                <w:b/>
                                <w:color w:val="ED1E25"/>
                                <w:spacing w:val="40"/>
                              </w:rPr>
                              <w:t xml:space="preserve"> </w:t>
                            </w:r>
                            <w:r>
                              <w:rPr>
                                <w:color w:val="231F20"/>
                              </w:rPr>
                              <w:t>Parking issues during usage of St Katherine’s</w:t>
                            </w:r>
                            <w:r>
                              <w:rPr>
                                <w:color w:val="231F20"/>
                                <w:spacing w:val="-9"/>
                              </w:rPr>
                              <w:t xml:space="preserve"> </w:t>
                            </w:r>
                            <w:r>
                              <w:rPr>
                                <w:color w:val="231F20"/>
                              </w:rPr>
                              <w:t>Church</w:t>
                            </w:r>
                            <w:r>
                              <w:rPr>
                                <w:color w:val="231F20"/>
                                <w:spacing w:val="-9"/>
                              </w:rPr>
                              <w:t xml:space="preserve"> </w:t>
                            </w:r>
                            <w:r>
                              <w:rPr>
                                <w:color w:val="231F20"/>
                              </w:rPr>
                              <w:t>and</w:t>
                            </w:r>
                            <w:r>
                              <w:rPr>
                                <w:color w:val="231F20"/>
                                <w:spacing w:val="-9"/>
                              </w:rPr>
                              <w:t xml:space="preserve"> </w:t>
                            </w:r>
                            <w:r>
                              <w:rPr>
                                <w:color w:val="231F20"/>
                              </w:rPr>
                              <w:t>the</w:t>
                            </w:r>
                            <w:r>
                              <w:rPr>
                                <w:color w:val="231F20"/>
                                <w:spacing w:val="-9"/>
                              </w:rPr>
                              <w:t xml:space="preserve"> </w:t>
                            </w:r>
                            <w:r>
                              <w:rPr>
                                <w:color w:val="231F20"/>
                              </w:rPr>
                              <w:t xml:space="preserve">Manor </w:t>
                            </w:r>
                            <w:r>
                              <w:rPr>
                                <w:color w:val="231F20"/>
                                <w:spacing w:val="-4"/>
                              </w:rPr>
                              <w:t>Room</w:t>
                            </w:r>
                          </w:p>
                          <w:p w14:paraId="12891D3E" w14:textId="77777777" w:rsidR="00A17B5B" w:rsidRDefault="00000000">
                            <w:pPr>
                              <w:pStyle w:val="BodyText"/>
                              <w:numPr>
                                <w:ilvl w:val="0"/>
                                <w:numId w:val="4"/>
                              </w:numPr>
                              <w:tabs>
                                <w:tab w:val="left" w:pos="564"/>
                                <w:tab w:val="left" w:pos="576"/>
                              </w:tabs>
                              <w:spacing w:before="117" w:line="247" w:lineRule="auto"/>
                              <w:ind w:right="452" w:hanging="282"/>
                              <w:rPr>
                                <w:color w:val="000000"/>
                              </w:rPr>
                            </w:pPr>
                            <w:r>
                              <w:rPr>
                                <w:color w:val="231F20"/>
                              </w:rPr>
                              <w:t>Pressures of</w:t>
                            </w:r>
                            <w:r>
                              <w:rPr>
                                <w:color w:val="231F20"/>
                                <w:spacing w:val="-6"/>
                              </w:rPr>
                              <w:t xml:space="preserve"> </w:t>
                            </w:r>
                            <w:r>
                              <w:rPr>
                                <w:color w:val="231F20"/>
                              </w:rPr>
                              <w:t>development</w:t>
                            </w:r>
                            <w:r>
                              <w:rPr>
                                <w:color w:val="231F20"/>
                                <w:spacing w:val="-6"/>
                              </w:rPr>
                              <w:t xml:space="preserve"> </w:t>
                            </w:r>
                            <w:r>
                              <w:rPr>
                                <w:color w:val="231F20"/>
                              </w:rPr>
                              <w:t>and</w:t>
                            </w:r>
                            <w:r>
                              <w:rPr>
                                <w:color w:val="231F20"/>
                                <w:spacing w:val="-6"/>
                              </w:rPr>
                              <w:t xml:space="preserve"> </w:t>
                            </w:r>
                            <w:r>
                              <w:rPr>
                                <w:color w:val="231F20"/>
                              </w:rPr>
                              <w:t xml:space="preserve">modern </w:t>
                            </w:r>
                            <w:r>
                              <w:rPr>
                                <w:color w:val="231F20"/>
                                <w:spacing w:val="-2"/>
                              </w:rPr>
                              <w:t>lifestyle</w:t>
                            </w:r>
                          </w:p>
                          <w:p w14:paraId="3133808E" w14:textId="77777777" w:rsidR="00A17B5B" w:rsidRDefault="00000000">
                            <w:pPr>
                              <w:pStyle w:val="BodyText"/>
                              <w:numPr>
                                <w:ilvl w:val="0"/>
                                <w:numId w:val="4"/>
                              </w:numPr>
                              <w:tabs>
                                <w:tab w:val="left" w:pos="580"/>
                              </w:tabs>
                              <w:spacing w:before="116"/>
                              <w:ind w:left="580" w:hanging="297"/>
                              <w:rPr>
                                <w:color w:val="000000"/>
                              </w:rPr>
                            </w:pPr>
                            <w:r>
                              <w:rPr>
                                <w:color w:val="231F20"/>
                              </w:rPr>
                              <w:t>Boundary</w:t>
                            </w:r>
                            <w:r>
                              <w:rPr>
                                <w:color w:val="231F20"/>
                                <w:spacing w:val="13"/>
                              </w:rPr>
                              <w:t xml:space="preserve"> </w:t>
                            </w:r>
                            <w:r>
                              <w:rPr>
                                <w:color w:val="231F20"/>
                                <w:spacing w:val="-2"/>
                              </w:rPr>
                              <w:t>changes</w:t>
                            </w:r>
                          </w:p>
                          <w:p w14:paraId="1FD7A7CC" w14:textId="77777777" w:rsidR="00A17B5B" w:rsidRDefault="00000000">
                            <w:pPr>
                              <w:pStyle w:val="BodyText"/>
                              <w:spacing w:before="123"/>
                              <w:ind w:left="283"/>
                              <w:rPr>
                                <w:color w:val="000000"/>
                              </w:rPr>
                            </w:pPr>
                            <w:r>
                              <w:rPr>
                                <w:b/>
                                <w:color w:val="ED1E25"/>
                              </w:rPr>
                              <w:t>G</w:t>
                            </w:r>
                            <w:r>
                              <w:rPr>
                                <w:b/>
                                <w:color w:val="ED1E25"/>
                                <w:spacing w:val="21"/>
                              </w:rPr>
                              <w:t xml:space="preserve"> </w:t>
                            </w:r>
                            <w:r>
                              <w:rPr>
                                <w:color w:val="231F20"/>
                              </w:rPr>
                              <w:t>Local</w:t>
                            </w:r>
                            <w:r>
                              <w:rPr>
                                <w:color w:val="231F20"/>
                                <w:spacing w:val="5"/>
                              </w:rPr>
                              <w:t xml:space="preserve"> </w:t>
                            </w:r>
                            <w:r>
                              <w:rPr>
                                <w:color w:val="231F20"/>
                              </w:rPr>
                              <w:t>generic</w:t>
                            </w:r>
                            <w:r>
                              <w:rPr>
                                <w:color w:val="231F20"/>
                                <w:spacing w:val="5"/>
                              </w:rPr>
                              <w:t xml:space="preserve"> </w:t>
                            </w:r>
                            <w:r>
                              <w:rPr>
                                <w:color w:val="231F20"/>
                              </w:rPr>
                              <w:t>planning</w:t>
                            </w:r>
                            <w:r>
                              <w:rPr>
                                <w:color w:val="231F20"/>
                                <w:spacing w:val="6"/>
                              </w:rPr>
                              <w:t xml:space="preserve"> </w:t>
                            </w:r>
                            <w:r>
                              <w:rPr>
                                <w:color w:val="231F20"/>
                                <w:spacing w:val="-2"/>
                              </w:rPr>
                              <w:t>guidance</w:t>
                            </w:r>
                          </w:p>
                        </w:txbxContent>
                      </wps:txbx>
                      <wps:bodyPr wrap="square" lIns="0" tIns="0" rIns="0" bIns="0" rtlCol="0">
                        <a:noAutofit/>
                      </wps:bodyPr>
                    </wps:wsp>
                  </a:graphicData>
                </a:graphic>
              </wp:anchor>
            </w:drawing>
          </mc:Choice>
          <mc:Fallback>
            <w:pict>
              <v:shape w14:anchorId="228EF22C" id="Textbox 535" o:spid="_x0000_s1261" type="#_x0000_t202" style="position:absolute;left:0;text-align:left;margin-left:42.5pt;margin-top:41.75pt;width:240.95pt;height:339.9pt;z-index:158131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" fillcolor="#d1d3d4" stroked="f">
                <v:textbox inset="0,0,0,0">
                  <w:txbxContent>
                    <w:p w14:paraId="43A0F0DB" w14:textId="77777777" w:rsidR="00A17B5B" w:rsidRDefault="00000000">
                      <w:pPr>
                        <w:pStyle w:val="BodyText"/>
                        <w:spacing w:before="102" w:line="247" w:lineRule="auto"/>
                        <w:ind w:left="283" w:right="771"/>
                        <w:rPr>
                          <w:color w:val="000000"/>
                        </w:rPr>
                      </w:pPr>
                      <w:r>
                        <w:rPr>
                          <w:color w:val="231F20"/>
                        </w:rPr>
                        <w:t>From</w:t>
                      </w:r>
                      <w:r>
                        <w:rPr>
                          <w:color w:val="231F20"/>
                          <w:spacing w:val="-17"/>
                        </w:rPr>
                        <w:t xml:space="preserve"> </w:t>
                      </w:r>
                      <w:r>
                        <w:rPr>
                          <w:color w:val="231F20"/>
                        </w:rPr>
                        <w:t>the</w:t>
                      </w:r>
                      <w:r>
                        <w:rPr>
                          <w:color w:val="231F20"/>
                          <w:spacing w:val="-17"/>
                        </w:rPr>
                        <w:t xml:space="preserve"> </w:t>
                      </w:r>
                      <w:r>
                        <w:rPr>
                          <w:color w:val="231F20"/>
                        </w:rPr>
                        <w:t>S.W.O.T</w:t>
                      </w:r>
                      <w:r>
                        <w:rPr>
                          <w:color w:val="231F20"/>
                          <w:spacing w:val="-16"/>
                        </w:rPr>
                        <w:t xml:space="preserve"> </w:t>
                      </w:r>
                      <w:r>
                        <w:rPr>
                          <w:color w:val="231F20"/>
                        </w:rPr>
                        <w:t>analysis,</w:t>
                      </w:r>
                      <w:r>
                        <w:rPr>
                          <w:color w:val="231F20"/>
                          <w:spacing w:val="-18"/>
                        </w:rPr>
                        <w:t xml:space="preserve"> </w:t>
                      </w:r>
                      <w:r>
                        <w:rPr>
                          <w:color w:val="231F20"/>
                        </w:rPr>
                        <w:t>several</w:t>
                      </w:r>
                      <w:r>
                        <w:rPr>
                          <w:color w:val="231F20"/>
                          <w:spacing w:val="-17"/>
                        </w:rPr>
                        <w:t xml:space="preserve"> </w:t>
                      </w:r>
                      <w:r>
                        <w:rPr>
                          <w:color w:val="231F20"/>
                        </w:rPr>
                        <w:t>key issues have risen from the analysis of Teversal</w:t>
                      </w:r>
                      <w:r>
                        <w:rPr>
                          <w:color w:val="231F20"/>
                          <w:spacing w:val="-17"/>
                        </w:rPr>
                        <w:t xml:space="preserve"> </w:t>
                      </w:r>
                      <w:r>
                        <w:rPr>
                          <w:color w:val="231F20"/>
                        </w:rPr>
                        <w:t>Conservation</w:t>
                      </w:r>
                      <w:r>
                        <w:rPr>
                          <w:color w:val="231F20"/>
                          <w:spacing w:val="-18"/>
                        </w:rPr>
                        <w:t xml:space="preserve"> </w:t>
                      </w:r>
                      <w:r>
                        <w:rPr>
                          <w:color w:val="231F20"/>
                        </w:rPr>
                        <w:t>Area,</w:t>
                      </w:r>
                      <w:r>
                        <w:rPr>
                          <w:color w:val="231F20"/>
                          <w:spacing w:val="-18"/>
                        </w:rPr>
                        <w:t xml:space="preserve"> </w:t>
                      </w:r>
                      <w:r>
                        <w:rPr>
                          <w:color w:val="231F20"/>
                        </w:rPr>
                        <w:t>which</w:t>
                      </w:r>
                      <w:r>
                        <w:rPr>
                          <w:color w:val="231F20"/>
                          <w:spacing w:val="-17"/>
                        </w:rPr>
                        <w:t xml:space="preserve"> </w:t>
                      </w:r>
                      <w:r>
                        <w:rPr>
                          <w:color w:val="231F20"/>
                        </w:rPr>
                        <w:t>are listed below:-</w:t>
                      </w:r>
                    </w:p>
                    <w:p w14:paraId="1044D4F5" w14:textId="77777777" w:rsidR="00A17B5B" w:rsidRDefault="00000000">
                      <w:pPr>
                        <w:pStyle w:val="BodyText"/>
                        <w:spacing w:before="118" w:line="247" w:lineRule="auto"/>
                        <w:ind w:left="564" w:right="338" w:hanging="282"/>
                        <w:rPr>
                          <w:color w:val="000000"/>
                        </w:rPr>
                      </w:pPr>
                      <w:r>
                        <w:rPr>
                          <w:b/>
                          <w:color w:val="ED1E25"/>
                        </w:rPr>
                        <w:t xml:space="preserve">A </w:t>
                      </w:r>
                      <w:r>
                        <w:rPr>
                          <w:color w:val="231F20"/>
                        </w:rPr>
                        <w:t>The need for adequate protection to ensure that changes to buildings and structures</w:t>
                      </w:r>
                      <w:r>
                        <w:rPr>
                          <w:color w:val="231F20"/>
                          <w:spacing w:val="1"/>
                        </w:rPr>
                        <w:t xml:space="preserve"> </w:t>
                      </w:r>
                      <w:r>
                        <w:rPr>
                          <w:color w:val="231F20"/>
                        </w:rPr>
                        <w:t>are</w:t>
                      </w:r>
                      <w:r>
                        <w:rPr>
                          <w:color w:val="231F20"/>
                          <w:spacing w:val="1"/>
                        </w:rPr>
                        <w:t xml:space="preserve"> </w:t>
                      </w:r>
                      <w:r>
                        <w:rPr>
                          <w:color w:val="231F20"/>
                        </w:rPr>
                        <w:t>undertaken</w:t>
                      </w:r>
                      <w:r>
                        <w:rPr>
                          <w:color w:val="231F20"/>
                          <w:spacing w:val="2"/>
                        </w:rPr>
                        <w:t xml:space="preserve"> </w:t>
                      </w:r>
                      <w:r>
                        <w:rPr>
                          <w:color w:val="231F20"/>
                          <w:spacing w:val="-2"/>
                        </w:rPr>
                        <w:t>appropriately</w:t>
                      </w:r>
                    </w:p>
                    <w:p w14:paraId="3BAA74D9" w14:textId="77777777" w:rsidR="00A17B5B" w:rsidRDefault="00000000">
                      <w:pPr>
                        <w:pStyle w:val="BodyText"/>
                        <w:spacing w:before="118" w:line="247" w:lineRule="auto"/>
                        <w:ind w:left="564" w:hanging="282"/>
                        <w:rPr>
                          <w:color w:val="000000"/>
                        </w:rPr>
                      </w:pPr>
                      <w:r>
                        <w:rPr>
                          <w:b/>
                          <w:color w:val="ED1E25"/>
                        </w:rPr>
                        <w:t>B</w:t>
                      </w:r>
                      <w:r>
                        <w:rPr>
                          <w:b/>
                          <w:color w:val="ED1E25"/>
                          <w:spacing w:val="39"/>
                        </w:rPr>
                        <w:t xml:space="preserve"> </w:t>
                      </w:r>
                      <w:r>
                        <w:rPr>
                          <w:color w:val="231F20"/>
                        </w:rPr>
                        <w:t>There is potential for the publication of design guidance</w:t>
                      </w:r>
                    </w:p>
                    <w:p w14:paraId="15518B5E" w14:textId="77777777" w:rsidR="00A17B5B" w:rsidRDefault="00000000">
                      <w:pPr>
                        <w:pStyle w:val="BodyText"/>
                        <w:spacing w:before="116" w:line="249" w:lineRule="auto"/>
                        <w:ind w:left="564" w:right="796" w:hanging="282"/>
                        <w:rPr>
                          <w:color w:val="000000"/>
                        </w:rPr>
                      </w:pPr>
                      <w:r>
                        <w:rPr>
                          <w:b/>
                          <w:color w:val="ED1E25"/>
                        </w:rPr>
                        <w:t>C</w:t>
                      </w:r>
                      <w:r>
                        <w:rPr>
                          <w:b/>
                          <w:color w:val="ED1E25"/>
                          <w:spacing w:val="40"/>
                        </w:rPr>
                        <w:t xml:space="preserve"> </w:t>
                      </w:r>
                      <w:r>
                        <w:rPr>
                          <w:color w:val="231F20"/>
                        </w:rPr>
                        <w:t>There are a number of ways the environment</w:t>
                      </w:r>
                      <w:r>
                        <w:rPr>
                          <w:color w:val="231F20"/>
                          <w:spacing w:val="-3"/>
                        </w:rPr>
                        <w:t xml:space="preserve"> </w:t>
                      </w:r>
                      <w:r>
                        <w:rPr>
                          <w:color w:val="231F20"/>
                        </w:rPr>
                        <w:t>of</w:t>
                      </w:r>
                      <w:r>
                        <w:rPr>
                          <w:color w:val="231F20"/>
                          <w:spacing w:val="-3"/>
                        </w:rPr>
                        <w:t xml:space="preserve"> </w:t>
                      </w:r>
                      <w:r>
                        <w:rPr>
                          <w:color w:val="231F20"/>
                        </w:rPr>
                        <w:t>the</w:t>
                      </w:r>
                      <w:r>
                        <w:rPr>
                          <w:color w:val="231F20"/>
                          <w:spacing w:val="-3"/>
                        </w:rPr>
                        <w:t xml:space="preserve"> </w:t>
                      </w:r>
                      <w:r>
                        <w:rPr>
                          <w:color w:val="231F20"/>
                        </w:rPr>
                        <w:t>village</w:t>
                      </w:r>
                      <w:r>
                        <w:rPr>
                          <w:color w:val="231F20"/>
                          <w:spacing w:val="-3"/>
                        </w:rPr>
                        <w:t xml:space="preserve"> </w:t>
                      </w:r>
                      <w:r>
                        <w:rPr>
                          <w:color w:val="231F20"/>
                        </w:rPr>
                        <w:t>could</w:t>
                      </w:r>
                      <w:r>
                        <w:rPr>
                          <w:color w:val="231F20"/>
                          <w:spacing w:val="-3"/>
                        </w:rPr>
                        <w:t xml:space="preserve"> </w:t>
                      </w:r>
                      <w:r>
                        <w:rPr>
                          <w:color w:val="231F20"/>
                        </w:rPr>
                        <w:t xml:space="preserve">be </w:t>
                      </w:r>
                      <w:r>
                        <w:rPr>
                          <w:color w:val="231F20"/>
                          <w:spacing w:val="-2"/>
                        </w:rPr>
                        <w:t>improved</w:t>
                      </w:r>
                    </w:p>
                    <w:p w14:paraId="745C4327" w14:textId="77777777" w:rsidR="00A17B5B" w:rsidRDefault="00000000">
                      <w:pPr>
                        <w:pStyle w:val="BodyText"/>
                        <w:spacing w:before="109" w:line="247" w:lineRule="auto"/>
                        <w:ind w:left="564" w:right="376" w:hanging="282"/>
                        <w:rPr>
                          <w:color w:val="000000"/>
                        </w:rPr>
                      </w:pPr>
                      <w:r>
                        <w:rPr>
                          <w:b/>
                          <w:color w:val="ED1E25"/>
                        </w:rPr>
                        <w:t>D</w:t>
                      </w:r>
                      <w:r>
                        <w:rPr>
                          <w:b/>
                          <w:color w:val="ED1E25"/>
                          <w:spacing w:val="40"/>
                        </w:rPr>
                        <w:t xml:space="preserve"> </w:t>
                      </w:r>
                      <w:r>
                        <w:rPr>
                          <w:color w:val="231F20"/>
                        </w:rPr>
                        <w:t>Parking issues during usage of St Katherine’s</w:t>
                      </w:r>
                      <w:r>
                        <w:rPr>
                          <w:color w:val="231F20"/>
                          <w:spacing w:val="-9"/>
                        </w:rPr>
                        <w:t xml:space="preserve"> </w:t>
                      </w:r>
                      <w:r>
                        <w:rPr>
                          <w:color w:val="231F20"/>
                        </w:rPr>
                        <w:t>Church</w:t>
                      </w:r>
                      <w:r>
                        <w:rPr>
                          <w:color w:val="231F20"/>
                          <w:spacing w:val="-9"/>
                        </w:rPr>
                        <w:t xml:space="preserve"> </w:t>
                      </w:r>
                      <w:r>
                        <w:rPr>
                          <w:color w:val="231F20"/>
                        </w:rPr>
                        <w:t>and</w:t>
                      </w:r>
                      <w:r>
                        <w:rPr>
                          <w:color w:val="231F20"/>
                          <w:spacing w:val="-9"/>
                        </w:rPr>
                        <w:t xml:space="preserve"> </w:t>
                      </w:r>
                      <w:r>
                        <w:rPr>
                          <w:color w:val="231F20"/>
                        </w:rPr>
                        <w:t>the</w:t>
                      </w:r>
                      <w:r>
                        <w:rPr>
                          <w:color w:val="231F20"/>
                          <w:spacing w:val="-9"/>
                        </w:rPr>
                        <w:t xml:space="preserve"> </w:t>
                      </w:r>
                      <w:r>
                        <w:rPr>
                          <w:color w:val="231F20"/>
                        </w:rPr>
                        <w:t xml:space="preserve">Manor </w:t>
                      </w:r>
                      <w:r>
                        <w:rPr>
                          <w:color w:val="231F20"/>
                          <w:spacing w:val="-4"/>
                        </w:rPr>
                        <w:t>Room</w:t>
                      </w:r>
                    </w:p>
                    <w:p w14:paraId="12891D3E" w14:textId="77777777" w:rsidR="00A17B5B" w:rsidRDefault="00000000">
                      <w:pPr>
                        <w:pStyle w:val="BodyText"/>
                        <w:numPr>
                          <w:ilvl w:val="0"/>
                          <w:numId w:val="4"/>
                        </w:numPr>
                        <w:tabs>
                          <w:tab w:val="left" w:pos="564"/>
                          <w:tab w:val="left" w:pos="576"/>
                        </w:tabs>
                        <w:spacing w:before="117" w:line="247" w:lineRule="auto"/>
                        <w:ind w:right="452" w:hanging="282"/>
                        <w:rPr>
                          <w:color w:val="000000"/>
                        </w:rPr>
                      </w:pPr>
                      <w:r>
                        <w:rPr>
                          <w:color w:val="231F20"/>
                        </w:rPr>
                        <w:t>Pressures of</w:t>
                      </w:r>
                      <w:r>
                        <w:rPr>
                          <w:color w:val="231F20"/>
                          <w:spacing w:val="-6"/>
                        </w:rPr>
                        <w:t xml:space="preserve"> </w:t>
                      </w:r>
                      <w:r>
                        <w:rPr>
                          <w:color w:val="231F20"/>
                        </w:rPr>
                        <w:t>development</w:t>
                      </w:r>
                      <w:r>
                        <w:rPr>
                          <w:color w:val="231F20"/>
                          <w:spacing w:val="-6"/>
                        </w:rPr>
                        <w:t xml:space="preserve"> </w:t>
                      </w:r>
                      <w:r>
                        <w:rPr>
                          <w:color w:val="231F20"/>
                        </w:rPr>
                        <w:t>and</w:t>
                      </w:r>
                      <w:r>
                        <w:rPr>
                          <w:color w:val="231F20"/>
                          <w:spacing w:val="-6"/>
                        </w:rPr>
                        <w:t xml:space="preserve"> </w:t>
                      </w:r>
                      <w:r>
                        <w:rPr>
                          <w:color w:val="231F20"/>
                        </w:rPr>
                        <w:t xml:space="preserve">modern </w:t>
                      </w:r>
                      <w:r>
                        <w:rPr>
                          <w:color w:val="231F20"/>
                          <w:spacing w:val="-2"/>
                        </w:rPr>
                        <w:t>lifestyle</w:t>
                      </w:r>
                    </w:p>
                    <w:p w14:paraId="3133808E" w14:textId="77777777" w:rsidR="00A17B5B" w:rsidRDefault="00000000">
                      <w:pPr>
                        <w:pStyle w:val="BodyText"/>
                        <w:numPr>
                          <w:ilvl w:val="0"/>
                          <w:numId w:val="4"/>
                        </w:numPr>
                        <w:tabs>
                          <w:tab w:val="left" w:pos="580"/>
                        </w:tabs>
                        <w:spacing w:before="116"/>
                        <w:ind w:left="580" w:hanging="297"/>
                        <w:rPr>
                          <w:color w:val="000000"/>
                        </w:rPr>
                      </w:pPr>
                      <w:r>
                        <w:rPr>
                          <w:color w:val="231F20"/>
                        </w:rPr>
                        <w:t>Boundary</w:t>
                      </w:r>
                      <w:r>
                        <w:rPr>
                          <w:color w:val="231F20"/>
                          <w:spacing w:val="13"/>
                        </w:rPr>
                        <w:t xml:space="preserve"> </w:t>
                      </w:r>
                      <w:r>
                        <w:rPr>
                          <w:color w:val="231F20"/>
                          <w:spacing w:val="-2"/>
                        </w:rPr>
                        <w:t>changes</w:t>
                      </w:r>
                    </w:p>
                    <w:p w14:paraId="1FD7A7CC" w14:textId="77777777" w:rsidR="00A17B5B" w:rsidRDefault="00000000">
                      <w:pPr>
                        <w:pStyle w:val="BodyText"/>
                        <w:spacing w:before="123"/>
                        <w:ind w:left="283"/>
                        <w:rPr>
                          <w:color w:val="000000"/>
                        </w:rPr>
                      </w:pPr>
                      <w:r>
                        <w:rPr>
                          <w:b/>
                          <w:color w:val="ED1E25"/>
                        </w:rPr>
                        <w:t>G</w:t>
                      </w:r>
                      <w:r>
                        <w:rPr>
                          <w:b/>
                          <w:color w:val="ED1E25"/>
                          <w:spacing w:val="21"/>
                        </w:rPr>
                        <w:t xml:space="preserve"> </w:t>
                      </w:r>
                      <w:r>
                        <w:rPr>
                          <w:color w:val="231F20"/>
                        </w:rPr>
                        <w:t>Local</w:t>
                      </w:r>
                      <w:r>
                        <w:rPr>
                          <w:color w:val="231F20"/>
                          <w:spacing w:val="5"/>
                        </w:rPr>
                        <w:t xml:space="preserve"> </w:t>
                      </w:r>
                      <w:r>
                        <w:rPr>
                          <w:color w:val="231F20"/>
                        </w:rPr>
                        <w:t>generic</w:t>
                      </w:r>
                      <w:r>
                        <w:rPr>
                          <w:color w:val="231F20"/>
                          <w:spacing w:val="5"/>
                        </w:rPr>
                        <w:t xml:space="preserve"> </w:t>
                      </w:r>
                      <w:r>
                        <w:rPr>
                          <w:color w:val="231F20"/>
                        </w:rPr>
                        <w:t>planning</w:t>
                      </w:r>
                      <w:r>
                        <w:rPr>
                          <w:color w:val="231F20"/>
                          <w:spacing w:val="6"/>
                        </w:rPr>
                        <w:t xml:space="preserve"> </w:t>
                      </w:r>
                      <w:r>
                        <w:rPr>
                          <w:color w:val="231F20"/>
                          <w:spacing w:val="-2"/>
                        </w:rPr>
                        <w:t>guidance</w:t>
                      </w:r>
                    </w:p>
                  </w:txbxContent>
                </v:textbox>
                <w10:wrap anchorx="page"/>
              </v:shape>
            </w:pict>
          </mc:Fallback>
        </mc:AlternateContent>
      </w:r>
      <w:r>
        <w:rPr>
          <w:color w:val="231F20"/>
          <w:sz w:val="24"/>
        </w:rPr>
        <w:t>Issues</w:t>
      </w:r>
      <w:r>
        <w:rPr>
          <w:color w:val="231F20"/>
          <w:spacing w:val="-4"/>
          <w:sz w:val="24"/>
        </w:rPr>
        <w:t xml:space="preserve"> </w:t>
      </w:r>
      <w:r>
        <w:rPr>
          <w:color w:val="231F20"/>
          <w:sz w:val="24"/>
        </w:rPr>
        <w:t>and</w:t>
      </w:r>
      <w:r>
        <w:rPr>
          <w:color w:val="231F20"/>
          <w:spacing w:val="-4"/>
          <w:sz w:val="24"/>
        </w:rPr>
        <w:t xml:space="preserve"> </w:t>
      </w:r>
      <w:r>
        <w:rPr>
          <w:color w:val="231F20"/>
          <w:sz w:val="24"/>
        </w:rPr>
        <w:t>recommendations</w:t>
      </w:r>
      <w:r>
        <w:rPr>
          <w:color w:val="231F20"/>
          <w:spacing w:val="-4"/>
          <w:sz w:val="24"/>
        </w:rPr>
        <w:t xml:space="preserve"> </w:t>
      </w:r>
      <w:r>
        <w:rPr>
          <w:color w:val="231F20"/>
          <w:sz w:val="24"/>
        </w:rPr>
        <w:t>arising</w:t>
      </w:r>
      <w:r>
        <w:rPr>
          <w:color w:val="231F20"/>
          <w:spacing w:val="-4"/>
          <w:sz w:val="24"/>
        </w:rPr>
        <w:t xml:space="preserve"> </w:t>
      </w:r>
      <w:r>
        <w:rPr>
          <w:color w:val="231F20"/>
          <w:sz w:val="24"/>
        </w:rPr>
        <w:t>from the</w:t>
      </w:r>
      <w:r>
        <w:rPr>
          <w:color w:val="231F20"/>
          <w:spacing w:val="-10"/>
          <w:sz w:val="24"/>
        </w:rPr>
        <w:t xml:space="preserve"> </w:t>
      </w:r>
      <w:r>
        <w:rPr>
          <w:color w:val="231F20"/>
          <w:sz w:val="24"/>
        </w:rPr>
        <w:t>Appraisal</w:t>
      </w:r>
    </w:p>
    <w:p w14:paraId="69C750C9" w14:textId="77777777" w:rsidR="00A17B5B" w:rsidRDefault="00A17B5B">
      <w:pPr>
        <w:pStyle w:val="BodyText"/>
      </w:pPr>
    </w:p>
    <w:p w14:paraId="1E732555" w14:textId="77777777" w:rsidR="00A17B5B" w:rsidRDefault="00A17B5B">
      <w:pPr>
        <w:pStyle w:val="BodyText"/>
      </w:pPr>
    </w:p>
    <w:p w14:paraId="426C0073" w14:textId="77777777" w:rsidR="00A17B5B" w:rsidRDefault="00A17B5B">
      <w:pPr>
        <w:pStyle w:val="BodyText"/>
      </w:pPr>
    </w:p>
    <w:p w14:paraId="445A1C0F" w14:textId="77777777" w:rsidR="00A17B5B" w:rsidRDefault="00A17B5B">
      <w:pPr>
        <w:pStyle w:val="BodyText"/>
      </w:pPr>
    </w:p>
    <w:p w14:paraId="4FF354F3" w14:textId="77777777" w:rsidR="00A17B5B" w:rsidRDefault="00A17B5B">
      <w:pPr>
        <w:pStyle w:val="BodyText"/>
      </w:pPr>
    </w:p>
    <w:p w14:paraId="450EBE87" w14:textId="77777777" w:rsidR="00A17B5B" w:rsidRDefault="00A17B5B">
      <w:pPr>
        <w:pStyle w:val="BodyText"/>
      </w:pPr>
    </w:p>
    <w:p w14:paraId="61B0091F" w14:textId="77777777" w:rsidR="00A17B5B" w:rsidRDefault="00A17B5B">
      <w:pPr>
        <w:pStyle w:val="BodyText"/>
      </w:pPr>
    </w:p>
    <w:p w14:paraId="395AE06D" w14:textId="77777777" w:rsidR="00A17B5B" w:rsidRDefault="00A17B5B">
      <w:pPr>
        <w:pStyle w:val="BodyText"/>
      </w:pPr>
    </w:p>
    <w:p w14:paraId="6E607A3B" w14:textId="77777777" w:rsidR="00A17B5B" w:rsidRDefault="00A17B5B">
      <w:pPr>
        <w:pStyle w:val="BodyText"/>
      </w:pPr>
    </w:p>
    <w:p w14:paraId="063E11F6" w14:textId="77777777" w:rsidR="00A17B5B" w:rsidRDefault="00A17B5B">
      <w:pPr>
        <w:pStyle w:val="BodyText"/>
      </w:pPr>
    </w:p>
    <w:p w14:paraId="1643CCD5" w14:textId="77777777" w:rsidR="00A17B5B" w:rsidRDefault="00A17B5B">
      <w:pPr>
        <w:pStyle w:val="BodyText"/>
      </w:pPr>
    </w:p>
    <w:p w14:paraId="4215BF47" w14:textId="77777777" w:rsidR="00A17B5B" w:rsidRDefault="00A17B5B">
      <w:pPr>
        <w:pStyle w:val="BodyText"/>
      </w:pPr>
    </w:p>
    <w:p w14:paraId="5757CD99" w14:textId="77777777" w:rsidR="00A17B5B" w:rsidRDefault="00A17B5B">
      <w:pPr>
        <w:pStyle w:val="BodyText"/>
      </w:pPr>
    </w:p>
    <w:p w14:paraId="5E77595F" w14:textId="77777777" w:rsidR="00A17B5B" w:rsidRDefault="00A17B5B">
      <w:pPr>
        <w:pStyle w:val="BodyText"/>
      </w:pPr>
    </w:p>
    <w:p w14:paraId="23AC75D8" w14:textId="77777777" w:rsidR="00A17B5B" w:rsidRDefault="00A17B5B">
      <w:pPr>
        <w:pStyle w:val="BodyText"/>
      </w:pPr>
    </w:p>
    <w:p w14:paraId="2A319B43" w14:textId="77777777" w:rsidR="00A17B5B" w:rsidRDefault="00A17B5B">
      <w:pPr>
        <w:pStyle w:val="BodyText"/>
      </w:pPr>
    </w:p>
    <w:p w14:paraId="4C1E313B" w14:textId="77777777" w:rsidR="00A17B5B" w:rsidRDefault="00A17B5B">
      <w:pPr>
        <w:pStyle w:val="BodyText"/>
      </w:pPr>
    </w:p>
    <w:p w14:paraId="3D5380BF" w14:textId="77777777" w:rsidR="00A17B5B" w:rsidRDefault="00A17B5B">
      <w:pPr>
        <w:pStyle w:val="BodyText"/>
      </w:pPr>
    </w:p>
    <w:p w14:paraId="477EF0D5" w14:textId="77777777" w:rsidR="00A17B5B" w:rsidRDefault="00A17B5B">
      <w:pPr>
        <w:pStyle w:val="BodyText"/>
      </w:pPr>
    </w:p>
    <w:p w14:paraId="6BEA0639" w14:textId="77777777" w:rsidR="00A17B5B" w:rsidRDefault="00A17B5B">
      <w:pPr>
        <w:pStyle w:val="BodyText"/>
      </w:pPr>
    </w:p>
    <w:p w14:paraId="0BFDB9AA" w14:textId="77777777" w:rsidR="00A17B5B" w:rsidRDefault="00A17B5B">
      <w:pPr>
        <w:pStyle w:val="BodyText"/>
      </w:pPr>
    </w:p>
    <w:p w14:paraId="1FC8531A" w14:textId="77777777" w:rsidR="00A17B5B" w:rsidRDefault="00A17B5B">
      <w:pPr>
        <w:pStyle w:val="BodyText"/>
      </w:pPr>
    </w:p>
    <w:p w14:paraId="6328C397" w14:textId="77777777" w:rsidR="00A17B5B" w:rsidRDefault="00A17B5B">
      <w:pPr>
        <w:pStyle w:val="BodyText"/>
      </w:pPr>
    </w:p>
    <w:p w14:paraId="2DE46C12" w14:textId="77777777" w:rsidR="00A17B5B" w:rsidRDefault="00A17B5B">
      <w:pPr>
        <w:pStyle w:val="BodyText"/>
        <w:spacing w:before="264"/>
      </w:pPr>
    </w:p>
    <w:p w14:paraId="2F12BDD1" w14:textId="77777777" w:rsidR="00A17B5B" w:rsidRDefault="00000000">
      <w:pPr>
        <w:pStyle w:val="Heading2"/>
        <w:numPr>
          <w:ilvl w:val="8"/>
          <w:numId w:val="8"/>
        </w:numPr>
        <w:tabs>
          <w:tab w:val="left" w:pos="1570"/>
          <w:tab w:val="left" w:pos="1872"/>
        </w:tabs>
        <w:spacing w:line="247" w:lineRule="auto"/>
        <w:ind w:left="1872" w:right="61" w:hanging="1023"/>
        <w:jc w:val="left"/>
        <w:rPr>
          <w:color w:val="231F20"/>
          <w:position w:val="2"/>
          <w:sz w:val="24"/>
        </w:rPr>
      </w:pPr>
      <w:r>
        <w:rPr>
          <w:noProof/>
          <w:position w:val="2"/>
          <w:sz w:val="24"/>
        </w:rPr>
        <mc:AlternateContent>
          <mc:Choice Requires="wps">
            <w:drawing>
              <wp:anchor distT="0" distB="0" distL="0" distR="0" simplePos="0" relativeHeight="15813632" behindDoc="0" locked="0" layoutInCell="1" allowOverlap="1" wp14:anchorId="07E67902" wp14:editId="2FBCF14F">
                <wp:simplePos x="0" y="0"/>
                <wp:positionH relativeFrom="page">
                  <wp:posOffset>539876</wp:posOffset>
                </wp:positionH>
                <wp:positionV relativeFrom="paragraph">
                  <wp:posOffset>498869</wp:posOffset>
                </wp:positionV>
                <wp:extent cx="3060065" cy="1240790"/>
                <wp:effectExtent l="0" t="0" r="0" b="0"/>
                <wp:wrapNone/>
                <wp:docPr id="536" name="Textbox 5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60065" cy="1240790"/>
                        </a:xfrm>
                        <a:prstGeom prst="rect">
                          <a:avLst/>
                        </a:prstGeom>
                        <a:solidFill>
                          <a:srgbClr val="D1D3D4"/>
                        </a:solidFill>
                      </wps:spPr>
                      <wps:txbx>
                        <w:txbxContent>
                          <w:p w14:paraId="3703ED2A" w14:textId="77777777" w:rsidR="00A17B5B" w:rsidRDefault="00000000">
                            <w:pPr>
                              <w:pStyle w:val="BodyText"/>
                              <w:spacing w:before="66" w:line="247" w:lineRule="auto"/>
                              <w:ind w:left="283" w:right="269"/>
                              <w:rPr>
                                <w:color w:val="000000"/>
                              </w:rPr>
                            </w:pPr>
                            <w:r>
                              <w:rPr>
                                <w:color w:val="231F20"/>
                              </w:rPr>
                              <w:t>Threats and weaknesses:</w:t>
                            </w:r>
                            <w:r>
                              <w:rPr>
                                <w:color w:val="231F20"/>
                                <w:spacing w:val="-18"/>
                              </w:rPr>
                              <w:t xml:space="preserve"> </w:t>
                            </w:r>
                            <w:r>
                              <w:rPr>
                                <w:color w:val="231F20"/>
                              </w:rPr>
                              <w:t>The appraisal has highlighted some aspects of</w:t>
                            </w:r>
                            <w:r>
                              <w:rPr>
                                <w:color w:val="231F20"/>
                                <w:spacing w:val="-24"/>
                              </w:rPr>
                              <w:t xml:space="preserve"> </w:t>
                            </w:r>
                            <w:r>
                              <w:rPr>
                                <w:color w:val="231F20"/>
                              </w:rPr>
                              <w:t>Teversal village that have been altered.</w:t>
                            </w:r>
                            <w:r>
                              <w:rPr>
                                <w:color w:val="231F20"/>
                                <w:spacing w:val="-32"/>
                              </w:rPr>
                              <w:t xml:space="preserve"> </w:t>
                            </w:r>
                            <w:r>
                              <w:rPr>
                                <w:color w:val="231F20"/>
                              </w:rPr>
                              <w:t>Although the Conservation</w:t>
                            </w:r>
                            <w:r>
                              <w:rPr>
                                <w:color w:val="231F20"/>
                                <w:spacing w:val="-6"/>
                              </w:rPr>
                              <w:t xml:space="preserve"> </w:t>
                            </w:r>
                            <w:r>
                              <w:rPr>
                                <w:color w:val="231F20"/>
                              </w:rPr>
                              <w:t>Area has still retained much of</w:t>
                            </w:r>
                            <w:r>
                              <w:rPr>
                                <w:color w:val="231F20"/>
                                <w:spacing w:val="-13"/>
                              </w:rPr>
                              <w:t xml:space="preserve"> </w:t>
                            </w:r>
                            <w:r>
                              <w:rPr>
                                <w:color w:val="231F20"/>
                              </w:rPr>
                              <w:t>its</w:t>
                            </w:r>
                            <w:r>
                              <w:rPr>
                                <w:color w:val="231F20"/>
                                <w:spacing w:val="-6"/>
                              </w:rPr>
                              <w:t xml:space="preserve"> </w:t>
                            </w:r>
                            <w:r>
                              <w:rPr>
                                <w:color w:val="231F20"/>
                              </w:rPr>
                              <w:t>character,</w:t>
                            </w:r>
                            <w:r>
                              <w:rPr>
                                <w:color w:val="231F20"/>
                                <w:spacing w:val="-18"/>
                              </w:rPr>
                              <w:t xml:space="preserve"> </w:t>
                            </w:r>
                            <w:r>
                              <w:rPr>
                                <w:color w:val="231F20"/>
                              </w:rPr>
                              <w:t>certain</w:t>
                            </w:r>
                            <w:r>
                              <w:rPr>
                                <w:color w:val="231F20"/>
                                <w:spacing w:val="-6"/>
                              </w:rPr>
                              <w:t xml:space="preserve"> </w:t>
                            </w:r>
                            <w:r>
                              <w:rPr>
                                <w:color w:val="231F20"/>
                              </w:rPr>
                              <w:t>elements</w:t>
                            </w:r>
                            <w:r>
                              <w:rPr>
                                <w:color w:val="231F20"/>
                                <w:spacing w:val="-6"/>
                              </w:rPr>
                              <w:t xml:space="preserve"> </w:t>
                            </w:r>
                            <w:r>
                              <w:rPr>
                                <w:color w:val="231F20"/>
                              </w:rPr>
                              <w:t>have</w:t>
                            </w:r>
                            <w:r>
                              <w:rPr>
                                <w:color w:val="231F20"/>
                                <w:spacing w:val="-6"/>
                              </w:rPr>
                              <w:t xml:space="preserve"> </w:t>
                            </w:r>
                            <w:r>
                              <w:rPr>
                                <w:color w:val="231F20"/>
                              </w:rPr>
                              <w:t xml:space="preserve">been </w:t>
                            </w:r>
                            <w:r>
                              <w:rPr>
                                <w:color w:val="231F20"/>
                                <w:spacing w:val="-2"/>
                              </w:rPr>
                              <w:t>eroded.</w:t>
                            </w:r>
                          </w:p>
                        </w:txbxContent>
                      </wps:txbx>
                      <wps:bodyPr wrap="square" lIns="0" tIns="0" rIns="0" bIns="0" rtlCol="0">
                        <a:noAutofit/>
                      </wps:bodyPr>
                    </wps:wsp>
                  </a:graphicData>
                </a:graphic>
              </wp:anchor>
            </w:drawing>
          </mc:Choice>
          <mc:Fallback>
            <w:pict>
              <v:shape w14:anchorId="07E67902" id="Textbox 536" o:spid="_x0000_s1262" type="#_x0000_t202" style="position:absolute;left:0;text-align:left;margin-left:42.5pt;margin-top:39.3pt;width:240.95pt;height:97.7pt;z-index:158136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" fillcolor="#d1d3d4" stroked="f">
                <v:textbox inset="0,0,0,0">
                  <w:txbxContent>
                    <w:p w14:paraId="3703ED2A" w14:textId="77777777" w:rsidR="00A17B5B" w:rsidRDefault="00000000">
                      <w:pPr>
                        <w:pStyle w:val="BodyText"/>
                        <w:spacing w:before="66" w:line="247" w:lineRule="auto"/>
                        <w:ind w:left="283" w:right="269"/>
                        <w:rPr>
                          <w:color w:val="000000"/>
                        </w:rPr>
                      </w:pPr>
                      <w:r>
                        <w:rPr>
                          <w:color w:val="231F20"/>
                        </w:rPr>
                        <w:t>Threats and weaknesses:</w:t>
                      </w:r>
                      <w:r>
                        <w:rPr>
                          <w:color w:val="231F20"/>
                          <w:spacing w:val="-18"/>
                        </w:rPr>
                        <w:t xml:space="preserve"> </w:t>
                      </w:r>
                      <w:r>
                        <w:rPr>
                          <w:color w:val="231F20"/>
                        </w:rPr>
                        <w:t>The appraisal has highlighted some aspects of</w:t>
                      </w:r>
                      <w:r>
                        <w:rPr>
                          <w:color w:val="231F20"/>
                          <w:spacing w:val="-24"/>
                        </w:rPr>
                        <w:t xml:space="preserve"> </w:t>
                      </w:r>
                      <w:r>
                        <w:rPr>
                          <w:color w:val="231F20"/>
                        </w:rPr>
                        <w:t>Teversal village that have been altered.</w:t>
                      </w:r>
                      <w:r>
                        <w:rPr>
                          <w:color w:val="231F20"/>
                          <w:spacing w:val="-32"/>
                        </w:rPr>
                        <w:t xml:space="preserve"> </w:t>
                      </w:r>
                      <w:r>
                        <w:rPr>
                          <w:color w:val="231F20"/>
                        </w:rPr>
                        <w:t>Although the Conservation</w:t>
                      </w:r>
                      <w:r>
                        <w:rPr>
                          <w:color w:val="231F20"/>
                          <w:spacing w:val="-6"/>
                        </w:rPr>
                        <w:t xml:space="preserve"> </w:t>
                      </w:r>
                      <w:r>
                        <w:rPr>
                          <w:color w:val="231F20"/>
                        </w:rPr>
                        <w:t>Area has still retained much of</w:t>
                      </w:r>
                      <w:r>
                        <w:rPr>
                          <w:color w:val="231F20"/>
                          <w:spacing w:val="-13"/>
                        </w:rPr>
                        <w:t xml:space="preserve"> </w:t>
                      </w:r>
                      <w:r>
                        <w:rPr>
                          <w:color w:val="231F20"/>
                        </w:rPr>
                        <w:t>its</w:t>
                      </w:r>
                      <w:r>
                        <w:rPr>
                          <w:color w:val="231F20"/>
                          <w:spacing w:val="-6"/>
                        </w:rPr>
                        <w:t xml:space="preserve"> </w:t>
                      </w:r>
                      <w:r>
                        <w:rPr>
                          <w:color w:val="231F20"/>
                        </w:rPr>
                        <w:t>character,</w:t>
                      </w:r>
                      <w:r>
                        <w:rPr>
                          <w:color w:val="231F20"/>
                          <w:spacing w:val="-18"/>
                        </w:rPr>
                        <w:t xml:space="preserve"> </w:t>
                      </w:r>
                      <w:r>
                        <w:rPr>
                          <w:color w:val="231F20"/>
                        </w:rPr>
                        <w:t>certain</w:t>
                      </w:r>
                      <w:r>
                        <w:rPr>
                          <w:color w:val="231F20"/>
                          <w:spacing w:val="-6"/>
                        </w:rPr>
                        <w:t xml:space="preserve"> </w:t>
                      </w:r>
                      <w:r>
                        <w:rPr>
                          <w:color w:val="231F20"/>
                        </w:rPr>
                        <w:t>elements</w:t>
                      </w:r>
                      <w:r>
                        <w:rPr>
                          <w:color w:val="231F20"/>
                          <w:spacing w:val="-6"/>
                        </w:rPr>
                        <w:t xml:space="preserve"> </w:t>
                      </w:r>
                      <w:r>
                        <w:rPr>
                          <w:color w:val="231F20"/>
                        </w:rPr>
                        <w:t>have</w:t>
                      </w:r>
                      <w:r>
                        <w:rPr>
                          <w:color w:val="231F20"/>
                          <w:spacing w:val="-6"/>
                        </w:rPr>
                        <w:t xml:space="preserve"> </w:t>
                      </w:r>
                      <w:r>
                        <w:rPr>
                          <w:color w:val="231F20"/>
                        </w:rPr>
                        <w:t xml:space="preserve">been </w:t>
                      </w:r>
                      <w:r>
                        <w:rPr>
                          <w:color w:val="231F20"/>
                          <w:spacing w:val="-2"/>
                        </w:rPr>
                        <w:t>eroded.</w:t>
                      </w:r>
                    </w:p>
                  </w:txbxContent>
                </v:textbox>
                <w10:wrap anchorx="page"/>
              </v:shape>
            </w:pict>
          </mc:Fallback>
        </mc:AlternateContent>
      </w:r>
      <w:bookmarkStart w:id="60" w:name="13.2_A_CHANGES_TO_BUILDINGS_AND_STRUCTUR"/>
      <w:bookmarkEnd w:id="60"/>
      <w:r>
        <w:rPr>
          <w:color w:val="ED1E25"/>
        </w:rPr>
        <w:t>A</w:t>
      </w:r>
      <w:r>
        <w:rPr>
          <w:color w:val="ED1E25"/>
          <w:spacing w:val="-20"/>
        </w:rPr>
        <w:t xml:space="preserve"> </w:t>
      </w:r>
      <w:r>
        <w:rPr>
          <w:color w:val="231F20"/>
        </w:rPr>
        <w:t>CHANGES</w:t>
      </w:r>
      <w:r>
        <w:rPr>
          <w:color w:val="231F20"/>
          <w:spacing w:val="-35"/>
        </w:rPr>
        <w:t xml:space="preserve"> </w:t>
      </w:r>
      <w:r>
        <w:rPr>
          <w:color w:val="231F20"/>
        </w:rPr>
        <w:t>TO</w:t>
      </w:r>
      <w:r>
        <w:rPr>
          <w:color w:val="231F20"/>
          <w:spacing w:val="-19"/>
        </w:rPr>
        <w:t xml:space="preserve"> </w:t>
      </w:r>
      <w:r>
        <w:rPr>
          <w:color w:val="231F20"/>
        </w:rPr>
        <w:t>BUILDINGS AND STRUCTURES</w:t>
      </w:r>
    </w:p>
    <w:p w14:paraId="7D08B524" w14:textId="77777777" w:rsidR="00A17B5B" w:rsidRDefault="00A17B5B">
      <w:pPr>
        <w:pStyle w:val="BodyText"/>
        <w:rPr>
          <w:b/>
          <w:sz w:val="28"/>
        </w:rPr>
      </w:pPr>
    </w:p>
    <w:p w14:paraId="521A2B73" w14:textId="77777777" w:rsidR="00A17B5B" w:rsidRDefault="00A17B5B">
      <w:pPr>
        <w:pStyle w:val="BodyText"/>
        <w:rPr>
          <w:b/>
          <w:sz w:val="28"/>
        </w:rPr>
      </w:pPr>
    </w:p>
    <w:p w14:paraId="5101C0E7" w14:textId="77777777" w:rsidR="00A17B5B" w:rsidRDefault="00A17B5B">
      <w:pPr>
        <w:pStyle w:val="BodyText"/>
        <w:rPr>
          <w:b/>
          <w:sz w:val="28"/>
        </w:rPr>
      </w:pPr>
    </w:p>
    <w:p w14:paraId="4B524DDC" w14:textId="77777777" w:rsidR="00A17B5B" w:rsidRDefault="00A17B5B">
      <w:pPr>
        <w:pStyle w:val="BodyText"/>
        <w:rPr>
          <w:b/>
          <w:sz w:val="28"/>
        </w:rPr>
      </w:pPr>
    </w:p>
    <w:p w14:paraId="2F81D900" w14:textId="77777777" w:rsidR="00A17B5B" w:rsidRDefault="00A17B5B">
      <w:pPr>
        <w:pStyle w:val="BodyText"/>
        <w:rPr>
          <w:b/>
          <w:sz w:val="28"/>
        </w:rPr>
      </w:pPr>
    </w:p>
    <w:p w14:paraId="236E93F1" w14:textId="77777777" w:rsidR="00A17B5B" w:rsidRDefault="00A17B5B">
      <w:pPr>
        <w:pStyle w:val="BodyText"/>
        <w:rPr>
          <w:b/>
          <w:sz w:val="28"/>
        </w:rPr>
      </w:pPr>
    </w:p>
    <w:p w14:paraId="642E4E34" w14:textId="77777777" w:rsidR="00A17B5B" w:rsidRDefault="00A17B5B">
      <w:pPr>
        <w:pStyle w:val="BodyText"/>
        <w:spacing w:before="153"/>
        <w:rPr>
          <w:b/>
          <w:sz w:val="28"/>
        </w:rPr>
      </w:pPr>
    </w:p>
    <w:p w14:paraId="5F7B0FEF" w14:textId="77777777" w:rsidR="00A17B5B" w:rsidRDefault="00000000">
      <w:pPr>
        <w:pStyle w:val="BodyText"/>
        <w:spacing w:line="247" w:lineRule="auto"/>
        <w:ind w:left="1472" w:hanging="623"/>
      </w:pPr>
      <w:r>
        <w:rPr>
          <w:color w:val="808285"/>
          <w:position w:val="2"/>
          <w:sz w:val="20"/>
        </w:rPr>
        <w:t>13.2.1</w:t>
      </w:r>
      <w:r>
        <w:rPr>
          <w:color w:val="808285"/>
          <w:spacing w:val="40"/>
          <w:position w:val="2"/>
          <w:sz w:val="20"/>
        </w:rPr>
        <w:t xml:space="preserve"> </w:t>
      </w:r>
      <w:r>
        <w:rPr>
          <w:color w:val="231F20"/>
        </w:rPr>
        <w:t>Replacement Modern Materials:</w:t>
      </w:r>
      <w:r>
        <w:rPr>
          <w:color w:val="231F20"/>
          <w:spacing w:val="-20"/>
        </w:rPr>
        <w:t xml:space="preserve"> </w:t>
      </w:r>
      <w:r>
        <w:rPr>
          <w:color w:val="231F20"/>
        </w:rPr>
        <w:t>The main threat to the character and appearance of the Conservation Area are the use of modern replacement windows and doors on both listed and unlisted historic buildings. These materials are becoming more prevalent and erode the character and</w:t>
      </w:r>
      <w:r>
        <w:rPr>
          <w:color w:val="231F20"/>
          <w:spacing w:val="-7"/>
        </w:rPr>
        <w:t xml:space="preserve"> </w:t>
      </w:r>
      <w:r>
        <w:rPr>
          <w:color w:val="231F20"/>
        </w:rPr>
        <w:t>appearance</w:t>
      </w:r>
      <w:r>
        <w:rPr>
          <w:color w:val="231F20"/>
          <w:spacing w:val="-2"/>
        </w:rPr>
        <w:t xml:space="preserve"> </w:t>
      </w:r>
      <w:r>
        <w:rPr>
          <w:color w:val="231F20"/>
        </w:rPr>
        <w:t>of</w:t>
      </w:r>
      <w:r>
        <w:rPr>
          <w:color w:val="231F20"/>
          <w:spacing w:val="-2"/>
        </w:rPr>
        <w:t xml:space="preserve"> </w:t>
      </w:r>
      <w:r>
        <w:rPr>
          <w:color w:val="231F20"/>
        </w:rPr>
        <w:t>the</w:t>
      </w:r>
      <w:r>
        <w:rPr>
          <w:color w:val="231F20"/>
          <w:spacing w:val="-2"/>
        </w:rPr>
        <w:t xml:space="preserve"> </w:t>
      </w:r>
      <w:r>
        <w:rPr>
          <w:color w:val="231F20"/>
        </w:rPr>
        <w:t>Conservation</w:t>
      </w:r>
      <w:r>
        <w:rPr>
          <w:color w:val="231F20"/>
          <w:spacing w:val="-18"/>
        </w:rPr>
        <w:t xml:space="preserve"> </w:t>
      </w:r>
      <w:r>
        <w:rPr>
          <w:color w:val="231F20"/>
        </w:rPr>
        <w:t>Area, particularly when they are inserted in one building where the others still retain their original windows and doors. A number of modern style timber doors and windows,</w:t>
      </w:r>
    </w:p>
    <w:p w14:paraId="0F1F2502" w14:textId="77777777" w:rsidR="00A17B5B" w:rsidRDefault="00000000">
      <w:pPr>
        <w:pStyle w:val="BodyText"/>
        <w:spacing w:before="102" w:line="247" w:lineRule="auto"/>
        <w:ind w:left="926" w:right="949"/>
      </w:pPr>
      <w:r>
        <w:br w:type="column"/>
      </w:r>
      <w:r>
        <w:rPr>
          <w:color w:val="231F20"/>
        </w:rPr>
        <w:t>most of which are varnished have been installed which are out of character with their setting.</w:t>
      </w:r>
    </w:p>
    <w:p w14:paraId="38DB87C2" w14:textId="77777777" w:rsidR="00A17B5B" w:rsidRDefault="00000000">
      <w:pPr>
        <w:pStyle w:val="BodyText"/>
        <w:spacing w:before="174" w:line="247" w:lineRule="auto"/>
        <w:ind w:left="926" w:right="1161" w:hanging="623"/>
      </w:pPr>
      <w:r>
        <w:rPr>
          <w:color w:val="808285"/>
          <w:position w:val="2"/>
          <w:sz w:val="20"/>
        </w:rPr>
        <w:t>13.2.2</w:t>
      </w:r>
      <w:r>
        <w:rPr>
          <w:color w:val="808285"/>
          <w:spacing w:val="45"/>
          <w:position w:val="2"/>
          <w:sz w:val="20"/>
        </w:rPr>
        <w:t xml:space="preserve"> </w:t>
      </w:r>
      <w:r>
        <w:rPr>
          <w:color w:val="231F20"/>
        </w:rPr>
        <w:t>Historic</w:t>
      </w:r>
      <w:r>
        <w:rPr>
          <w:color w:val="231F20"/>
          <w:spacing w:val="-5"/>
        </w:rPr>
        <w:t xml:space="preserve"> </w:t>
      </w:r>
      <w:r>
        <w:rPr>
          <w:color w:val="231F20"/>
        </w:rPr>
        <w:t>Stone</w:t>
      </w:r>
      <w:r>
        <w:rPr>
          <w:color w:val="231F20"/>
          <w:spacing w:val="-24"/>
        </w:rPr>
        <w:t xml:space="preserve"> </w:t>
      </w:r>
      <w:r>
        <w:rPr>
          <w:color w:val="231F20"/>
        </w:rPr>
        <w:t>Walls:</w:t>
      </w:r>
      <w:r>
        <w:rPr>
          <w:color w:val="231F20"/>
          <w:spacing w:val="-24"/>
        </w:rPr>
        <w:t xml:space="preserve"> </w:t>
      </w:r>
      <w:r>
        <w:rPr>
          <w:color w:val="231F20"/>
        </w:rPr>
        <w:t>Traditional</w:t>
      </w:r>
      <w:r>
        <w:rPr>
          <w:color w:val="231F20"/>
          <w:spacing w:val="-5"/>
        </w:rPr>
        <w:t xml:space="preserve"> </w:t>
      </w:r>
      <w:r>
        <w:rPr>
          <w:color w:val="231F20"/>
        </w:rPr>
        <w:t>sandstone walls are integral to the historic and architectural quality and character of the Conservation Area.</w:t>
      </w:r>
      <w:r>
        <w:rPr>
          <w:color w:val="231F20"/>
          <w:spacing w:val="40"/>
        </w:rPr>
        <w:t xml:space="preserve"> </w:t>
      </w:r>
      <w:r>
        <w:rPr>
          <w:color w:val="231F20"/>
        </w:rPr>
        <w:t>It is acknowledged that sandstone is a fragile material that needs the right conditions to survive. The use of</w:t>
      </w:r>
      <w:r>
        <w:rPr>
          <w:color w:val="231F20"/>
          <w:spacing w:val="-4"/>
        </w:rPr>
        <w:t xml:space="preserve"> </w:t>
      </w:r>
      <w:r>
        <w:rPr>
          <w:color w:val="231F20"/>
        </w:rPr>
        <w:t>‘ribbon pointing’ on many walls in the Conservation Area prevents the lime from ‘breathing’ and can cause extensive damage.</w:t>
      </w:r>
      <w:r>
        <w:rPr>
          <w:color w:val="231F20"/>
          <w:spacing w:val="40"/>
        </w:rPr>
        <w:t xml:space="preserve"> </w:t>
      </w:r>
      <w:r>
        <w:rPr>
          <w:color w:val="231F20"/>
        </w:rPr>
        <w:t>It is important to inform the community on issues such as these to prevent the character of the Conservation Area being eroded and to ensure that</w:t>
      </w:r>
      <w:r>
        <w:rPr>
          <w:color w:val="231F20"/>
          <w:spacing w:val="40"/>
        </w:rPr>
        <w:t xml:space="preserve"> </w:t>
      </w:r>
      <w:r>
        <w:rPr>
          <w:color w:val="231F20"/>
        </w:rPr>
        <w:t>walls do not become unnecessarily unsafe. The threat to walls in the Conservation Area is considerable and since walls are so integral to the character of the area it is proposed that an</w:t>
      </w:r>
      <w:r>
        <w:rPr>
          <w:color w:val="231F20"/>
          <w:spacing w:val="-15"/>
        </w:rPr>
        <w:t xml:space="preserve"> </w:t>
      </w:r>
      <w:r>
        <w:rPr>
          <w:color w:val="231F20"/>
        </w:rPr>
        <w:t>Article 4/2 (Definition in Glossary) direction is placed on all of</w:t>
      </w:r>
      <w:r>
        <w:rPr>
          <w:color w:val="231F20"/>
          <w:spacing w:val="40"/>
        </w:rPr>
        <w:t xml:space="preserve"> </w:t>
      </w:r>
      <w:r>
        <w:rPr>
          <w:color w:val="231F20"/>
        </w:rPr>
        <w:t>these features.</w:t>
      </w:r>
    </w:p>
    <w:p w14:paraId="58F3E2A2" w14:textId="77777777" w:rsidR="00A17B5B" w:rsidRDefault="00000000">
      <w:pPr>
        <w:pStyle w:val="BodyText"/>
        <w:spacing w:before="197" w:line="247" w:lineRule="auto"/>
        <w:ind w:left="926" w:right="1145" w:hanging="623"/>
      </w:pPr>
      <w:r>
        <w:rPr>
          <w:color w:val="808285"/>
          <w:position w:val="2"/>
          <w:sz w:val="20"/>
        </w:rPr>
        <w:t>13.2.3</w:t>
      </w:r>
      <w:r>
        <w:rPr>
          <w:color w:val="808285"/>
          <w:spacing w:val="40"/>
          <w:position w:val="2"/>
          <w:sz w:val="20"/>
        </w:rPr>
        <w:t xml:space="preserve"> </w:t>
      </w:r>
      <w:r>
        <w:rPr>
          <w:color w:val="231F20"/>
        </w:rPr>
        <w:t>Rendering: Many of the facades of buildings have been covered by render which has covered the existing brick or stonework. Although it is not considered advisable to remove render from existing properties, consideration should be given to policies which prevent the rendering of red brick and stone built properties that have not</w:t>
      </w:r>
      <w:r>
        <w:rPr>
          <w:color w:val="231F20"/>
          <w:spacing w:val="40"/>
        </w:rPr>
        <w:t xml:space="preserve"> </w:t>
      </w:r>
      <w:r>
        <w:rPr>
          <w:color w:val="231F20"/>
        </w:rPr>
        <w:t xml:space="preserve">yet been </w:t>
      </w:r>
      <w:proofErr w:type="spellStart"/>
      <w:r>
        <w:rPr>
          <w:color w:val="231F20"/>
        </w:rPr>
        <w:t>rendered.Therefore</w:t>
      </w:r>
      <w:proofErr w:type="spellEnd"/>
      <w:r>
        <w:rPr>
          <w:color w:val="231F20"/>
        </w:rPr>
        <w:t xml:space="preserve"> it is</w:t>
      </w:r>
      <w:r>
        <w:rPr>
          <w:color w:val="231F20"/>
          <w:spacing w:val="40"/>
        </w:rPr>
        <w:t xml:space="preserve"> </w:t>
      </w:r>
      <w:r>
        <w:rPr>
          <w:color w:val="231F20"/>
        </w:rPr>
        <w:t>proposed that an Article 4/2 direction is placed on all of these features as well.</w:t>
      </w:r>
    </w:p>
    <w:p w14:paraId="1F4A53CB" w14:textId="77777777" w:rsidR="00A17B5B" w:rsidRDefault="00000000">
      <w:pPr>
        <w:pStyle w:val="BodyText"/>
        <w:spacing w:before="185" w:line="247" w:lineRule="auto"/>
        <w:ind w:left="926" w:right="1080" w:hanging="623"/>
      </w:pPr>
      <w:r>
        <w:rPr>
          <w:color w:val="808285"/>
          <w:position w:val="2"/>
          <w:sz w:val="20"/>
        </w:rPr>
        <w:t>13.2.4</w:t>
      </w:r>
      <w:r>
        <w:rPr>
          <w:color w:val="808285"/>
          <w:spacing w:val="40"/>
          <w:position w:val="2"/>
          <w:sz w:val="20"/>
        </w:rPr>
        <w:t xml:space="preserve"> </w:t>
      </w:r>
      <w:r>
        <w:rPr>
          <w:color w:val="231F20"/>
        </w:rPr>
        <w:t>Loss of</w:t>
      </w:r>
      <w:r>
        <w:rPr>
          <w:color w:val="231F20"/>
          <w:spacing w:val="-1"/>
        </w:rPr>
        <w:t xml:space="preserve"> </w:t>
      </w:r>
      <w:r>
        <w:rPr>
          <w:color w:val="231F20"/>
        </w:rPr>
        <w:t>Agricultural Buildings and Farmyards:</w:t>
      </w:r>
      <w:r>
        <w:rPr>
          <w:color w:val="231F20"/>
          <w:spacing w:val="-24"/>
        </w:rPr>
        <w:t xml:space="preserve"> </w:t>
      </w:r>
      <w:r>
        <w:rPr>
          <w:color w:val="231F20"/>
        </w:rPr>
        <w:t>The</w:t>
      </w:r>
      <w:r>
        <w:rPr>
          <w:color w:val="231F20"/>
          <w:spacing w:val="-8"/>
        </w:rPr>
        <w:t xml:space="preserve"> </w:t>
      </w:r>
      <w:r>
        <w:rPr>
          <w:color w:val="231F20"/>
        </w:rPr>
        <w:t>loss</w:t>
      </w:r>
      <w:r>
        <w:rPr>
          <w:color w:val="231F20"/>
          <w:spacing w:val="-3"/>
        </w:rPr>
        <w:t xml:space="preserve"> </w:t>
      </w:r>
      <w:r>
        <w:rPr>
          <w:color w:val="231F20"/>
        </w:rPr>
        <w:t>of</w:t>
      </w:r>
      <w:r>
        <w:rPr>
          <w:color w:val="231F20"/>
          <w:spacing w:val="-3"/>
        </w:rPr>
        <w:t xml:space="preserve"> </w:t>
      </w:r>
      <w:r>
        <w:rPr>
          <w:color w:val="231F20"/>
        </w:rPr>
        <w:t>agricultural</w:t>
      </w:r>
      <w:r>
        <w:rPr>
          <w:color w:val="231F20"/>
          <w:spacing w:val="-3"/>
        </w:rPr>
        <w:t xml:space="preserve"> </w:t>
      </w:r>
      <w:r>
        <w:rPr>
          <w:color w:val="231F20"/>
        </w:rPr>
        <w:t xml:space="preserve">buildings and farmyards needs to be carefully managed in order to ensure that the character of the conservation area is not </w:t>
      </w:r>
      <w:proofErr w:type="spellStart"/>
      <w:r>
        <w:rPr>
          <w:color w:val="231F20"/>
        </w:rPr>
        <w:t>affected.The</w:t>
      </w:r>
      <w:proofErr w:type="spellEnd"/>
      <w:r>
        <w:rPr>
          <w:color w:val="231F20"/>
        </w:rPr>
        <w:t xml:space="preserve"> conversion of agricultural buildings should be done as sensitively as possible, ensuring that key architectural features are </w:t>
      </w:r>
      <w:proofErr w:type="spellStart"/>
      <w:r>
        <w:rPr>
          <w:color w:val="231F20"/>
        </w:rPr>
        <w:t>retained.The</w:t>
      </w:r>
      <w:proofErr w:type="spellEnd"/>
      <w:r>
        <w:rPr>
          <w:color w:val="231F20"/>
        </w:rPr>
        <w:t xml:space="preserve"> loss of</w:t>
      </w:r>
    </w:p>
    <w:p w14:paraId="017D5EA7" w14:textId="77777777" w:rsidR="00A17B5B" w:rsidRDefault="00000000">
      <w:pPr>
        <w:pStyle w:val="BodyText"/>
        <w:spacing w:before="12" w:line="247" w:lineRule="auto"/>
        <w:ind w:left="926" w:right="1202"/>
      </w:pPr>
      <w:r>
        <w:rPr>
          <w:color w:val="231F20"/>
        </w:rPr>
        <w:t>farmyards should be resisted as they help to reinforce the rural,</w:t>
      </w:r>
      <w:r>
        <w:rPr>
          <w:color w:val="231F20"/>
          <w:spacing w:val="-2"/>
        </w:rPr>
        <w:t xml:space="preserve"> </w:t>
      </w:r>
      <w:r>
        <w:rPr>
          <w:color w:val="231F20"/>
        </w:rPr>
        <w:t xml:space="preserve">open character of </w:t>
      </w:r>
      <w:r>
        <w:rPr>
          <w:color w:val="231F20"/>
          <w:spacing w:val="-2"/>
        </w:rPr>
        <w:t>Teversal conservation</w:t>
      </w:r>
      <w:r>
        <w:rPr>
          <w:color w:val="231F20"/>
          <w:spacing w:val="-18"/>
        </w:rPr>
        <w:t xml:space="preserve"> </w:t>
      </w:r>
      <w:r>
        <w:rPr>
          <w:color w:val="231F20"/>
          <w:spacing w:val="-2"/>
        </w:rPr>
        <w:t>Area.</w:t>
      </w:r>
      <w:r>
        <w:rPr>
          <w:color w:val="231F20"/>
          <w:spacing w:val="-18"/>
        </w:rPr>
        <w:t xml:space="preserve"> </w:t>
      </w:r>
      <w:r>
        <w:rPr>
          <w:color w:val="231F20"/>
          <w:spacing w:val="-2"/>
        </w:rPr>
        <w:t xml:space="preserve">Farmyards can </w:t>
      </w:r>
      <w:r>
        <w:rPr>
          <w:color w:val="231F20"/>
        </w:rPr>
        <w:t xml:space="preserve">also be </w:t>
      </w:r>
      <w:proofErr w:type="spellStart"/>
      <w:r>
        <w:rPr>
          <w:color w:val="231F20"/>
        </w:rPr>
        <w:t>utilised</w:t>
      </w:r>
      <w:proofErr w:type="spellEnd"/>
      <w:r>
        <w:rPr>
          <w:color w:val="231F20"/>
        </w:rPr>
        <w:t xml:space="preserve"> for parking, where possible, during busy periods.</w:t>
      </w:r>
    </w:p>
    <w:p w14:paraId="41A4E038" w14:textId="77777777" w:rsidR="00A17B5B" w:rsidRDefault="00A17B5B">
      <w:pPr>
        <w:pStyle w:val="BodyText"/>
        <w:spacing w:line="247" w:lineRule="auto"/>
        <w:sectPr w:rsidR="00A17B5B">
          <w:pgSz w:w="11910" w:h="16840"/>
          <w:pgMar w:top="960" w:right="0" w:bottom="760" w:left="0" w:header="333" w:footer="563" w:gutter="0"/>
          <w:cols w:num="2" w:space="720" w:equalWidth="0">
            <w:col w:w="5609" w:space="40"/>
            <w:col w:w="6261"/>
          </w:cols>
        </w:sectPr>
      </w:pPr>
    </w:p>
    <w:p w14:paraId="6D3A9CFC" w14:textId="77777777" w:rsidR="00A17B5B" w:rsidRDefault="00000000">
      <w:pPr>
        <w:pStyle w:val="Heading2"/>
        <w:spacing w:before="93" w:line="247" w:lineRule="auto"/>
        <w:ind w:left="1963" w:hanging="830"/>
      </w:pPr>
      <w:bookmarkStart w:id="61" w:name="13.2.5_ACTIONS_TO_ADDRESS_THE_THREAT/WEA"/>
      <w:bookmarkEnd w:id="61"/>
      <w:r>
        <w:rPr>
          <w:color w:val="231F20"/>
          <w:position w:val="2"/>
          <w:sz w:val="24"/>
        </w:rPr>
        <w:lastRenderedPageBreak/>
        <w:t>13.2.5</w:t>
      </w:r>
      <w:r>
        <w:rPr>
          <w:color w:val="231F20"/>
          <w:spacing w:val="24"/>
          <w:position w:val="2"/>
          <w:sz w:val="24"/>
        </w:rPr>
        <w:t xml:space="preserve"> </w:t>
      </w:r>
      <w:r>
        <w:rPr>
          <w:color w:val="231F20"/>
        </w:rPr>
        <w:t>ACTIONS</w:t>
      </w:r>
      <w:r>
        <w:rPr>
          <w:color w:val="231F20"/>
          <w:spacing w:val="-35"/>
        </w:rPr>
        <w:t xml:space="preserve"> </w:t>
      </w:r>
      <w:r>
        <w:rPr>
          <w:color w:val="231F20"/>
        </w:rPr>
        <w:t>TO</w:t>
      </w:r>
      <w:r>
        <w:rPr>
          <w:color w:val="231F20"/>
          <w:spacing w:val="-21"/>
        </w:rPr>
        <w:t xml:space="preserve"> </w:t>
      </w:r>
      <w:r>
        <w:rPr>
          <w:color w:val="231F20"/>
        </w:rPr>
        <w:t>ADDRESS</w:t>
      </w:r>
      <w:r>
        <w:rPr>
          <w:color w:val="231F20"/>
          <w:spacing w:val="-35"/>
        </w:rPr>
        <w:t xml:space="preserve"> </w:t>
      </w:r>
      <w:r>
        <w:rPr>
          <w:color w:val="231F20"/>
        </w:rPr>
        <w:t xml:space="preserve">THE </w:t>
      </w:r>
      <w:r>
        <w:rPr>
          <w:color w:val="231F20"/>
          <w:spacing w:val="-2"/>
        </w:rPr>
        <w:t>THREAT/WEAKNESS</w:t>
      </w:r>
    </w:p>
    <w:p w14:paraId="7CA55047" w14:textId="712B24B2" w:rsidR="00A17B5B" w:rsidRDefault="00000000">
      <w:pPr>
        <w:pStyle w:val="BodyText"/>
        <w:spacing w:before="182" w:line="247" w:lineRule="auto"/>
        <w:ind w:left="1756" w:right="25" w:hanging="623"/>
      </w:pPr>
      <w:r>
        <w:rPr>
          <w:color w:val="808285"/>
          <w:position w:val="2"/>
          <w:sz w:val="20"/>
        </w:rPr>
        <w:t>13.2.6</w:t>
      </w:r>
      <w:r>
        <w:rPr>
          <w:color w:val="808285"/>
          <w:spacing w:val="63"/>
          <w:position w:val="2"/>
          <w:sz w:val="20"/>
        </w:rPr>
        <w:t xml:space="preserve"> </w:t>
      </w:r>
      <w:r>
        <w:rPr>
          <w:color w:val="231F20"/>
        </w:rPr>
        <w:t>Article 4 Directions:</w:t>
      </w:r>
      <w:r>
        <w:rPr>
          <w:color w:val="231F20"/>
          <w:spacing w:val="-18"/>
        </w:rPr>
        <w:t xml:space="preserve"> </w:t>
      </w:r>
      <w:r>
        <w:rPr>
          <w:color w:val="231F20"/>
        </w:rPr>
        <w:t>An</w:t>
      </w:r>
      <w:r>
        <w:rPr>
          <w:color w:val="231F20"/>
          <w:spacing w:val="-18"/>
        </w:rPr>
        <w:t xml:space="preserve"> </w:t>
      </w:r>
      <w:r>
        <w:rPr>
          <w:color w:val="231F20"/>
        </w:rPr>
        <w:t>Article 4 Direction can be used in certain circumstances to protect vulnerable features in</w:t>
      </w:r>
      <w:r>
        <w:rPr>
          <w:color w:val="231F20"/>
          <w:spacing w:val="40"/>
        </w:rPr>
        <w:t xml:space="preserve"> </w:t>
      </w:r>
      <w:r>
        <w:rPr>
          <w:color w:val="231F20"/>
        </w:rPr>
        <w:t xml:space="preserve">Conservation </w:t>
      </w:r>
      <w:proofErr w:type="spellStart"/>
      <w:r>
        <w:rPr>
          <w:color w:val="231F20"/>
        </w:rPr>
        <w:t>Areas.This</w:t>
      </w:r>
      <w:proofErr w:type="spellEnd"/>
      <w:r>
        <w:rPr>
          <w:color w:val="231F20"/>
        </w:rPr>
        <w:t xml:space="preserve"> will restrict the normal ‘permitted development rights’ enjoyed by householders. Certain alterations can be made to properties without having to apply for planning permission; this is called ‘permitted development’. For example windows and doors, in normal circumstances, can be replaced without having to apply for </w:t>
      </w:r>
      <w:r w:rsidR="00A17B5B">
        <w:rPr>
          <w:color w:val="231F20"/>
        </w:rPr>
        <w:t>permission.</w:t>
      </w:r>
      <w:r w:rsidR="00A17B5B">
        <w:rPr>
          <w:color w:val="231F20"/>
          <w:spacing w:val="-30"/>
        </w:rPr>
        <w:t xml:space="preserve"> </w:t>
      </w:r>
      <w:r w:rsidR="00A17B5B">
        <w:rPr>
          <w:color w:val="231F20"/>
        </w:rPr>
        <w:t>An</w:t>
      </w:r>
      <w:r>
        <w:rPr>
          <w:color w:val="231F20"/>
        </w:rPr>
        <w:t xml:space="preserve"> Article 4 direction can remove these permitted development rights which means that planning permission is then needed for minor alterations and extensions to residential properties.</w:t>
      </w:r>
      <w:r>
        <w:rPr>
          <w:color w:val="231F20"/>
          <w:spacing w:val="-3"/>
        </w:rPr>
        <w:t xml:space="preserve"> </w:t>
      </w:r>
      <w:r>
        <w:rPr>
          <w:color w:val="231F20"/>
        </w:rPr>
        <w:t>It may be necessary to put an Article 4 Direction on certain features within</w:t>
      </w:r>
      <w:r>
        <w:rPr>
          <w:color w:val="231F20"/>
          <w:spacing w:val="-4"/>
        </w:rPr>
        <w:t xml:space="preserve"> </w:t>
      </w:r>
      <w:r>
        <w:rPr>
          <w:color w:val="231F20"/>
        </w:rPr>
        <w:t>Teversal Conservation Area in</w:t>
      </w:r>
    </w:p>
    <w:p w14:paraId="6D05A0D0" w14:textId="77777777" w:rsidR="00A17B5B" w:rsidRDefault="00000000">
      <w:pPr>
        <w:pStyle w:val="BodyText"/>
        <w:spacing w:before="27"/>
        <w:ind w:left="1756"/>
      </w:pPr>
      <w:r>
        <w:rPr>
          <w:color w:val="231F20"/>
        </w:rPr>
        <w:t>order</w:t>
      </w:r>
      <w:r>
        <w:rPr>
          <w:color w:val="231F20"/>
          <w:spacing w:val="4"/>
        </w:rPr>
        <w:t xml:space="preserve"> </w:t>
      </w:r>
      <w:r>
        <w:rPr>
          <w:color w:val="231F20"/>
        </w:rPr>
        <w:t>to</w:t>
      </w:r>
      <w:r>
        <w:rPr>
          <w:color w:val="231F20"/>
          <w:spacing w:val="5"/>
        </w:rPr>
        <w:t xml:space="preserve"> </w:t>
      </w:r>
      <w:r>
        <w:rPr>
          <w:color w:val="231F20"/>
        </w:rPr>
        <w:t>stop</w:t>
      </w:r>
      <w:r>
        <w:rPr>
          <w:color w:val="231F20"/>
          <w:spacing w:val="4"/>
        </w:rPr>
        <w:t xml:space="preserve"> </w:t>
      </w:r>
      <w:r>
        <w:rPr>
          <w:color w:val="231F20"/>
        </w:rPr>
        <w:t>the</w:t>
      </w:r>
      <w:r>
        <w:rPr>
          <w:color w:val="231F20"/>
          <w:spacing w:val="5"/>
        </w:rPr>
        <w:t xml:space="preserve"> </w:t>
      </w:r>
      <w:r>
        <w:rPr>
          <w:color w:val="231F20"/>
        </w:rPr>
        <w:t>erosion</w:t>
      </w:r>
      <w:r>
        <w:rPr>
          <w:color w:val="231F20"/>
          <w:spacing w:val="4"/>
        </w:rPr>
        <w:t xml:space="preserve"> </w:t>
      </w:r>
      <w:r>
        <w:rPr>
          <w:color w:val="231F20"/>
        </w:rPr>
        <w:t>of</w:t>
      </w:r>
      <w:r>
        <w:rPr>
          <w:color w:val="231F20"/>
          <w:spacing w:val="5"/>
        </w:rPr>
        <w:t xml:space="preserve"> </w:t>
      </w:r>
      <w:r>
        <w:rPr>
          <w:color w:val="231F20"/>
        </w:rPr>
        <w:t>its</w:t>
      </w:r>
      <w:r>
        <w:rPr>
          <w:color w:val="231F20"/>
          <w:spacing w:val="5"/>
        </w:rPr>
        <w:t xml:space="preserve"> </w:t>
      </w:r>
      <w:r>
        <w:rPr>
          <w:color w:val="231F20"/>
          <w:spacing w:val="-2"/>
        </w:rPr>
        <w:t>character.</w:t>
      </w:r>
    </w:p>
    <w:p w14:paraId="0BF7307F" w14:textId="77777777" w:rsidR="00A17B5B" w:rsidRDefault="00000000">
      <w:pPr>
        <w:pStyle w:val="BodyText"/>
        <w:spacing w:before="180" w:line="247" w:lineRule="auto"/>
        <w:ind w:left="1756" w:hanging="623"/>
      </w:pPr>
      <w:r>
        <w:rPr>
          <w:color w:val="808285"/>
          <w:position w:val="2"/>
          <w:sz w:val="20"/>
        </w:rPr>
        <w:t>13.2.7</w:t>
      </w:r>
      <w:r>
        <w:rPr>
          <w:color w:val="808285"/>
          <w:spacing w:val="40"/>
          <w:position w:val="2"/>
          <w:sz w:val="20"/>
        </w:rPr>
        <w:t xml:space="preserve"> </w:t>
      </w:r>
      <w:r>
        <w:rPr>
          <w:color w:val="231F20"/>
        </w:rPr>
        <w:t>Adequacy</w:t>
      </w:r>
      <w:r>
        <w:rPr>
          <w:color w:val="231F20"/>
          <w:spacing w:val="-1"/>
        </w:rPr>
        <w:t xml:space="preserve"> </w:t>
      </w:r>
      <w:r>
        <w:rPr>
          <w:color w:val="231F20"/>
        </w:rPr>
        <w:t>of</w:t>
      </w:r>
      <w:r>
        <w:rPr>
          <w:color w:val="231F20"/>
          <w:spacing w:val="-1"/>
        </w:rPr>
        <w:t xml:space="preserve"> </w:t>
      </w:r>
      <w:r>
        <w:rPr>
          <w:color w:val="231F20"/>
        </w:rPr>
        <w:t>Current</w:t>
      </w:r>
      <w:r>
        <w:rPr>
          <w:color w:val="231F20"/>
          <w:spacing w:val="-1"/>
        </w:rPr>
        <w:t xml:space="preserve"> </w:t>
      </w:r>
      <w:r>
        <w:rPr>
          <w:color w:val="231F20"/>
        </w:rPr>
        <w:t>Local</w:t>
      </w:r>
      <w:r>
        <w:rPr>
          <w:color w:val="231F20"/>
          <w:spacing w:val="-1"/>
        </w:rPr>
        <w:t xml:space="preserve"> </w:t>
      </w:r>
      <w:r>
        <w:rPr>
          <w:color w:val="231F20"/>
        </w:rPr>
        <w:t>Planning</w:t>
      </w:r>
      <w:r>
        <w:rPr>
          <w:color w:val="231F20"/>
          <w:spacing w:val="-1"/>
        </w:rPr>
        <w:t xml:space="preserve"> </w:t>
      </w:r>
      <w:r>
        <w:rPr>
          <w:color w:val="231F20"/>
        </w:rPr>
        <w:t xml:space="preserve">Policy: After undertaking a thorough physical appraisal of the Conservation Area, a review of the adequacy of current policy controls can be undertaken and this will inform the emerging Local Development </w:t>
      </w:r>
      <w:r>
        <w:rPr>
          <w:color w:val="231F20"/>
          <w:spacing w:val="-2"/>
        </w:rPr>
        <w:t>Framework.</w:t>
      </w:r>
    </w:p>
    <w:p w14:paraId="250C1F07" w14:textId="77777777" w:rsidR="00A17B5B" w:rsidRDefault="00000000">
      <w:pPr>
        <w:pStyle w:val="Heading2"/>
        <w:numPr>
          <w:ilvl w:val="8"/>
          <w:numId w:val="8"/>
        </w:numPr>
        <w:tabs>
          <w:tab w:val="left" w:pos="1853"/>
          <w:tab w:val="left" w:pos="2133"/>
        </w:tabs>
        <w:spacing w:before="170" w:line="247" w:lineRule="auto"/>
        <w:ind w:left="2133" w:right="828" w:hanging="1001"/>
        <w:jc w:val="left"/>
        <w:rPr>
          <w:color w:val="231F20"/>
          <w:position w:val="2"/>
          <w:sz w:val="24"/>
        </w:rPr>
      </w:pPr>
      <w:bookmarkStart w:id="62" w:name="13.3_B_ADVICE_AND_DESIGN_GUIDANCE_"/>
      <w:bookmarkEnd w:id="62"/>
      <w:r>
        <w:rPr>
          <w:color w:val="ED1E25"/>
        </w:rPr>
        <w:t>B</w:t>
      </w:r>
      <w:r>
        <w:rPr>
          <w:color w:val="ED1E25"/>
          <w:spacing w:val="-22"/>
        </w:rPr>
        <w:t xml:space="preserve"> </w:t>
      </w:r>
      <w:r>
        <w:rPr>
          <w:color w:val="231F20"/>
        </w:rPr>
        <w:t>ADVICE</w:t>
      </w:r>
      <w:r>
        <w:rPr>
          <w:color w:val="231F20"/>
          <w:spacing w:val="-21"/>
        </w:rPr>
        <w:t xml:space="preserve"> </w:t>
      </w:r>
      <w:r>
        <w:rPr>
          <w:color w:val="231F20"/>
        </w:rPr>
        <w:t>AND</w:t>
      </w:r>
      <w:r>
        <w:rPr>
          <w:color w:val="231F20"/>
          <w:spacing w:val="-20"/>
        </w:rPr>
        <w:t xml:space="preserve"> </w:t>
      </w:r>
      <w:r>
        <w:rPr>
          <w:color w:val="231F20"/>
        </w:rPr>
        <w:t xml:space="preserve">DESIGN </w:t>
      </w:r>
      <w:r>
        <w:rPr>
          <w:color w:val="231F20"/>
          <w:spacing w:val="-2"/>
        </w:rPr>
        <w:t>GUIDANCE</w:t>
      </w:r>
    </w:p>
    <w:p w14:paraId="5D0F0D6F" w14:textId="77777777" w:rsidR="00A17B5B" w:rsidRDefault="00000000">
      <w:pPr>
        <w:pStyle w:val="BodyText"/>
        <w:rPr>
          <w:b/>
          <w:sz w:val="9"/>
        </w:rPr>
      </w:pPr>
      <w:r>
        <w:rPr>
          <w:b/>
          <w:noProof/>
          <w:sz w:val="9"/>
        </w:rPr>
        <mc:AlternateContent>
          <mc:Choice Requires="wps">
            <w:drawing>
              <wp:anchor distT="0" distB="0" distL="0" distR="0" simplePos="0" relativeHeight="487673344" behindDoc="1" locked="0" layoutInCell="1" allowOverlap="1" wp14:anchorId="7E822449" wp14:editId="61B6F463">
                <wp:simplePos x="0" y="0"/>
                <wp:positionH relativeFrom="page">
                  <wp:posOffset>719874</wp:posOffset>
                </wp:positionH>
                <wp:positionV relativeFrom="paragraph">
                  <wp:posOffset>82139</wp:posOffset>
                </wp:positionV>
                <wp:extent cx="3060065" cy="967105"/>
                <wp:effectExtent l="0" t="0" r="0" b="0"/>
                <wp:wrapTopAndBottom/>
                <wp:docPr id="537" name="Textbox 5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60065" cy="967105"/>
                        </a:xfrm>
                        <a:prstGeom prst="rect">
                          <a:avLst/>
                        </a:prstGeom>
                        <a:solidFill>
                          <a:srgbClr val="D1D3D4"/>
                        </a:solidFill>
                      </wps:spPr>
                      <wps:txbx>
                        <w:txbxContent>
                          <w:p w14:paraId="30D9760D" w14:textId="77777777" w:rsidR="00A17B5B" w:rsidRDefault="00000000">
                            <w:pPr>
                              <w:pStyle w:val="BodyText"/>
                              <w:spacing w:before="53" w:line="247" w:lineRule="auto"/>
                              <w:ind w:left="283" w:right="376"/>
                              <w:rPr>
                                <w:color w:val="000000"/>
                              </w:rPr>
                            </w:pPr>
                            <w:r>
                              <w:rPr>
                                <w:color w:val="231F20"/>
                              </w:rPr>
                              <w:t>Threats</w:t>
                            </w:r>
                            <w:r>
                              <w:rPr>
                                <w:color w:val="231F20"/>
                                <w:spacing w:val="-7"/>
                              </w:rPr>
                              <w:t xml:space="preserve"> </w:t>
                            </w:r>
                            <w:r>
                              <w:rPr>
                                <w:color w:val="231F20"/>
                              </w:rPr>
                              <w:t>and</w:t>
                            </w:r>
                            <w:r>
                              <w:rPr>
                                <w:color w:val="231F20"/>
                                <w:spacing w:val="-2"/>
                              </w:rPr>
                              <w:t xml:space="preserve"> </w:t>
                            </w:r>
                            <w:r>
                              <w:rPr>
                                <w:color w:val="231F20"/>
                              </w:rPr>
                              <w:t>weaknesses:</w:t>
                            </w:r>
                            <w:r>
                              <w:rPr>
                                <w:color w:val="231F20"/>
                                <w:spacing w:val="-18"/>
                              </w:rPr>
                              <w:t xml:space="preserve"> </w:t>
                            </w:r>
                            <w:r>
                              <w:rPr>
                                <w:color w:val="231F20"/>
                              </w:rPr>
                              <w:t>An</w:t>
                            </w:r>
                            <w:r>
                              <w:rPr>
                                <w:color w:val="231F20"/>
                                <w:spacing w:val="-2"/>
                              </w:rPr>
                              <w:t xml:space="preserve"> </w:t>
                            </w:r>
                            <w:r>
                              <w:rPr>
                                <w:color w:val="231F20"/>
                              </w:rPr>
                              <w:t>issue</w:t>
                            </w:r>
                            <w:r>
                              <w:rPr>
                                <w:color w:val="231F20"/>
                                <w:spacing w:val="-2"/>
                              </w:rPr>
                              <w:t xml:space="preserve"> </w:t>
                            </w:r>
                            <w:r>
                              <w:rPr>
                                <w:color w:val="231F20"/>
                              </w:rPr>
                              <w:t>that</w:t>
                            </w:r>
                            <w:r>
                              <w:rPr>
                                <w:color w:val="231F20"/>
                                <w:spacing w:val="-2"/>
                              </w:rPr>
                              <w:t xml:space="preserve"> </w:t>
                            </w:r>
                            <w:r>
                              <w:rPr>
                                <w:color w:val="231F20"/>
                              </w:rPr>
                              <w:t>has risen from the consultation for the appraisal is the need for information and advice for local residents in and around Teversal Conservation Area.</w:t>
                            </w:r>
                          </w:p>
                        </w:txbxContent>
                      </wps:txbx>
                      <wps:bodyPr wrap="square" lIns="0" tIns="0" rIns="0" bIns="0" rtlCol="0">
                        <a:noAutofit/>
                      </wps:bodyPr>
                    </wps:wsp>
                  </a:graphicData>
                </a:graphic>
              </wp:anchor>
            </w:drawing>
          </mc:Choice>
          <mc:Fallback>
            <w:pict>
              <v:shape w14:anchorId="7E822449" id="Textbox 537" o:spid="_x0000_s1263" type="#_x0000_t202" style="position:absolute;margin-left:56.7pt;margin-top:6.45pt;width:240.95pt;height:76.15pt;z-index:-156431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" fillcolor="#d1d3d4" stroked="f">
                <v:textbox inset="0,0,0,0">
                  <w:txbxContent>
                    <w:p w14:paraId="30D9760D" w14:textId="77777777" w:rsidR="00A17B5B" w:rsidRDefault="00000000">
                      <w:pPr>
                        <w:pStyle w:val="BodyText"/>
                        <w:spacing w:before="53" w:line="247" w:lineRule="auto"/>
                        <w:ind w:left="283" w:right="376"/>
                        <w:rPr>
                          <w:color w:val="000000"/>
                        </w:rPr>
                      </w:pPr>
                      <w:r>
                        <w:rPr>
                          <w:color w:val="231F20"/>
                        </w:rPr>
                        <w:t>Threats</w:t>
                      </w:r>
                      <w:r>
                        <w:rPr>
                          <w:color w:val="231F20"/>
                          <w:spacing w:val="-7"/>
                        </w:rPr>
                        <w:t xml:space="preserve"> </w:t>
                      </w:r>
                      <w:r>
                        <w:rPr>
                          <w:color w:val="231F20"/>
                        </w:rPr>
                        <w:t>and</w:t>
                      </w:r>
                      <w:r>
                        <w:rPr>
                          <w:color w:val="231F20"/>
                          <w:spacing w:val="-2"/>
                        </w:rPr>
                        <w:t xml:space="preserve"> </w:t>
                      </w:r>
                      <w:r>
                        <w:rPr>
                          <w:color w:val="231F20"/>
                        </w:rPr>
                        <w:t>weaknesses:</w:t>
                      </w:r>
                      <w:r>
                        <w:rPr>
                          <w:color w:val="231F20"/>
                          <w:spacing w:val="-18"/>
                        </w:rPr>
                        <w:t xml:space="preserve"> </w:t>
                      </w:r>
                      <w:r>
                        <w:rPr>
                          <w:color w:val="231F20"/>
                        </w:rPr>
                        <w:t>An</w:t>
                      </w:r>
                      <w:r>
                        <w:rPr>
                          <w:color w:val="231F20"/>
                          <w:spacing w:val="-2"/>
                        </w:rPr>
                        <w:t xml:space="preserve"> </w:t>
                      </w:r>
                      <w:r>
                        <w:rPr>
                          <w:color w:val="231F20"/>
                        </w:rPr>
                        <w:t>issue</w:t>
                      </w:r>
                      <w:r>
                        <w:rPr>
                          <w:color w:val="231F20"/>
                          <w:spacing w:val="-2"/>
                        </w:rPr>
                        <w:t xml:space="preserve"> </w:t>
                      </w:r>
                      <w:r>
                        <w:rPr>
                          <w:color w:val="231F20"/>
                        </w:rPr>
                        <w:t>that</w:t>
                      </w:r>
                      <w:r>
                        <w:rPr>
                          <w:color w:val="231F20"/>
                          <w:spacing w:val="-2"/>
                        </w:rPr>
                        <w:t xml:space="preserve"> </w:t>
                      </w:r>
                      <w:r>
                        <w:rPr>
                          <w:color w:val="231F20"/>
                        </w:rPr>
                        <w:t>has risen from the consultation for the appraisal is the need for information and advice for local residents in and around Teversal Conservation Area.</w:t>
                      </w:r>
                    </w:p>
                  </w:txbxContent>
                </v:textbox>
                <w10:wrap type="topAndBottom" anchorx="page"/>
              </v:shape>
            </w:pict>
          </mc:Fallback>
        </mc:AlternateContent>
      </w:r>
    </w:p>
    <w:p w14:paraId="25833684" w14:textId="77777777" w:rsidR="00A17B5B" w:rsidRDefault="00000000">
      <w:pPr>
        <w:pStyle w:val="BodyText"/>
        <w:spacing w:before="84" w:line="247" w:lineRule="auto"/>
        <w:ind w:left="1756" w:right="101" w:hanging="623"/>
      </w:pPr>
      <w:r>
        <w:rPr>
          <w:color w:val="808285"/>
          <w:position w:val="2"/>
          <w:sz w:val="20"/>
        </w:rPr>
        <w:t>13.3.1</w:t>
      </w:r>
      <w:r>
        <w:rPr>
          <w:color w:val="808285"/>
          <w:spacing w:val="40"/>
          <w:position w:val="2"/>
          <w:sz w:val="20"/>
        </w:rPr>
        <w:t xml:space="preserve"> </w:t>
      </w:r>
      <w:r>
        <w:rPr>
          <w:color w:val="231F20"/>
        </w:rPr>
        <w:t>It is important to raise awareness of the consequences of living in such an area and to inform residents of their obligations, with regard to proposals for planning permission and conservation consent. Also, by increasing awareness of conservation issues it is hoped that residents will be better informed,</w:t>
      </w:r>
      <w:r>
        <w:rPr>
          <w:color w:val="231F20"/>
          <w:spacing w:val="-18"/>
        </w:rPr>
        <w:t xml:space="preserve"> </w:t>
      </w:r>
      <w:r>
        <w:rPr>
          <w:color w:val="231F20"/>
        </w:rPr>
        <w:t xml:space="preserve">and as a consequence </w:t>
      </w:r>
      <w:proofErr w:type="spellStart"/>
      <w:r>
        <w:rPr>
          <w:color w:val="231F20"/>
        </w:rPr>
        <w:t>minimise</w:t>
      </w:r>
      <w:proofErr w:type="spellEnd"/>
      <w:r>
        <w:rPr>
          <w:color w:val="231F20"/>
        </w:rPr>
        <w:t xml:space="preserve"> the potential harm that could occur to the character of the </w:t>
      </w:r>
      <w:r>
        <w:rPr>
          <w:color w:val="231F20"/>
          <w:spacing w:val="-2"/>
        </w:rPr>
        <w:t>area.</w:t>
      </w:r>
    </w:p>
    <w:p w14:paraId="35CF1B9A" w14:textId="77777777" w:rsidR="00A17B5B" w:rsidRDefault="00000000">
      <w:pPr>
        <w:pStyle w:val="BodyText"/>
        <w:spacing w:before="102" w:line="247" w:lineRule="auto"/>
        <w:ind w:left="818" w:right="708" w:hanging="623"/>
      </w:pPr>
      <w:r>
        <w:br w:type="column"/>
      </w:r>
      <w:r>
        <w:rPr>
          <w:color w:val="808285"/>
          <w:position w:val="2"/>
          <w:sz w:val="20"/>
        </w:rPr>
        <w:t>13.3.2</w:t>
      </w:r>
      <w:r>
        <w:rPr>
          <w:color w:val="808285"/>
          <w:spacing w:val="40"/>
          <w:position w:val="2"/>
          <w:sz w:val="20"/>
        </w:rPr>
        <w:t xml:space="preserve"> </w:t>
      </w:r>
      <w:r>
        <w:rPr>
          <w:color w:val="231F20"/>
        </w:rPr>
        <w:t>This appraisal document provides much useful information on the most valuable aspects of the Conservation Area for all relevant parties,</w:t>
      </w:r>
      <w:r>
        <w:rPr>
          <w:color w:val="231F20"/>
          <w:spacing w:val="-3"/>
        </w:rPr>
        <w:t xml:space="preserve"> </w:t>
      </w:r>
      <w:r>
        <w:rPr>
          <w:color w:val="231F20"/>
        </w:rPr>
        <w:t>which will help to guide future development within</w:t>
      </w:r>
      <w:r>
        <w:rPr>
          <w:color w:val="231F20"/>
          <w:spacing w:val="-24"/>
        </w:rPr>
        <w:t xml:space="preserve"> </w:t>
      </w:r>
      <w:r>
        <w:rPr>
          <w:color w:val="231F20"/>
        </w:rPr>
        <w:t>Teversal village. However additional advice and literature would benefit residents and in turn the council in terms of specific policies relating to the Conservation Area.</w:t>
      </w:r>
      <w:r>
        <w:rPr>
          <w:color w:val="231F20"/>
          <w:spacing w:val="40"/>
        </w:rPr>
        <w:t xml:space="preserve"> </w:t>
      </w:r>
      <w:r>
        <w:rPr>
          <w:color w:val="231F20"/>
        </w:rPr>
        <w:t>For example,</w:t>
      </w:r>
    </w:p>
    <w:p w14:paraId="6562BEE1" w14:textId="77777777" w:rsidR="00A17B5B" w:rsidRDefault="00000000">
      <w:pPr>
        <w:pStyle w:val="BodyText"/>
        <w:spacing w:before="12" w:line="247" w:lineRule="auto"/>
        <w:ind w:left="818" w:right="708"/>
      </w:pPr>
      <w:r>
        <w:rPr>
          <w:color w:val="231F20"/>
        </w:rPr>
        <w:t>if an Article 4 (2) direction was placed on any feature within the Conservation</w:t>
      </w:r>
      <w:r>
        <w:rPr>
          <w:color w:val="231F20"/>
          <w:spacing w:val="-15"/>
        </w:rPr>
        <w:t xml:space="preserve"> </w:t>
      </w:r>
      <w:r>
        <w:rPr>
          <w:color w:val="231F20"/>
        </w:rPr>
        <w:t>Area, separate</w:t>
      </w:r>
      <w:r>
        <w:rPr>
          <w:color w:val="231F20"/>
          <w:spacing w:val="-1"/>
        </w:rPr>
        <w:t xml:space="preserve"> </w:t>
      </w:r>
      <w:r>
        <w:rPr>
          <w:color w:val="231F20"/>
        </w:rPr>
        <w:t>literature</w:t>
      </w:r>
      <w:r>
        <w:rPr>
          <w:color w:val="231F20"/>
          <w:spacing w:val="-1"/>
        </w:rPr>
        <w:t xml:space="preserve"> </w:t>
      </w:r>
      <w:r>
        <w:rPr>
          <w:color w:val="231F20"/>
        </w:rPr>
        <w:t>would</w:t>
      </w:r>
      <w:r>
        <w:rPr>
          <w:color w:val="231F20"/>
          <w:spacing w:val="-1"/>
        </w:rPr>
        <w:t xml:space="preserve"> </w:t>
      </w:r>
      <w:r>
        <w:rPr>
          <w:color w:val="231F20"/>
        </w:rPr>
        <w:t>provide</w:t>
      </w:r>
      <w:r>
        <w:rPr>
          <w:color w:val="231F20"/>
          <w:spacing w:val="-1"/>
        </w:rPr>
        <w:t xml:space="preserve"> </w:t>
      </w:r>
      <w:r>
        <w:rPr>
          <w:color w:val="231F20"/>
        </w:rPr>
        <w:t>in</w:t>
      </w:r>
      <w:r>
        <w:rPr>
          <w:color w:val="231F20"/>
          <w:spacing w:val="-1"/>
        </w:rPr>
        <w:t xml:space="preserve"> </w:t>
      </w:r>
      <w:r>
        <w:rPr>
          <w:color w:val="231F20"/>
        </w:rPr>
        <w:t>depth information. This is equally true for design guidance although this would not be enforceable on existing households.</w:t>
      </w:r>
    </w:p>
    <w:p w14:paraId="1841B913" w14:textId="77777777" w:rsidR="00A17B5B" w:rsidRDefault="00000000">
      <w:pPr>
        <w:pStyle w:val="Heading2"/>
        <w:numPr>
          <w:ilvl w:val="8"/>
          <w:numId w:val="8"/>
        </w:numPr>
        <w:tabs>
          <w:tab w:val="left" w:pos="741"/>
          <w:tab w:val="left" w:pos="1043"/>
        </w:tabs>
        <w:spacing w:before="169" w:line="247" w:lineRule="auto"/>
        <w:ind w:left="1043" w:right="2223" w:hanging="848"/>
        <w:jc w:val="left"/>
        <w:rPr>
          <w:color w:val="231F20"/>
          <w:position w:val="2"/>
          <w:sz w:val="24"/>
        </w:rPr>
      </w:pPr>
      <w:bookmarkStart w:id="63" w:name="13.4_C_ENVIRONMENTAL_IMPROVEMENTS_"/>
      <w:bookmarkEnd w:id="63"/>
      <w:r>
        <w:rPr>
          <w:color w:val="ED1E25"/>
          <w:spacing w:val="-2"/>
        </w:rPr>
        <w:t>C</w:t>
      </w:r>
      <w:r>
        <w:rPr>
          <w:color w:val="ED1E25"/>
          <w:spacing w:val="-18"/>
        </w:rPr>
        <w:t xml:space="preserve"> </w:t>
      </w:r>
      <w:r>
        <w:rPr>
          <w:color w:val="231F20"/>
          <w:spacing w:val="-2"/>
        </w:rPr>
        <w:t>ENVIRONMENTAL IMPROVEMENTS</w:t>
      </w:r>
    </w:p>
    <w:p w14:paraId="2C65C0A1" w14:textId="77777777" w:rsidR="00A17B5B" w:rsidRDefault="00000000">
      <w:pPr>
        <w:pStyle w:val="BodyText"/>
        <w:spacing w:before="10"/>
        <w:rPr>
          <w:b/>
          <w:sz w:val="10"/>
        </w:rPr>
      </w:pPr>
      <w:r>
        <w:rPr>
          <w:b/>
          <w:noProof/>
          <w:sz w:val="10"/>
        </w:rPr>
        <mc:AlternateContent>
          <mc:Choice Requires="wps">
            <w:drawing>
              <wp:anchor distT="0" distB="0" distL="0" distR="0" simplePos="0" relativeHeight="487673856" behindDoc="1" locked="0" layoutInCell="1" allowOverlap="1" wp14:anchorId="42CA5B26" wp14:editId="68178AD5">
                <wp:simplePos x="0" y="0"/>
                <wp:positionH relativeFrom="page">
                  <wp:posOffset>3959885</wp:posOffset>
                </wp:positionH>
                <wp:positionV relativeFrom="paragraph">
                  <wp:posOffset>95433</wp:posOffset>
                </wp:positionV>
                <wp:extent cx="3060065" cy="1196975"/>
                <wp:effectExtent l="0" t="0" r="0" b="0"/>
                <wp:wrapTopAndBottom/>
                <wp:docPr id="538" name="Textbox 5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60065" cy="1196975"/>
                        </a:xfrm>
                        <a:prstGeom prst="rect">
                          <a:avLst/>
                        </a:prstGeom>
                        <a:solidFill>
                          <a:srgbClr val="D1D3D4"/>
                        </a:solidFill>
                      </wps:spPr>
                      <wps:txbx>
                        <w:txbxContent>
                          <w:p w14:paraId="128F2906" w14:textId="77777777" w:rsidR="00A17B5B" w:rsidRDefault="00000000">
                            <w:pPr>
                              <w:pStyle w:val="BodyText"/>
                              <w:spacing w:before="32" w:line="247" w:lineRule="auto"/>
                              <w:ind w:left="283" w:right="376"/>
                              <w:rPr>
                                <w:color w:val="000000"/>
                              </w:rPr>
                            </w:pPr>
                            <w:r>
                              <w:rPr>
                                <w:color w:val="231F20"/>
                              </w:rPr>
                              <w:t>Threats and weaknesses In recent times, modern</w:t>
                            </w:r>
                            <w:r>
                              <w:rPr>
                                <w:color w:val="231F20"/>
                                <w:spacing w:val="-3"/>
                              </w:rPr>
                              <w:t xml:space="preserve"> </w:t>
                            </w:r>
                            <w:r>
                              <w:rPr>
                                <w:color w:val="231F20"/>
                              </w:rPr>
                              <w:t>additions</w:t>
                            </w:r>
                            <w:r>
                              <w:rPr>
                                <w:color w:val="231F20"/>
                                <w:spacing w:val="-3"/>
                              </w:rPr>
                              <w:t xml:space="preserve"> </w:t>
                            </w:r>
                            <w:r>
                              <w:rPr>
                                <w:color w:val="231F20"/>
                              </w:rPr>
                              <w:t>have</w:t>
                            </w:r>
                            <w:r>
                              <w:rPr>
                                <w:color w:val="231F20"/>
                                <w:spacing w:val="-3"/>
                              </w:rPr>
                              <w:t xml:space="preserve"> </w:t>
                            </w:r>
                            <w:r>
                              <w:rPr>
                                <w:color w:val="231F20"/>
                              </w:rPr>
                              <w:t>been</w:t>
                            </w:r>
                            <w:r>
                              <w:rPr>
                                <w:color w:val="231F20"/>
                                <w:spacing w:val="-3"/>
                              </w:rPr>
                              <w:t xml:space="preserve"> </w:t>
                            </w:r>
                            <w:r>
                              <w:rPr>
                                <w:color w:val="231F20"/>
                              </w:rPr>
                              <w:t>added</w:t>
                            </w:r>
                            <w:r>
                              <w:rPr>
                                <w:color w:val="231F20"/>
                                <w:spacing w:val="-3"/>
                              </w:rPr>
                              <w:t xml:space="preserve"> </w:t>
                            </w:r>
                            <w:r>
                              <w:rPr>
                                <w:color w:val="231F20"/>
                              </w:rPr>
                              <w:t>to</w:t>
                            </w:r>
                            <w:r>
                              <w:rPr>
                                <w:color w:val="231F20"/>
                                <w:spacing w:val="-3"/>
                              </w:rPr>
                              <w:t xml:space="preserve"> </w:t>
                            </w:r>
                            <w:r>
                              <w:rPr>
                                <w:color w:val="231F20"/>
                              </w:rPr>
                              <w:t>the streetscape of</w:t>
                            </w:r>
                            <w:r>
                              <w:rPr>
                                <w:color w:val="231F20"/>
                                <w:spacing w:val="-13"/>
                              </w:rPr>
                              <w:t xml:space="preserve"> </w:t>
                            </w:r>
                            <w:r>
                              <w:rPr>
                                <w:color w:val="231F20"/>
                              </w:rPr>
                              <w:t>Teversal,</w:t>
                            </w:r>
                            <w:r>
                              <w:rPr>
                                <w:color w:val="231F20"/>
                                <w:spacing w:val="-6"/>
                              </w:rPr>
                              <w:t xml:space="preserve"> </w:t>
                            </w:r>
                            <w:r>
                              <w:rPr>
                                <w:color w:val="231F20"/>
                              </w:rPr>
                              <w:t>which has had a detrimental</w:t>
                            </w:r>
                            <w:r>
                              <w:rPr>
                                <w:color w:val="231F20"/>
                                <w:spacing w:val="-4"/>
                              </w:rPr>
                              <w:t xml:space="preserve"> </w:t>
                            </w:r>
                            <w:r>
                              <w:rPr>
                                <w:color w:val="231F20"/>
                              </w:rPr>
                              <w:t>impact</w:t>
                            </w:r>
                            <w:r>
                              <w:rPr>
                                <w:color w:val="231F20"/>
                                <w:spacing w:val="-4"/>
                              </w:rPr>
                              <w:t xml:space="preserve"> </w:t>
                            </w:r>
                            <w:r>
                              <w:rPr>
                                <w:color w:val="231F20"/>
                              </w:rPr>
                              <w:t>on</w:t>
                            </w:r>
                            <w:r>
                              <w:rPr>
                                <w:color w:val="231F20"/>
                                <w:spacing w:val="-4"/>
                              </w:rPr>
                              <w:t xml:space="preserve"> </w:t>
                            </w:r>
                            <w:r>
                              <w:rPr>
                                <w:color w:val="231F20"/>
                              </w:rPr>
                              <w:t>its</w:t>
                            </w:r>
                            <w:r>
                              <w:rPr>
                                <w:color w:val="231F20"/>
                                <w:spacing w:val="-4"/>
                              </w:rPr>
                              <w:t xml:space="preserve"> </w:t>
                            </w:r>
                            <w:proofErr w:type="spellStart"/>
                            <w:r>
                              <w:rPr>
                                <w:color w:val="231F20"/>
                              </w:rPr>
                              <w:t>character.There</w:t>
                            </w:r>
                            <w:proofErr w:type="spellEnd"/>
                            <w:r>
                              <w:rPr>
                                <w:color w:val="231F20"/>
                              </w:rPr>
                              <w:t xml:space="preserve"> are a number of ways the environment of the village could be improved.</w:t>
                            </w:r>
                          </w:p>
                        </w:txbxContent>
                      </wps:txbx>
                      <wps:bodyPr wrap="square" lIns="0" tIns="0" rIns="0" bIns="0" rtlCol="0">
                        <a:noAutofit/>
                      </wps:bodyPr>
                    </wps:wsp>
                  </a:graphicData>
                </a:graphic>
              </wp:anchor>
            </w:drawing>
          </mc:Choice>
          <mc:Fallback>
            <w:pict>
              <v:shape w14:anchorId="42CA5B26" id="Textbox 538" o:spid="_x0000_s1264" type="#_x0000_t202" style="position:absolute;margin-left:311.8pt;margin-top:7.5pt;width:240.95pt;height:94.25pt;z-index:-156426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" fillcolor="#d1d3d4" stroked="f">
                <v:textbox inset="0,0,0,0">
                  <w:txbxContent>
                    <w:p w14:paraId="128F2906" w14:textId="77777777" w:rsidR="00A17B5B" w:rsidRDefault="00000000">
                      <w:pPr>
                        <w:pStyle w:val="BodyText"/>
                        <w:spacing w:before="32" w:line="247" w:lineRule="auto"/>
                        <w:ind w:left="283" w:right="376"/>
                        <w:rPr>
                          <w:color w:val="000000"/>
                        </w:rPr>
                      </w:pPr>
                      <w:r>
                        <w:rPr>
                          <w:color w:val="231F20"/>
                        </w:rPr>
                        <w:t>Threats and weaknesses In recent times, modern</w:t>
                      </w:r>
                      <w:r>
                        <w:rPr>
                          <w:color w:val="231F20"/>
                          <w:spacing w:val="-3"/>
                        </w:rPr>
                        <w:t xml:space="preserve"> </w:t>
                      </w:r>
                      <w:r>
                        <w:rPr>
                          <w:color w:val="231F20"/>
                        </w:rPr>
                        <w:t>additions</w:t>
                      </w:r>
                      <w:r>
                        <w:rPr>
                          <w:color w:val="231F20"/>
                          <w:spacing w:val="-3"/>
                        </w:rPr>
                        <w:t xml:space="preserve"> </w:t>
                      </w:r>
                      <w:r>
                        <w:rPr>
                          <w:color w:val="231F20"/>
                        </w:rPr>
                        <w:t>have</w:t>
                      </w:r>
                      <w:r>
                        <w:rPr>
                          <w:color w:val="231F20"/>
                          <w:spacing w:val="-3"/>
                        </w:rPr>
                        <w:t xml:space="preserve"> </w:t>
                      </w:r>
                      <w:r>
                        <w:rPr>
                          <w:color w:val="231F20"/>
                        </w:rPr>
                        <w:t>been</w:t>
                      </w:r>
                      <w:r>
                        <w:rPr>
                          <w:color w:val="231F20"/>
                          <w:spacing w:val="-3"/>
                        </w:rPr>
                        <w:t xml:space="preserve"> </w:t>
                      </w:r>
                      <w:r>
                        <w:rPr>
                          <w:color w:val="231F20"/>
                        </w:rPr>
                        <w:t>added</w:t>
                      </w:r>
                      <w:r>
                        <w:rPr>
                          <w:color w:val="231F20"/>
                          <w:spacing w:val="-3"/>
                        </w:rPr>
                        <w:t xml:space="preserve"> </w:t>
                      </w:r>
                      <w:r>
                        <w:rPr>
                          <w:color w:val="231F20"/>
                        </w:rPr>
                        <w:t>to</w:t>
                      </w:r>
                      <w:r>
                        <w:rPr>
                          <w:color w:val="231F20"/>
                          <w:spacing w:val="-3"/>
                        </w:rPr>
                        <w:t xml:space="preserve"> </w:t>
                      </w:r>
                      <w:r>
                        <w:rPr>
                          <w:color w:val="231F20"/>
                        </w:rPr>
                        <w:t>the streetscape of</w:t>
                      </w:r>
                      <w:r>
                        <w:rPr>
                          <w:color w:val="231F20"/>
                          <w:spacing w:val="-13"/>
                        </w:rPr>
                        <w:t xml:space="preserve"> </w:t>
                      </w:r>
                      <w:r>
                        <w:rPr>
                          <w:color w:val="231F20"/>
                        </w:rPr>
                        <w:t>Teversal,</w:t>
                      </w:r>
                      <w:r>
                        <w:rPr>
                          <w:color w:val="231F20"/>
                          <w:spacing w:val="-6"/>
                        </w:rPr>
                        <w:t xml:space="preserve"> </w:t>
                      </w:r>
                      <w:r>
                        <w:rPr>
                          <w:color w:val="231F20"/>
                        </w:rPr>
                        <w:t>which has had a detrimental</w:t>
                      </w:r>
                      <w:r>
                        <w:rPr>
                          <w:color w:val="231F20"/>
                          <w:spacing w:val="-4"/>
                        </w:rPr>
                        <w:t xml:space="preserve"> </w:t>
                      </w:r>
                      <w:r>
                        <w:rPr>
                          <w:color w:val="231F20"/>
                        </w:rPr>
                        <w:t>impact</w:t>
                      </w:r>
                      <w:r>
                        <w:rPr>
                          <w:color w:val="231F20"/>
                          <w:spacing w:val="-4"/>
                        </w:rPr>
                        <w:t xml:space="preserve"> </w:t>
                      </w:r>
                      <w:r>
                        <w:rPr>
                          <w:color w:val="231F20"/>
                        </w:rPr>
                        <w:t>on</w:t>
                      </w:r>
                      <w:r>
                        <w:rPr>
                          <w:color w:val="231F20"/>
                          <w:spacing w:val="-4"/>
                        </w:rPr>
                        <w:t xml:space="preserve"> </w:t>
                      </w:r>
                      <w:r>
                        <w:rPr>
                          <w:color w:val="231F20"/>
                        </w:rPr>
                        <w:t>its</w:t>
                      </w:r>
                      <w:r>
                        <w:rPr>
                          <w:color w:val="231F20"/>
                          <w:spacing w:val="-4"/>
                        </w:rPr>
                        <w:t xml:space="preserve"> </w:t>
                      </w:r>
                      <w:proofErr w:type="spellStart"/>
                      <w:r>
                        <w:rPr>
                          <w:color w:val="231F20"/>
                        </w:rPr>
                        <w:t>character.There</w:t>
                      </w:r>
                      <w:proofErr w:type="spellEnd"/>
                      <w:r>
                        <w:rPr>
                          <w:color w:val="231F20"/>
                        </w:rPr>
                        <w:t xml:space="preserve"> are a number of ways the environment of the village could be improved.</w:t>
                      </w:r>
                    </w:p>
                  </w:txbxContent>
                </v:textbox>
                <w10:wrap type="topAndBottom" anchorx="page"/>
              </v:shape>
            </w:pict>
          </mc:Fallback>
        </mc:AlternateContent>
      </w:r>
    </w:p>
    <w:p w14:paraId="569BB934" w14:textId="77777777" w:rsidR="00A17B5B" w:rsidRDefault="00A17B5B">
      <w:pPr>
        <w:pStyle w:val="BodyText"/>
        <w:spacing w:before="66"/>
        <w:rPr>
          <w:b/>
          <w:sz w:val="28"/>
        </w:rPr>
      </w:pPr>
    </w:p>
    <w:p w14:paraId="2F1CDC21" w14:textId="77777777" w:rsidR="00A17B5B" w:rsidRDefault="00000000">
      <w:pPr>
        <w:pStyle w:val="BodyText"/>
        <w:spacing w:line="247" w:lineRule="auto"/>
        <w:ind w:left="818" w:right="928" w:hanging="623"/>
      </w:pPr>
      <w:r>
        <w:rPr>
          <w:color w:val="808285"/>
          <w:position w:val="2"/>
          <w:sz w:val="20"/>
        </w:rPr>
        <w:t>13.4.1</w:t>
      </w:r>
      <w:r>
        <w:rPr>
          <w:color w:val="808285"/>
          <w:spacing w:val="78"/>
          <w:position w:val="2"/>
          <w:sz w:val="20"/>
        </w:rPr>
        <w:t xml:space="preserve"> </w:t>
      </w:r>
      <w:r>
        <w:rPr>
          <w:color w:val="231F20"/>
        </w:rPr>
        <w:t>General</w:t>
      </w:r>
      <w:r>
        <w:rPr>
          <w:color w:val="231F20"/>
          <w:spacing w:val="-18"/>
        </w:rPr>
        <w:t xml:space="preserve"> </w:t>
      </w:r>
      <w:r>
        <w:rPr>
          <w:color w:val="231F20"/>
        </w:rPr>
        <w:t>Appearance:</w:t>
      </w:r>
      <w:r>
        <w:rPr>
          <w:color w:val="231F20"/>
          <w:spacing w:val="-23"/>
        </w:rPr>
        <w:t xml:space="preserve"> </w:t>
      </w:r>
      <w:r>
        <w:rPr>
          <w:color w:val="231F20"/>
        </w:rPr>
        <w:t>The area generally is maintained in a very good condition,</w:t>
      </w:r>
      <w:r>
        <w:rPr>
          <w:color w:val="231F20"/>
          <w:spacing w:val="-12"/>
        </w:rPr>
        <w:t xml:space="preserve"> </w:t>
      </w:r>
      <w:r>
        <w:rPr>
          <w:color w:val="231F20"/>
        </w:rPr>
        <w:t>with the general fabric in fair condition. However, the installation of satellite dishes,</w:t>
      </w:r>
      <w:r>
        <w:rPr>
          <w:color w:val="231F20"/>
          <w:spacing w:val="-18"/>
        </w:rPr>
        <w:t xml:space="preserve"> </w:t>
      </w:r>
      <w:r>
        <w:rPr>
          <w:color w:val="231F20"/>
        </w:rPr>
        <w:t>television</w:t>
      </w:r>
      <w:r>
        <w:rPr>
          <w:color w:val="231F20"/>
          <w:spacing w:val="-5"/>
        </w:rPr>
        <w:t xml:space="preserve"> </w:t>
      </w:r>
      <w:r>
        <w:rPr>
          <w:color w:val="231F20"/>
        </w:rPr>
        <w:t>aerials</w:t>
      </w:r>
      <w:r>
        <w:rPr>
          <w:color w:val="231F20"/>
          <w:spacing w:val="-1"/>
        </w:rPr>
        <w:t xml:space="preserve"> </w:t>
      </w:r>
      <w:r>
        <w:rPr>
          <w:color w:val="231F20"/>
        </w:rPr>
        <w:t>and</w:t>
      </w:r>
      <w:r>
        <w:rPr>
          <w:color w:val="231F20"/>
          <w:spacing w:val="-1"/>
        </w:rPr>
        <w:t xml:space="preserve"> </w:t>
      </w:r>
      <w:r>
        <w:rPr>
          <w:color w:val="231F20"/>
        </w:rPr>
        <w:t>security</w:t>
      </w:r>
      <w:r>
        <w:rPr>
          <w:color w:val="231F20"/>
          <w:spacing w:val="-1"/>
        </w:rPr>
        <w:t xml:space="preserve"> </w:t>
      </w:r>
      <w:r>
        <w:rPr>
          <w:color w:val="231F20"/>
        </w:rPr>
        <w:t>lights on the exterior of buildings has in some cases created a cluttered appearance and are regarded as unsightly. Enforcement action will be taken on any property</w:t>
      </w:r>
      <w:r>
        <w:rPr>
          <w:color w:val="231F20"/>
          <w:spacing w:val="40"/>
        </w:rPr>
        <w:t xml:space="preserve"> </w:t>
      </w:r>
      <w:r>
        <w:rPr>
          <w:color w:val="231F20"/>
        </w:rPr>
        <w:t>which has installed such a device without obtaining planning permission.</w:t>
      </w:r>
    </w:p>
    <w:p w14:paraId="0135A879" w14:textId="77777777" w:rsidR="00A17B5B" w:rsidRDefault="00000000">
      <w:pPr>
        <w:pStyle w:val="BodyText"/>
        <w:spacing w:before="184" w:line="247" w:lineRule="auto"/>
        <w:ind w:left="818" w:right="921" w:hanging="623"/>
      </w:pPr>
      <w:r>
        <w:rPr>
          <w:color w:val="808285"/>
          <w:position w:val="2"/>
          <w:sz w:val="20"/>
        </w:rPr>
        <w:t>13.4.2</w:t>
      </w:r>
      <w:r>
        <w:rPr>
          <w:color w:val="808285"/>
          <w:spacing w:val="40"/>
          <w:position w:val="2"/>
          <w:sz w:val="20"/>
        </w:rPr>
        <w:t xml:space="preserve"> </w:t>
      </w:r>
      <w:r>
        <w:rPr>
          <w:color w:val="231F20"/>
        </w:rPr>
        <w:t xml:space="preserve">Road Signs: Road signs in the village are mainly limited to the entry points and the junction of </w:t>
      </w:r>
      <w:proofErr w:type="spellStart"/>
      <w:r>
        <w:rPr>
          <w:color w:val="231F20"/>
        </w:rPr>
        <w:t>Pleasley</w:t>
      </w:r>
      <w:proofErr w:type="spellEnd"/>
      <w:r>
        <w:rPr>
          <w:color w:val="231F20"/>
        </w:rPr>
        <w:t xml:space="preserve"> Road and Buttery Lane.</w:t>
      </w:r>
      <w:r>
        <w:rPr>
          <w:color w:val="231F20"/>
          <w:spacing w:val="40"/>
        </w:rPr>
        <w:t xml:space="preserve"> </w:t>
      </w:r>
      <w:r>
        <w:rPr>
          <w:color w:val="231F20"/>
        </w:rPr>
        <w:t>If some of these signs were repositioned their negative impact would be greatly reduced whilst the village also contains some obsolete signposts,</w:t>
      </w:r>
      <w:r>
        <w:rPr>
          <w:color w:val="231F20"/>
          <w:spacing w:val="-18"/>
        </w:rPr>
        <w:t xml:space="preserve"> </w:t>
      </w:r>
      <w:r>
        <w:rPr>
          <w:color w:val="231F20"/>
        </w:rPr>
        <w:t>such as at the entrance to Buttery Lane, which should be removed as they clutter the historic streetscape.</w:t>
      </w:r>
      <w:r>
        <w:rPr>
          <w:color w:val="231F20"/>
          <w:spacing w:val="-24"/>
        </w:rPr>
        <w:t xml:space="preserve"> </w:t>
      </w:r>
      <w:r>
        <w:rPr>
          <w:color w:val="231F20"/>
        </w:rPr>
        <w:t>Additionally, the design of the existing signage can be regarded as not in-keeping with the</w:t>
      </w:r>
    </w:p>
    <w:p w14:paraId="028CCC34" w14:textId="77777777" w:rsidR="00A17B5B" w:rsidRDefault="00A17B5B">
      <w:pPr>
        <w:pStyle w:val="BodyText"/>
        <w:spacing w:line="247" w:lineRule="auto"/>
        <w:sectPr w:rsidR="00A17B5B">
          <w:pgSz w:w="11910" w:h="16840"/>
          <w:pgMar w:top="960" w:right="0" w:bottom="760" w:left="0" w:header="333" w:footer="563" w:gutter="0"/>
          <w:cols w:num="2" w:space="720" w:equalWidth="0">
            <w:col w:w="6000" w:space="40"/>
            <w:col w:w="5870"/>
          </w:cols>
        </w:sectPr>
      </w:pPr>
    </w:p>
    <w:p w14:paraId="6E829ABD" w14:textId="77777777" w:rsidR="00A17B5B" w:rsidRDefault="00000000">
      <w:pPr>
        <w:pStyle w:val="BodyText"/>
        <w:spacing w:before="102" w:line="247" w:lineRule="auto"/>
        <w:ind w:left="1472" w:right="40"/>
      </w:pPr>
      <w:r>
        <w:rPr>
          <w:color w:val="231F20"/>
        </w:rPr>
        <w:lastRenderedPageBreak/>
        <w:t xml:space="preserve">historic environment and consequently should be replaced with new signage mounted on black </w:t>
      </w:r>
      <w:proofErr w:type="spellStart"/>
      <w:r>
        <w:rPr>
          <w:color w:val="231F20"/>
        </w:rPr>
        <w:t>poles.These</w:t>
      </w:r>
      <w:proofErr w:type="spellEnd"/>
      <w:r>
        <w:rPr>
          <w:color w:val="231F20"/>
        </w:rPr>
        <w:t xml:space="preserve"> would be far less intrusive in appearance than the existing grey poles. The finger post at the </w:t>
      </w:r>
      <w:proofErr w:type="spellStart"/>
      <w:r>
        <w:rPr>
          <w:color w:val="231F20"/>
        </w:rPr>
        <w:t>centre</w:t>
      </w:r>
      <w:proofErr w:type="spellEnd"/>
      <w:r>
        <w:rPr>
          <w:color w:val="231F20"/>
        </w:rPr>
        <w:t xml:space="preserve"> of the village should be replaced with a traditional example as soon as funds allow.</w:t>
      </w:r>
    </w:p>
    <w:p w14:paraId="237744AD" w14:textId="77777777" w:rsidR="00A17B5B" w:rsidRDefault="00000000">
      <w:pPr>
        <w:pStyle w:val="BodyText"/>
        <w:spacing w:before="181" w:line="247" w:lineRule="auto"/>
        <w:ind w:left="1472" w:hanging="623"/>
      </w:pPr>
      <w:r>
        <w:rPr>
          <w:color w:val="808285"/>
          <w:position w:val="2"/>
          <w:sz w:val="20"/>
        </w:rPr>
        <w:t>13.4.3</w:t>
      </w:r>
      <w:r>
        <w:rPr>
          <w:color w:val="808285"/>
          <w:spacing w:val="80"/>
          <w:position w:val="2"/>
          <w:sz w:val="20"/>
        </w:rPr>
        <w:t xml:space="preserve"> </w:t>
      </w:r>
      <w:r>
        <w:rPr>
          <w:color w:val="231F20"/>
        </w:rPr>
        <w:t>Tree/ Grass</w:t>
      </w:r>
      <w:r>
        <w:rPr>
          <w:color w:val="231F20"/>
          <w:spacing w:val="-21"/>
        </w:rPr>
        <w:t xml:space="preserve"> </w:t>
      </w:r>
      <w:r>
        <w:rPr>
          <w:color w:val="231F20"/>
        </w:rPr>
        <w:t>Verge Maintenance:</w:t>
      </w:r>
      <w:r>
        <w:rPr>
          <w:color w:val="231F20"/>
          <w:spacing w:val="-13"/>
        </w:rPr>
        <w:t xml:space="preserve"> </w:t>
      </w:r>
      <w:r>
        <w:rPr>
          <w:color w:val="231F20"/>
        </w:rPr>
        <w:t>The maintenance of most trees and grass verges in the Conservation Area is the responsibility of Nottinghamshire County Council.</w:t>
      </w:r>
      <w:r>
        <w:rPr>
          <w:color w:val="231F20"/>
          <w:spacing w:val="-29"/>
        </w:rPr>
        <w:t xml:space="preserve"> </w:t>
      </w:r>
      <w:r>
        <w:rPr>
          <w:color w:val="231F20"/>
        </w:rPr>
        <w:t>Ashfield District Council will continue to monitor the state of these valuable</w:t>
      </w:r>
      <w:r>
        <w:rPr>
          <w:color w:val="231F20"/>
          <w:spacing w:val="-3"/>
        </w:rPr>
        <w:t xml:space="preserve"> </w:t>
      </w:r>
      <w:r>
        <w:rPr>
          <w:color w:val="231F20"/>
        </w:rPr>
        <w:t>aspects</w:t>
      </w:r>
      <w:r>
        <w:rPr>
          <w:color w:val="231F20"/>
          <w:spacing w:val="-3"/>
        </w:rPr>
        <w:t xml:space="preserve"> </w:t>
      </w:r>
      <w:r>
        <w:rPr>
          <w:color w:val="231F20"/>
        </w:rPr>
        <w:t>of</w:t>
      </w:r>
      <w:r>
        <w:rPr>
          <w:color w:val="231F20"/>
          <w:spacing w:val="-3"/>
        </w:rPr>
        <w:t xml:space="preserve"> </w:t>
      </w:r>
      <w:r>
        <w:rPr>
          <w:color w:val="231F20"/>
        </w:rPr>
        <w:t>streetscape</w:t>
      </w:r>
      <w:r>
        <w:rPr>
          <w:color w:val="231F20"/>
          <w:spacing w:val="-3"/>
        </w:rPr>
        <w:t xml:space="preserve"> </w:t>
      </w:r>
      <w:r>
        <w:rPr>
          <w:color w:val="231F20"/>
        </w:rPr>
        <w:t>and</w:t>
      </w:r>
      <w:r>
        <w:rPr>
          <w:color w:val="231F20"/>
          <w:spacing w:val="-3"/>
        </w:rPr>
        <w:t xml:space="preserve"> </w:t>
      </w:r>
      <w:r>
        <w:rPr>
          <w:color w:val="231F20"/>
        </w:rPr>
        <w:t>inform the County Council when pruning or maintenance is needed.</w:t>
      </w:r>
    </w:p>
    <w:p w14:paraId="31925D51" w14:textId="77777777" w:rsidR="00A17B5B" w:rsidRDefault="00000000">
      <w:pPr>
        <w:pStyle w:val="Heading2"/>
        <w:numPr>
          <w:ilvl w:val="8"/>
          <w:numId w:val="8"/>
        </w:numPr>
        <w:tabs>
          <w:tab w:val="left" w:pos="1395"/>
          <w:tab w:val="left" w:pos="1707"/>
        </w:tabs>
        <w:spacing w:before="172" w:line="247" w:lineRule="auto"/>
        <w:ind w:left="1707" w:right="535" w:hanging="858"/>
        <w:jc w:val="left"/>
        <w:rPr>
          <w:color w:val="231F20"/>
          <w:position w:val="2"/>
          <w:sz w:val="24"/>
        </w:rPr>
      </w:pPr>
      <w:r>
        <w:rPr>
          <w:noProof/>
          <w:position w:val="2"/>
          <w:sz w:val="24"/>
        </w:rPr>
        <mc:AlternateContent>
          <mc:Choice Requires="wps">
            <w:drawing>
              <wp:anchor distT="0" distB="0" distL="0" distR="0" simplePos="0" relativeHeight="15815680" behindDoc="0" locked="0" layoutInCell="1" allowOverlap="1" wp14:anchorId="6A35F8E6" wp14:editId="339A827F">
                <wp:simplePos x="0" y="0"/>
                <wp:positionH relativeFrom="page">
                  <wp:posOffset>539876</wp:posOffset>
                </wp:positionH>
                <wp:positionV relativeFrom="paragraph">
                  <wp:posOffset>618074</wp:posOffset>
                </wp:positionV>
                <wp:extent cx="3060065" cy="929640"/>
                <wp:effectExtent l="0" t="0" r="0" b="0"/>
                <wp:wrapNone/>
                <wp:docPr id="539" name="Textbox 5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60065" cy="929640"/>
                        </a:xfrm>
                        <a:prstGeom prst="rect">
                          <a:avLst/>
                        </a:prstGeom>
                        <a:solidFill>
                          <a:srgbClr val="D1D3D4"/>
                        </a:solidFill>
                      </wps:spPr>
                      <wps:txbx>
                        <w:txbxContent>
                          <w:p w14:paraId="4D988ECA" w14:textId="77777777" w:rsidR="00A17B5B" w:rsidRDefault="00000000">
                            <w:pPr>
                              <w:pStyle w:val="BodyText"/>
                              <w:spacing w:before="51" w:line="247" w:lineRule="auto"/>
                              <w:ind w:left="283" w:right="306"/>
                              <w:rPr>
                                <w:color w:val="000000"/>
                              </w:rPr>
                            </w:pPr>
                            <w:r>
                              <w:rPr>
                                <w:color w:val="231F20"/>
                              </w:rPr>
                              <w:t>Threats</w:t>
                            </w:r>
                            <w:r>
                              <w:rPr>
                                <w:color w:val="231F20"/>
                                <w:spacing w:val="-10"/>
                              </w:rPr>
                              <w:t xml:space="preserve"> </w:t>
                            </w:r>
                            <w:r>
                              <w:rPr>
                                <w:color w:val="231F20"/>
                              </w:rPr>
                              <w:t>and</w:t>
                            </w:r>
                            <w:r>
                              <w:rPr>
                                <w:color w:val="231F20"/>
                                <w:spacing w:val="-4"/>
                              </w:rPr>
                              <w:t xml:space="preserve"> </w:t>
                            </w:r>
                            <w:r>
                              <w:rPr>
                                <w:color w:val="231F20"/>
                              </w:rPr>
                              <w:t>weaknesses:</w:t>
                            </w:r>
                            <w:r>
                              <w:rPr>
                                <w:color w:val="231F20"/>
                                <w:spacing w:val="-24"/>
                              </w:rPr>
                              <w:t xml:space="preserve"> </w:t>
                            </w:r>
                            <w:r>
                              <w:rPr>
                                <w:color w:val="231F20"/>
                              </w:rPr>
                              <w:t>The</w:t>
                            </w:r>
                            <w:r>
                              <w:rPr>
                                <w:color w:val="231F20"/>
                                <w:spacing w:val="-4"/>
                              </w:rPr>
                              <w:t xml:space="preserve"> </w:t>
                            </w:r>
                            <w:r>
                              <w:rPr>
                                <w:color w:val="231F20"/>
                              </w:rPr>
                              <w:t>level</w:t>
                            </w:r>
                            <w:r>
                              <w:rPr>
                                <w:color w:val="231F20"/>
                                <w:spacing w:val="-4"/>
                              </w:rPr>
                              <w:t xml:space="preserve"> </w:t>
                            </w:r>
                            <w:r>
                              <w:rPr>
                                <w:color w:val="231F20"/>
                              </w:rPr>
                              <w:t>of</w:t>
                            </w:r>
                            <w:r>
                              <w:rPr>
                                <w:color w:val="231F20"/>
                                <w:spacing w:val="-4"/>
                              </w:rPr>
                              <w:t xml:space="preserve"> </w:t>
                            </w:r>
                            <w:r>
                              <w:rPr>
                                <w:color w:val="231F20"/>
                              </w:rPr>
                              <w:t>traffic passing through the village continues to increase during peak hours from Monday</w:t>
                            </w:r>
                            <w:r>
                              <w:rPr>
                                <w:color w:val="231F20"/>
                                <w:spacing w:val="40"/>
                              </w:rPr>
                              <w:t xml:space="preserve"> </w:t>
                            </w:r>
                            <w:r>
                              <w:rPr>
                                <w:color w:val="231F20"/>
                              </w:rPr>
                              <w:t>to Friday.</w:t>
                            </w:r>
                          </w:p>
                        </w:txbxContent>
                      </wps:txbx>
                      <wps:bodyPr wrap="square" lIns="0" tIns="0" rIns="0" bIns="0" rtlCol="0">
                        <a:noAutofit/>
                      </wps:bodyPr>
                    </wps:wsp>
                  </a:graphicData>
                </a:graphic>
              </wp:anchor>
            </w:drawing>
          </mc:Choice>
          <mc:Fallback>
            <w:pict>
              <v:shape w14:anchorId="6A35F8E6" id="Textbox 539" o:spid="_x0000_s1265" type="#_x0000_t202" style="position:absolute;left:0;text-align:left;margin-left:42.5pt;margin-top:48.65pt;width:240.95pt;height:73.2pt;z-index:158156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" fillcolor="#d1d3d4" stroked="f">
                <v:textbox inset="0,0,0,0">
                  <w:txbxContent>
                    <w:p w14:paraId="4D988ECA" w14:textId="77777777" w:rsidR="00A17B5B" w:rsidRDefault="00000000">
                      <w:pPr>
                        <w:pStyle w:val="BodyText"/>
                        <w:spacing w:before="51" w:line="247" w:lineRule="auto"/>
                        <w:ind w:left="283" w:right="306"/>
                        <w:rPr>
                          <w:color w:val="000000"/>
                        </w:rPr>
                      </w:pPr>
                      <w:r>
                        <w:rPr>
                          <w:color w:val="231F20"/>
                        </w:rPr>
                        <w:t>Threats</w:t>
                      </w:r>
                      <w:r>
                        <w:rPr>
                          <w:color w:val="231F20"/>
                          <w:spacing w:val="-10"/>
                        </w:rPr>
                        <w:t xml:space="preserve"> </w:t>
                      </w:r>
                      <w:r>
                        <w:rPr>
                          <w:color w:val="231F20"/>
                        </w:rPr>
                        <w:t>and</w:t>
                      </w:r>
                      <w:r>
                        <w:rPr>
                          <w:color w:val="231F20"/>
                          <w:spacing w:val="-4"/>
                        </w:rPr>
                        <w:t xml:space="preserve"> </w:t>
                      </w:r>
                      <w:r>
                        <w:rPr>
                          <w:color w:val="231F20"/>
                        </w:rPr>
                        <w:t>weaknesses:</w:t>
                      </w:r>
                      <w:r>
                        <w:rPr>
                          <w:color w:val="231F20"/>
                          <w:spacing w:val="-24"/>
                        </w:rPr>
                        <w:t xml:space="preserve"> </w:t>
                      </w:r>
                      <w:r>
                        <w:rPr>
                          <w:color w:val="231F20"/>
                        </w:rPr>
                        <w:t>The</w:t>
                      </w:r>
                      <w:r>
                        <w:rPr>
                          <w:color w:val="231F20"/>
                          <w:spacing w:val="-4"/>
                        </w:rPr>
                        <w:t xml:space="preserve"> </w:t>
                      </w:r>
                      <w:r>
                        <w:rPr>
                          <w:color w:val="231F20"/>
                        </w:rPr>
                        <w:t>level</w:t>
                      </w:r>
                      <w:r>
                        <w:rPr>
                          <w:color w:val="231F20"/>
                          <w:spacing w:val="-4"/>
                        </w:rPr>
                        <w:t xml:space="preserve"> </w:t>
                      </w:r>
                      <w:r>
                        <w:rPr>
                          <w:color w:val="231F20"/>
                        </w:rPr>
                        <w:t>of</w:t>
                      </w:r>
                      <w:r>
                        <w:rPr>
                          <w:color w:val="231F20"/>
                          <w:spacing w:val="-4"/>
                        </w:rPr>
                        <w:t xml:space="preserve"> </w:t>
                      </w:r>
                      <w:r>
                        <w:rPr>
                          <w:color w:val="231F20"/>
                        </w:rPr>
                        <w:t>traffic passing through the village continues to increase during peak hours from Monday</w:t>
                      </w:r>
                      <w:r>
                        <w:rPr>
                          <w:color w:val="231F20"/>
                          <w:spacing w:val="40"/>
                        </w:rPr>
                        <w:t xml:space="preserve"> </w:t>
                      </w:r>
                      <w:r>
                        <w:rPr>
                          <w:color w:val="231F20"/>
                        </w:rPr>
                        <w:t>to Friday.</w:t>
                      </w:r>
                    </w:p>
                  </w:txbxContent>
                </v:textbox>
                <w10:wrap anchorx="page"/>
              </v:shape>
            </w:pict>
          </mc:Fallback>
        </mc:AlternateContent>
      </w:r>
      <w:bookmarkStart w:id="64" w:name="13.5_D_TRAFFIC_AND_PARKING_ISSUES_"/>
      <w:bookmarkEnd w:id="64"/>
      <w:r>
        <w:rPr>
          <w:color w:val="ED1E25"/>
          <w:spacing w:val="-2"/>
        </w:rPr>
        <w:t>D</w:t>
      </w:r>
      <w:r>
        <w:rPr>
          <w:color w:val="ED1E25"/>
          <w:spacing w:val="-35"/>
        </w:rPr>
        <w:t xml:space="preserve"> </w:t>
      </w:r>
      <w:r>
        <w:rPr>
          <w:color w:val="231F20"/>
          <w:spacing w:val="-2"/>
        </w:rPr>
        <w:t>TRAFFIC</w:t>
      </w:r>
      <w:r>
        <w:rPr>
          <w:color w:val="231F20"/>
          <w:spacing w:val="-21"/>
        </w:rPr>
        <w:t xml:space="preserve"> </w:t>
      </w:r>
      <w:r>
        <w:rPr>
          <w:color w:val="231F20"/>
          <w:spacing w:val="-2"/>
        </w:rPr>
        <w:t>AND</w:t>
      </w:r>
      <w:r>
        <w:rPr>
          <w:color w:val="231F20"/>
          <w:spacing w:val="-18"/>
        </w:rPr>
        <w:t xml:space="preserve"> </w:t>
      </w:r>
      <w:r>
        <w:rPr>
          <w:color w:val="231F20"/>
          <w:spacing w:val="-2"/>
        </w:rPr>
        <w:t>PARKING ISSUES</w:t>
      </w:r>
    </w:p>
    <w:p w14:paraId="5712B64E" w14:textId="77777777" w:rsidR="00A17B5B" w:rsidRDefault="00A17B5B">
      <w:pPr>
        <w:pStyle w:val="BodyText"/>
        <w:rPr>
          <w:b/>
          <w:sz w:val="28"/>
        </w:rPr>
      </w:pPr>
    </w:p>
    <w:p w14:paraId="03E8ABED" w14:textId="77777777" w:rsidR="00A17B5B" w:rsidRDefault="00A17B5B">
      <w:pPr>
        <w:pStyle w:val="BodyText"/>
        <w:rPr>
          <w:b/>
          <w:sz w:val="28"/>
        </w:rPr>
      </w:pPr>
    </w:p>
    <w:p w14:paraId="1018518E" w14:textId="77777777" w:rsidR="00A17B5B" w:rsidRDefault="00A17B5B">
      <w:pPr>
        <w:pStyle w:val="BodyText"/>
        <w:rPr>
          <w:b/>
          <w:sz w:val="28"/>
        </w:rPr>
      </w:pPr>
    </w:p>
    <w:p w14:paraId="0FFD7FBE" w14:textId="77777777" w:rsidR="00A17B5B" w:rsidRDefault="00A17B5B">
      <w:pPr>
        <w:pStyle w:val="BodyText"/>
        <w:rPr>
          <w:b/>
          <w:sz w:val="28"/>
        </w:rPr>
      </w:pPr>
    </w:p>
    <w:p w14:paraId="0B1A569F" w14:textId="77777777" w:rsidR="00A17B5B" w:rsidRDefault="00A17B5B">
      <w:pPr>
        <w:pStyle w:val="BodyText"/>
        <w:spacing w:before="283"/>
        <w:rPr>
          <w:b/>
          <w:sz w:val="28"/>
        </w:rPr>
      </w:pPr>
    </w:p>
    <w:p w14:paraId="0C79C6E4" w14:textId="77777777" w:rsidR="00A17B5B" w:rsidRDefault="00000000">
      <w:pPr>
        <w:pStyle w:val="BodyText"/>
        <w:spacing w:line="247" w:lineRule="auto"/>
        <w:ind w:left="1472" w:right="4" w:hanging="623"/>
      </w:pPr>
      <w:r>
        <w:rPr>
          <w:color w:val="808285"/>
          <w:position w:val="2"/>
          <w:sz w:val="20"/>
        </w:rPr>
        <w:t>13.5.1</w:t>
      </w:r>
      <w:r>
        <w:rPr>
          <w:color w:val="808285"/>
          <w:spacing w:val="40"/>
          <w:position w:val="2"/>
          <w:sz w:val="20"/>
        </w:rPr>
        <w:t xml:space="preserve"> </w:t>
      </w:r>
      <w:r>
        <w:rPr>
          <w:color w:val="231F20"/>
        </w:rPr>
        <w:t>There is very little that can be done to counter</w:t>
      </w:r>
      <w:r>
        <w:rPr>
          <w:color w:val="231F20"/>
          <w:spacing w:val="-1"/>
        </w:rPr>
        <w:t xml:space="preserve"> </w:t>
      </w:r>
      <w:r>
        <w:rPr>
          <w:color w:val="231F20"/>
        </w:rPr>
        <w:t>this</w:t>
      </w:r>
      <w:r>
        <w:rPr>
          <w:color w:val="231F20"/>
          <w:spacing w:val="-1"/>
        </w:rPr>
        <w:t xml:space="preserve"> </w:t>
      </w:r>
      <w:r>
        <w:rPr>
          <w:color w:val="231F20"/>
        </w:rPr>
        <w:t>problem</w:t>
      </w:r>
      <w:r>
        <w:rPr>
          <w:color w:val="231F20"/>
          <w:spacing w:val="-1"/>
        </w:rPr>
        <w:t xml:space="preserve"> </w:t>
      </w:r>
      <w:r>
        <w:rPr>
          <w:color w:val="231F20"/>
        </w:rPr>
        <w:t>although</w:t>
      </w:r>
      <w:r>
        <w:rPr>
          <w:color w:val="231F20"/>
          <w:spacing w:val="-1"/>
        </w:rPr>
        <w:t xml:space="preserve"> </w:t>
      </w:r>
      <w:r>
        <w:rPr>
          <w:color w:val="231F20"/>
        </w:rPr>
        <w:t>there</w:t>
      </w:r>
      <w:r>
        <w:rPr>
          <w:color w:val="231F20"/>
          <w:spacing w:val="-1"/>
        </w:rPr>
        <w:t xml:space="preserve"> </w:t>
      </w:r>
      <w:r>
        <w:rPr>
          <w:color w:val="231F20"/>
        </w:rPr>
        <w:t xml:space="preserve">may, in the future be possibilities to introduce traffic calming measures on </w:t>
      </w:r>
      <w:proofErr w:type="spellStart"/>
      <w:r>
        <w:rPr>
          <w:color w:val="231F20"/>
        </w:rPr>
        <w:t>Pleasley</w:t>
      </w:r>
      <w:proofErr w:type="spellEnd"/>
      <w:r>
        <w:rPr>
          <w:color w:val="231F20"/>
        </w:rPr>
        <w:t xml:space="preserve"> Road to reduce traffic speeds.</w:t>
      </w:r>
      <w:r>
        <w:rPr>
          <w:color w:val="231F20"/>
          <w:spacing w:val="-12"/>
        </w:rPr>
        <w:t xml:space="preserve"> </w:t>
      </w:r>
      <w:r>
        <w:rPr>
          <w:color w:val="231F20"/>
        </w:rPr>
        <w:t>Council Officers in the Highways and Planning sections must</w:t>
      </w:r>
      <w:r>
        <w:rPr>
          <w:color w:val="231F20"/>
          <w:spacing w:val="-3"/>
        </w:rPr>
        <w:t xml:space="preserve"> </w:t>
      </w:r>
      <w:r>
        <w:rPr>
          <w:color w:val="231F20"/>
        </w:rPr>
        <w:t>work</w:t>
      </w:r>
      <w:r>
        <w:rPr>
          <w:color w:val="231F20"/>
          <w:spacing w:val="-3"/>
        </w:rPr>
        <w:t xml:space="preserve"> </w:t>
      </w:r>
      <w:r>
        <w:rPr>
          <w:color w:val="231F20"/>
        </w:rPr>
        <w:t>together</w:t>
      </w:r>
      <w:r>
        <w:rPr>
          <w:color w:val="231F20"/>
          <w:spacing w:val="-3"/>
        </w:rPr>
        <w:t xml:space="preserve"> </w:t>
      </w:r>
      <w:r>
        <w:rPr>
          <w:color w:val="231F20"/>
        </w:rPr>
        <w:t>to</w:t>
      </w:r>
      <w:r>
        <w:rPr>
          <w:color w:val="231F20"/>
          <w:spacing w:val="-3"/>
        </w:rPr>
        <w:t xml:space="preserve"> </w:t>
      </w:r>
      <w:r>
        <w:rPr>
          <w:color w:val="231F20"/>
        </w:rPr>
        <w:t>ensure</w:t>
      </w:r>
      <w:r>
        <w:rPr>
          <w:color w:val="231F20"/>
          <w:spacing w:val="-3"/>
        </w:rPr>
        <w:t xml:space="preserve"> </w:t>
      </w:r>
      <w:r>
        <w:rPr>
          <w:color w:val="231F20"/>
        </w:rPr>
        <w:t>that</w:t>
      </w:r>
      <w:r>
        <w:rPr>
          <w:color w:val="231F20"/>
          <w:spacing w:val="-3"/>
        </w:rPr>
        <w:t xml:space="preserve"> </w:t>
      </w:r>
      <w:r>
        <w:rPr>
          <w:color w:val="231F20"/>
        </w:rPr>
        <w:t>future highways projects do not harm the character of the Conservation Area.</w:t>
      </w:r>
    </w:p>
    <w:p w14:paraId="36CFC3FD" w14:textId="77777777" w:rsidR="00A17B5B" w:rsidRDefault="00000000">
      <w:pPr>
        <w:pStyle w:val="BodyText"/>
        <w:spacing w:before="182" w:line="247" w:lineRule="auto"/>
        <w:ind w:left="1472" w:right="40" w:hanging="623"/>
      </w:pPr>
      <w:r>
        <w:rPr>
          <w:color w:val="808285"/>
          <w:position w:val="2"/>
          <w:sz w:val="20"/>
        </w:rPr>
        <w:t>12.5.2</w:t>
      </w:r>
      <w:r>
        <w:rPr>
          <w:color w:val="808285"/>
          <w:spacing w:val="40"/>
          <w:position w:val="2"/>
          <w:sz w:val="20"/>
        </w:rPr>
        <w:t xml:space="preserve"> </w:t>
      </w:r>
      <w:r>
        <w:rPr>
          <w:color w:val="231F20"/>
        </w:rPr>
        <w:t>There</w:t>
      </w:r>
      <w:r>
        <w:rPr>
          <w:color w:val="231F20"/>
          <w:spacing w:val="-1"/>
        </w:rPr>
        <w:t xml:space="preserve"> </w:t>
      </w:r>
      <w:r>
        <w:rPr>
          <w:color w:val="231F20"/>
        </w:rPr>
        <w:t>are</w:t>
      </w:r>
      <w:r>
        <w:rPr>
          <w:color w:val="231F20"/>
          <w:spacing w:val="-1"/>
        </w:rPr>
        <w:t xml:space="preserve"> </w:t>
      </w:r>
      <w:r>
        <w:rPr>
          <w:color w:val="231F20"/>
        </w:rPr>
        <w:t>no</w:t>
      </w:r>
      <w:r>
        <w:rPr>
          <w:color w:val="231F20"/>
          <w:spacing w:val="-1"/>
        </w:rPr>
        <w:t xml:space="preserve"> </w:t>
      </w:r>
      <w:r>
        <w:rPr>
          <w:color w:val="231F20"/>
        </w:rPr>
        <w:t>formally</w:t>
      </w:r>
      <w:r>
        <w:rPr>
          <w:color w:val="231F20"/>
          <w:spacing w:val="-1"/>
        </w:rPr>
        <w:t xml:space="preserve"> </w:t>
      </w:r>
      <w:r>
        <w:rPr>
          <w:color w:val="231F20"/>
        </w:rPr>
        <w:t>designated</w:t>
      </w:r>
      <w:r>
        <w:rPr>
          <w:color w:val="231F20"/>
          <w:spacing w:val="-1"/>
        </w:rPr>
        <w:t xml:space="preserve"> </w:t>
      </w:r>
      <w:r>
        <w:rPr>
          <w:color w:val="231F20"/>
        </w:rPr>
        <w:t>parking spaces within the Conservation Area boundary at</w:t>
      </w:r>
      <w:r>
        <w:rPr>
          <w:color w:val="231F20"/>
          <w:spacing w:val="-4"/>
        </w:rPr>
        <w:t xml:space="preserve"> </w:t>
      </w:r>
      <w:proofErr w:type="spellStart"/>
      <w:r>
        <w:rPr>
          <w:color w:val="231F20"/>
        </w:rPr>
        <w:t>Teversal.The</w:t>
      </w:r>
      <w:proofErr w:type="spellEnd"/>
      <w:r>
        <w:rPr>
          <w:color w:val="231F20"/>
        </w:rPr>
        <w:t xml:space="preserve"> Council will continue to work with Nottingham County Council Highways, Landscape Architects and to try to resolve parking issues in Teversal.</w:t>
      </w:r>
    </w:p>
    <w:p w14:paraId="5B9E8C5D" w14:textId="77777777" w:rsidR="00A17B5B" w:rsidRDefault="00000000">
      <w:pPr>
        <w:pStyle w:val="Heading2"/>
        <w:numPr>
          <w:ilvl w:val="8"/>
          <w:numId w:val="8"/>
        </w:numPr>
        <w:tabs>
          <w:tab w:val="left" w:pos="855"/>
          <w:tab w:val="left" w:pos="1119"/>
        </w:tabs>
        <w:spacing w:before="93" w:line="247" w:lineRule="auto"/>
        <w:ind w:left="1119" w:right="2157" w:hanging="810"/>
        <w:jc w:val="left"/>
        <w:rPr>
          <w:color w:val="231F20"/>
          <w:position w:val="2"/>
          <w:sz w:val="24"/>
        </w:rPr>
      </w:pPr>
      <w:r>
        <w:rPr>
          <w:b w:val="0"/>
        </w:rPr>
        <w:br w:type="column"/>
      </w:r>
      <w:bookmarkStart w:id="65" w:name="13.6_E_PRESSURES_OF_DEVELOPMENT_AND_MODE"/>
      <w:bookmarkEnd w:id="65"/>
      <w:r>
        <w:rPr>
          <w:color w:val="ED1E25"/>
        </w:rPr>
        <w:t xml:space="preserve">E </w:t>
      </w:r>
      <w:r>
        <w:rPr>
          <w:color w:val="231F20"/>
        </w:rPr>
        <w:t xml:space="preserve">PRESSURES OF </w:t>
      </w:r>
      <w:r>
        <w:rPr>
          <w:color w:val="231F20"/>
          <w:spacing w:val="-2"/>
        </w:rPr>
        <w:t>DEVELOPMENT</w:t>
      </w:r>
      <w:r>
        <w:rPr>
          <w:color w:val="231F20"/>
          <w:spacing w:val="-21"/>
        </w:rPr>
        <w:t xml:space="preserve"> </w:t>
      </w:r>
      <w:r>
        <w:rPr>
          <w:color w:val="231F20"/>
          <w:spacing w:val="-2"/>
        </w:rPr>
        <w:t xml:space="preserve">AND </w:t>
      </w:r>
      <w:r>
        <w:rPr>
          <w:color w:val="231F20"/>
        </w:rPr>
        <w:t>MODERN</w:t>
      </w:r>
      <w:r>
        <w:rPr>
          <w:color w:val="231F20"/>
          <w:spacing w:val="2"/>
        </w:rPr>
        <w:t xml:space="preserve"> </w:t>
      </w:r>
      <w:r>
        <w:rPr>
          <w:color w:val="231F20"/>
          <w:spacing w:val="-2"/>
        </w:rPr>
        <w:t>LIVESTYLE</w:t>
      </w:r>
    </w:p>
    <w:p w14:paraId="6C7BA240" w14:textId="77777777" w:rsidR="00A17B5B" w:rsidRDefault="00000000">
      <w:pPr>
        <w:pStyle w:val="BodyText"/>
        <w:spacing w:before="9"/>
        <w:rPr>
          <w:b/>
          <w:sz w:val="5"/>
        </w:rPr>
      </w:pPr>
      <w:r>
        <w:rPr>
          <w:b/>
          <w:noProof/>
          <w:sz w:val="5"/>
        </w:rPr>
        <mc:AlternateContent>
          <mc:Choice Requires="wps">
            <w:drawing>
              <wp:anchor distT="0" distB="0" distL="0" distR="0" simplePos="0" relativeHeight="487674368" behindDoc="1" locked="0" layoutInCell="1" allowOverlap="1" wp14:anchorId="498D0E0A" wp14:editId="43606F8C">
                <wp:simplePos x="0" y="0"/>
                <wp:positionH relativeFrom="page">
                  <wp:posOffset>3779888</wp:posOffset>
                </wp:positionH>
                <wp:positionV relativeFrom="paragraph">
                  <wp:posOffset>58083</wp:posOffset>
                </wp:positionV>
                <wp:extent cx="3060065" cy="916940"/>
                <wp:effectExtent l="0" t="0" r="0" b="0"/>
                <wp:wrapTopAndBottom/>
                <wp:docPr id="540" name="Textbox 5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60065" cy="916940"/>
                        </a:xfrm>
                        <a:prstGeom prst="rect">
                          <a:avLst/>
                        </a:prstGeom>
                        <a:solidFill>
                          <a:srgbClr val="D1D3D4"/>
                        </a:solidFill>
                      </wps:spPr>
                      <wps:txbx>
                        <w:txbxContent>
                          <w:p w14:paraId="62138510" w14:textId="77777777" w:rsidR="00A17B5B" w:rsidRDefault="00000000">
                            <w:pPr>
                              <w:pStyle w:val="BodyText"/>
                              <w:spacing w:before="92" w:line="247" w:lineRule="auto"/>
                              <w:ind w:left="283" w:right="376"/>
                              <w:rPr>
                                <w:color w:val="000000"/>
                              </w:rPr>
                            </w:pPr>
                            <w:r>
                              <w:rPr>
                                <w:color w:val="231F20"/>
                              </w:rPr>
                              <w:t xml:space="preserve">Threats and weaknesses: A pressure throughout the district and the East Midlands in general is the need for new </w:t>
                            </w:r>
                            <w:r>
                              <w:rPr>
                                <w:color w:val="231F20"/>
                                <w:spacing w:val="-2"/>
                              </w:rPr>
                              <w:t>housing.</w:t>
                            </w:r>
                          </w:p>
                        </w:txbxContent>
                      </wps:txbx>
                      <wps:bodyPr wrap="square" lIns="0" tIns="0" rIns="0" bIns="0" rtlCol="0">
                        <a:noAutofit/>
                      </wps:bodyPr>
                    </wps:wsp>
                  </a:graphicData>
                </a:graphic>
              </wp:anchor>
            </w:drawing>
          </mc:Choice>
          <mc:Fallback>
            <w:pict>
              <v:shape w14:anchorId="498D0E0A" id="Textbox 540" o:spid="_x0000_s1266" type="#_x0000_t202" style="position:absolute;margin-left:297.65pt;margin-top:4.55pt;width:240.95pt;height:72.2pt;z-index:-156421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" fillcolor="#d1d3d4" stroked="f">
                <v:textbox inset="0,0,0,0">
                  <w:txbxContent>
                    <w:p w14:paraId="62138510" w14:textId="77777777" w:rsidR="00A17B5B" w:rsidRDefault="00000000">
                      <w:pPr>
                        <w:pStyle w:val="BodyText"/>
                        <w:spacing w:before="92" w:line="247" w:lineRule="auto"/>
                        <w:ind w:left="283" w:right="376"/>
                        <w:rPr>
                          <w:color w:val="000000"/>
                        </w:rPr>
                      </w:pPr>
                      <w:r>
                        <w:rPr>
                          <w:color w:val="231F20"/>
                        </w:rPr>
                        <w:t xml:space="preserve">Threats and weaknesses: A pressure throughout the district and the East Midlands in general is the need for new </w:t>
                      </w:r>
                      <w:r>
                        <w:rPr>
                          <w:color w:val="231F20"/>
                          <w:spacing w:val="-2"/>
                        </w:rPr>
                        <w:t>housing.</w:t>
                      </w:r>
                    </w:p>
                  </w:txbxContent>
                </v:textbox>
                <w10:wrap type="topAndBottom" anchorx="page"/>
              </v:shape>
            </w:pict>
          </mc:Fallback>
        </mc:AlternateContent>
      </w:r>
    </w:p>
    <w:p w14:paraId="5E0C629D" w14:textId="77777777" w:rsidR="00A17B5B" w:rsidRDefault="00A17B5B">
      <w:pPr>
        <w:pStyle w:val="BodyText"/>
        <w:spacing w:before="48"/>
        <w:rPr>
          <w:b/>
          <w:sz w:val="28"/>
        </w:rPr>
      </w:pPr>
    </w:p>
    <w:p w14:paraId="1C301A7F" w14:textId="77777777" w:rsidR="00A17B5B" w:rsidRDefault="00000000">
      <w:pPr>
        <w:pStyle w:val="BodyText"/>
        <w:spacing w:line="247" w:lineRule="auto"/>
        <w:ind w:left="931" w:right="1243" w:hanging="623"/>
      </w:pPr>
      <w:r>
        <w:rPr>
          <w:color w:val="808285"/>
          <w:position w:val="2"/>
          <w:sz w:val="20"/>
        </w:rPr>
        <w:t>13.6.1</w:t>
      </w:r>
      <w:r>
        <w:rPr>
          <w:color w:val="808285"/>
          <w:spacing w:val="40"/>
          <w:position w:val="2"/>
          <w:sz w:val="20"/>
        </w:rPr>
        <w:t xml:space="preserve"> </w:t>
      </w:r>
      <w:r>
        <w:rPr>
          <w:color w:val="231F20"/>
        </w:rPr>
        <w:t>The</w:t>
      </w:r>
      <w:r>
        <w:rPr>
          <w:color w:val="231F20"/>
          <w:spacing w:val="-7"/>
        </w:rPr>
        <w:t xml:space="preserve"> </w:t>
      </w:r>
      <w:r>
        <w:rPr>
          <w:color w:val="231F20"/>
        </w:rPr>
        <w:t>possibility</w:t>
      </w:r>
      <w:r>
        <w:rPr>
          <w:color w:val="231F20"/>
          <w:spacing w:val="-7"/>
        </w:rPr>
        <w:t xml:space="preserve"> </w:t>
      </w:r>
      <w:r>
        <w:rPr>
          <w:color w:val="231F20"/>
        </w:rPr>
        <w:t>of</w:t>
      </w:r>
      <w:r>
        <w:rPr>
          <w:color w:val="231F20"/>
          <w:spacing w:val="-7"/>
        </w:rPr>
        <w:t xml:space="preserve"> </w:t>
      </w:r>
      <w:r>
        <w:rPr>
          <w:color w:val="231F20"/>
        </w:rPr>
        <w:t>development</w:t>
      </w:r>
      <w:r>
        <w:rPr>
          <w:color w:val="231F20"/>
          <w:spacing w:val="-7"/>
        </w:rPr>
        <w:t xml:space="preserve"> </w:t>
      </w:r>
      <w:r>
        <w:rPr>
          <w:color w:val="231F20"/>
        </w:rPr>
        <w:t>in</w:t>
      </w:r>
      <w:r>
        <w:rPr>
          <w:color w:val="231F20"/>
          <w:spacing w:val="-24"/>
        </w:rPr>
        <w:t xml:space="preserve"> </w:t>
      </w:r>
      <w:r>
        <w:rPr>
          <w:color w:val="231F20"/>
        </w:rPr>
        <w:t>Teversal Conservation Area is mainly limited to conversion of former farm buildings and infill between properties. Where these sites do exist,</w:t>
      </w:r>
      <w:r>
        <w:rPr>
          <w:color w:val="231F20"/>
          <w:spacing w:val="-1"/>
        </w:rPr>
        <w:t xml:space="preserve"> </w:t>
      </w:r>
      <w:r>
        <w:rPr>
          <w:color w:val="231F20"/>
        </w:rPr>
        <w:t>new housing has the potential to significantly alter the character of the Conservation Area and needs to be carefully considered and planned.</w:t>
      </w:r>
      <w:r>
        <w:rPr>
          <w:color w:val="231F20"/>
          <w:spacing w:val="-7"/>
        </w:rPr>
        <w:t xml:space="preserve"> </w:t>
      </w:r>
      <w:r>
        <w:rPr>
          <w:color w:val="231F20"/>
        </w:rPr>
        <w:t>Open spaces between dwellings assist in the retention of the open,</w:t>
      </w:r>
      <w:r>
        <w:rPr>
          <w:color w:val="231F20"/>
          <w:spacing w:val="-6"/>
        </w:rPr>
        <w:t xml:space="preserve"> </w:t>
      </w:r>
      <w:r>
        <w:rPr>
          <w:color w:val="231F20"/>
        </w:rPr>
        <w:t>rural character</w:t>
      </w:r>
      <w:r>
        <w:rPr>
          <w:color w:val="231F20"/>
          <w:spacing w:val="-4"/>
        </w:rPr>
        <w:t xml:space="preserve"> </w:t>
      </w:r>
      <w:r>
        <w:rPr>
          <w:color w:val="231F20"/>
        </w:rPr>
        <w:t>of the village.</w:t>
      </w:r>
      <w:r>
        <w:rPr>
          <w:color w:val="231F20"/>
          <w:spacing w:val="-18"/>
        </w:rPr>
        <w:t xml:space="preserve"> </w:t>
      </w:r>
      <w:r>
        <w:rPr>
          <w:color w:val="231F20"/>
        </w:rPr>
        <w:t>Infill development would</w:t>
      </w:r>
      <w:r>
        <w:rPr>
          <w:color w:val="231F20"/>
          <w:spacing w:val="-1"/>
        </w:rPr>
        <w:t xml:space="preserve"> </w:t>
      </w:r>
      <w:r>
        <w:rPr>
          <w:color w:val="231F20"/>
        </w:rPr>
        <w:t>create</w:t>
      </w:r>
      <w:r>
        <w:rPr>
          <w:color w:val="231F20"/>
          <w:spacing w:val="-1"/>
        </w:rPr>
        <w:t xml:space="preserve"> </w:t>
      </w:r>
      <w:r>
        <w:rPr>
          <w:color w:val="231F20"/>
        </w:rPr>
        <w:t>a</w:t>
      </w:r>
      <w:r>
        <w:rPr>
          <w:color w:val="231F20"/>
          <w:spacing w:val="-1"/>
        </w:rPr>
        <w:t xml:space="preserve"> </w:t>
      </w:r>
      <w:r>
        <w:rPr>
          <w:color w:val="231F20"/>
        </w:rPr>
        <w:t>more</w:t>
      </w:r>
      <w:r>
        <w:rPr>
          <w:color w:val="231F20"/>
          <w:spacing w:val="-1"/>
        </w:rPr>
        <w:t xml:space="preserve"> </w:t>
      </w:r>
      <w:proofErr w:type="spellStart"/>
      <w:r>
        <w:rPr>
          <w:color w:val="231F20"/>
        </w:rPr>
        <w:t>urbanised</w:t>
      </w:r>
      <w:proofErr w:type="spellEnd"/>
      <w:r>
        <w:rPr>
          <w:color w:val="231F20"/>
          <w:spacing w:val="-1"/>
        </w:rPr>
        <w:t xml:space="preserve"> </w:t>
      </w:r>
      <w:r>
        <w:rPr>
          <w:color w:val="231F20"/>
        </w:rPr>
        <w:t>character which would negatively impact on this rural village.</w:t>
      </w:r>
    </w:p>
    <w:p w14:paraId="7C753E78" w14:textId="77777777" w:rsidR="00A17B5B" w:rsidRDefault="00000000">
      <w:pPr>
        <w:pStyle w:val="BodyText"/>
        <w:spacing w:before="188" w:line="247" w:lineRule="auto"/>
        <w:ind w:left="931" w:right="1162" w:hanging="623"/>
      </w:pPr>
      <w:r>
        <w:rPr>
          <w:color w:val="808285"/>
          <w:position w:val="2"/>
          <w:sz w:val="20"/>
        </w:rPr>
        <w:t>13.6.2</w:t>
      </w:r>
      <w:r>
        <w:rPr>
          <w:color w:val="808285"/>
          <w:spacing w:val="80"/>
          <w:position w:val="2"/>
          <w:sz w:val="20"/>
        </w:rPr>
        <w:t xml:space="preserve"> </w:t>
      </w:r>
      <w:r>
        <w:rPr>
          <w:color w:val="231F20"/>
        </w:rPr>
        <w:t>Satellite Dishes, Other Antennae and External Alarm Boxes: The widespread erection of satellite dishes and other telecommunication equipment can have a detrimental effect on the character of the Conservation</w:t>
      </w:r>
      <w:r>
        <w:rPr>
          <w:color w:val="231F20"/>
          <w:spacing w:val="-18"/>
        </w:rPr>
        <w:t xml:space="preserve"> </w:t>
      </w:r>
      <w:r>
        <w:rPr>
          <w:color w:val="231F20"/>
        </w:rPr>
        <w:t>Area.</w:t>
      </w:r>
      <w:r>
        <w:rPr>
          <w:color w:val="231F20"/>
          <w:spacing w:val="-18"/>
        </w:rPr>
        <w:t xml:space="preserve"> </w:t>
      </w:r>
      <w:r>
        <w:rPr>
          <w:color w:val="231F20"/>
        </w:rPr>
        <w:t>In</w:t>
      </w:r>
      <w:r>
        <w:rPr>
          <w:color w:val="231F20"/>
          <w:spacing w:val="-17"/>
        </w:rPr>
        <w:t xml:space="preserve"> </w:t>
      </w:r>
      <w:r>
        <w:rPr>
          <w:color w:val="231F20"/>
        </w:rPr>
        <w:t>Conservation</w:t>
      </w:r>
      <w:r>
        <w:rPr>
          <w:color w:val="231F20"/>
          <w:spacing w:val="-18"/>
        </w:rPr>
        <w:t xml:space="preserve"> </w:t>
      </w:r>
      <w:r>
        <w:rPr>
          <w:color w:val="231F20"/>
        </w:rPr>
        <w:t>Areas, planning permission is required to fix satellite dishes and other antennae onto any walls,</w:t>
      </w:r>
      <w:r>
        <w:rPr>
          <w:color w:val="231F20"/>
          <w:spacing w:val="-2"/>
        </w:rPr>
        <w:t xml:space="preserve"> </w:t>
      </w:r>
      <w:r>
        <w:rPr>
          <w:color w:val="231F20"/>
        </w:rPr>
        <w:t>roofs or chimneys of buildings</w:t>
      </w:r>
      <w:r>
        <w:rPr>
          <w:color w:val="231F20"/>
          <w:spacing w:val="40"/>
        </w:rPr>
        <w:t xml:space="preserve"> </w:t>
      </w:r>
      <w:r>
        <w:rPr>
          <w:color w:val="231F20"/>
        </w:rPr>
        <w:t>or other structures that face onto and are visible from a road.</w:t>
      </w:r>
      <w:r>
        <w:rPr>
          <w:color w:val="231F20"/>
          <w:spacing w:val="-1"/>
        </w:rPr>
        <w:t xml:space="preserve"> </w:t>
      </w:r>
      <w:r>
        <w:rPr>
          <w:color w:val="231F20"/>
        </w:rPr>
        <w:t>In assessing such applications consideration will be given to the visual impact on the property and the Conservation Area as a whole, but there will be a presumption that,</w:t>
      </w:r>
      <w:r>
        <w:rPr>
          <w:color w:val="231F20"/>
          <w:spacing w:val="-1"/>
        </w:rPr>
        <w:t xml:space="preserve"> </w:t>
      </w:r>
      <w:r>
        <w:rPr>
          <w:color w:val="231F20"/>
        </w:rPr>
        <w:t>other than exceptional circumstances, antennae will not be allowed in prominent locations where they are visible from the road.</w:t>
      </w:r>
    </w:p>
    <w:p w14:paraId="38EA749C" w14:textId="77777777" w:rsidR="00A17B5B" w:rsidRDefault="00A17B5B">
      <w:pPr>
        <w:pStyle w:val="BodyText"/>
        <w:spacing w:line="247" w:lineRule="auto"/>
        <w:sectPr w:rsidR="00A17B5B">
          <w:pgSz w:w="11910" w:h="16840"/>
          <w:pgMar w:top="960" w:right="0" w:bottom="760" w:left="0" w:header="333" w:footer="563" w:gutter="0"/>
          <w:cols w:num="2" w:space="720" w:equalWidth="0">
            <w:col w:w="5604" w:space="40"/>
            <w:col w:w="6266"/>
          </w:cols>
        </w:sectPr>
      </w:pPr>
    </w:p>
    <w:p w14:paraId="1588579F" w14:textId="77777777" w:rsidR="00A17B5B" w:rsidRDefault="00000000">
      <w:pPr>
        <w:pStyle w:val="Heading2"/>
        <w:numPr>
          <w:ilvl w:val="8"/>
          <w:numId w:val="8"/>
        </w:numPr>
        <w:tabs>
          <w:tab w:val="left" w:pos="1680"/>
          <w:tab w:val="left" w:pos="6235"/>
        </w:tabs>
        <w:spacing w:before="162"/>
        <w:ind w:left="1680" w:hanging="547"/>
        <w:jc w:val="left"/>
        <w:rPr>
          <w:color w:val="221F1F"/>
          <w:position w:val="4"/>
          <w:sz w:val="24"/>
        </w:rPr>
      </w:pPr>
      <w:bookmarkStart w:id="66" w:name="13.7_F_BOUNDARY_CHANGES_13.8_G_LOCAL_GEN"/>
      <w:bookmarkEnd w:id="66"/>
      <w:r>
        <w:rPr>
          <w:color w:val="EC1E24"/>
          <w:spacing w:val="-2"/>
          <w:position w:val="2"/>
        </w:rPr>
        <w:lastRenderedPageBreak/>
        <w:t>F</w:t>
      </w:r>
      <w:r>
        <w:rPr>
          <w:color w:val="EC1E24"/>
          <w:spacing w:val="-16"/>
          <w:position w:val="2"/>
        </w:rPr>
        <w:t xml:space="preserve"> </w:t>
      </w:r>
      <w:r>
        <w:rPr>
          <w:color w:val="221F1F"/>
          <w:spacing w:val="-2"/>
          <w:position w:val="2"/>
        </w:rPr>
        <w:t>BOUNDARY</w:t>
      </w:r>
      <w:r>
        <w:rPr>
          <w:color w:val="221F1F"/>
          <w:spacing w:val="-18"/>
          <w:position w:val="2"/>
        </w:rPr>
        <w:t xml:space="preserve"> </w:t>
      </w:r>
      <w:r>
        <w:rPr>
          <w:color w:val="221F1F"/>
          <w:spacing w:val="-2"/>
          <w:position w:val="2"/>
        </w:rPr>
        <w:t>CHANGES</w:t>
      </w:r>
      <w:r>
        <w:rPr>
          <w:color w:val="221F1F"/>
          <w:position w:val="2"/>
        </w:rPr>
        <w:tab/>
      </w:r>
      <w:r>
        <w:rPr>
          <w:color w:val="221F1F"/>
          <w:position w:val="2"/>
          <w:sz w:val="24"/>
        </w:rPr>
        <w:t>13.8</w:t>
      </w:r>
      <w:r>
        <w:rPr>
          <w:color w:val="221F1F"/>
          <w:spacing w:val="18"/>
          <w:position w:val="2"/>
          <w:sz w:val="24"/>
        </w:rPr>
        <w:t xml:space="preserve"> </w:t>
      </w:r>
      <w:r>
        <w:rPr>
          <w:color w:val="EC1E24"/>
        </w:rPr>
        <w:t>G</w:t>
      </w:r>
      <w:r>
        <w:rPr>
          <w:color w:val="EC1E24"/>
          <w:spacing w:val="6"/>
        </w:rPr>
        <w:t xml:space="preserve"> </w:t>
      </w:r>
      <w:r>
        <w:rPr>
          <w:color w:val="221F1F"/>
        </w:rPr>
        <w:t>LOCAL</w:t>
      </w:r>
      <w:r>
        <w:rPr>
          <w:color w:val="221F1F"/>
          <w:spacing w:val="7"/>
        </w:rPr>
        <w:t xml:space="preserve"> </w:t>
      </w:r>
      <w:r>
        <w:rPr>
          <w:color w:val="221F1F"/>
          <w:spacing w:val="-2"/>
        </w:rPr>
        <w:t>GENERIC</w:t>
      </w:r>
    </w:p>
    <w:p w14:paraId="2A962529" w14:textId="77777777" w:rsidR="00A17B5B" w:rsidRDefault="00A17B5B">
      <w:pPr>
        <w:pStyle w:val="Heading2"/>
        <w:rPr>
          <w:position w:val="4"/>
          <w:sz w:val="24"/>
        </w:rPr>
        <w:sectPr w:rsidR="00A17B5B">
          <w:headerReference w:type="default" r:id="rId455"/>
          <w:footerReference w:type="default" r:id="rId456"/>
          <w:pgSz w:w="11910" w:h="16840"/>
          <w:pgMar w:top="960" w:right="0" w:bottom="760" w:left="0" w:header="333" w:footer="563" w:gutter="0"/>
          <w:cols w:space="720"/>
        </w:sectPr>
      </w:pPr>
    </w:p>
    <w:p w14:paraId="5D1C6AC9" w14:textId="77777777" w:rsidR="00A17B5B" w:rsidRDefault="00000000">
      <w:pPr>
        <w:pStyle w:val="BodyText"/>
        <w:spacing w:before="123" w:line="222" w:lineRule="exact"/>
        <w:ind w:left="1133"/>
      </w:pPr>
      <w:r>
        <w:rPr>
          <w:color w:val="808285"/>
          <w:position w:val="2"/>
          <w:sz w:val="20"/>
        </w:rPr>
        <w:t>13.7.1</w:t>
      </w:r>
      <w:r>
        <w:rPr>
          <w:color w:val="808285"/>
          <w:spacing w:val="76"/>
          <w:position w:val="2"/>
          <w:sz w:val="20"/>
        </w:rPr>
        <w:t xml:space="preserve"> </w:t>
      </w:r>
      <w:r>
        <w:rPr>
          <w:color w:val="221F1F"/>
        </w:rPr>
        <w:t>The</w:t>
      </w:r>
      <w:r>
        <w:rPr>
          <w:color w:val="221F1F"/>
          <w:spacing w:val="-1"/>
        </w:rPr>
        <w:t xml:space="preserve"> </w:t>
      </w:r>
      <w:r>
        <w:rPr>
          <w:color w:val="221F1F"/>
        </w:rPr>
        <w:t>extensions to</w:t>
      </w:r>
      <w:r>
        <w:rPr>
          <w:color w:val="221F1F"/>
          <w:spacing w:val="-1"/>
        </w:rPr>
        <w:t xml:space="preserve"> </w:t>
      </w:r>
      <w:r>
        <w:rPr>
          <w:color w:val="221F1F"/>
        </w:rPr>
        <w:t>the</w:t>
      </w:r>
      <w:r>
        <w:rPr>
          <w:color w:val="221F1F"/>
          <w:spacing w:val="-1"/>
        </w:rPr>
        <w:t xml:space="preserve"> </w:t>
      </w:r>
      <w:r>
        <w:rPr>
          <w:color w:val="221F1F"/>
        </w:rPr>
        <w:t xml:space="preserve">Conservation </w:t>
      </w:r>
      <w:r>
        <w:rPr>
          <w:color w:val="221F1F"/>
          <w:spacing w:val="-4"/>
        </w:rPr>
        <w:t>Area</w:t>
      </w:r>
    </w:p>
    <w:p w14:paraId="26399982" w14:textId="77777777" w:rsidR="00A17B5B" w:rsidRDefault="00000000">
      <w:pPr>
        <w:pStyle w:val="Heading2"/>
        <w:spacing w:before="11"/>
        <w:ind w:left="1133"/>
      </w:pPr>
      <w:r>
        <w:rPr>
          <w:b w:val="0"/>
        </w:rPr>
        <w:br w:type="column"/>
      </w:r>
      <w:r>
        <w:rPr>
          <w:color w:val="221F1F"/>
        </w:rPr>
        <w:t>PLANNING</w:t>
      </w:r>
      <w:r>
        <w:rPr>
          <w:color w:val="221F1F"/>
          <w:spacing w:val="-10"/>
        </w:rPr>
        <w:t xml:space="preserve"> </w:t>
      </w:r>
      <w:r>
        <w:rPr>
          <w:color w:val="221F1F"/>
          <w:spacing w:val="-2"/>
        </w:rPr>
        <w:t>GUIDANCE</w:t>
      </w:r>
    </w:p>
    <w:p w14:paraId="0AC2C6B4" w14:textId="77777777" w:rsidR="00A17B5B" w:rsidRDefault="00A17B5B">
      <w:pPr>
        <w:pStyle w:val="Heading2"/>
        <w:sectPr w:rsidR="00A17B5B">
          <w:type w:val="continuous"/>
          <w:pgSz w:w="11910" w:h="16840"/>
          <w:pgMar w:top="1920" w:right="0" w:bottom="280" w:left="0" w:header="333" w:footer="563" w:gutter="0"/>
          <w:cols w:num="2" w:space="720" w:equalWidth="0">
            <w:col w:w="5867" w:space="95"/>
            <w:col w:w="5948"/>
          </w:cols>
        </w:sectPr>
      </w:pPr>
    </w:p>
    <w:p w14:paraId="6D4D9CE3" w14:textId="77777777" w:rsidR="00A17B5B" w:rsidRDefault="00000000">
      <w:pPr>
        <w:tabs>
          <w:tab w:val="left" w:pos="7096"/>
        </w:tabs>
        <w:spacing w:line="341" w:lineRule="exact"/>
        <w:ind w:left="1756"/>
        <w:rPr>
          <w:b/>
          <w:position w:val="3"/>
          <w:sz w:val="28"/>
        </w:rPr>
      </w:pPr>
      <w:r>
        <w:rPr>
          <w:color w:val="221F1F"/>
          <w:sz w:val="24"/>
        </w:rPr>
        <w:t>will</w:t>
      </w:r>
      <w:r>
        <w:rPr>
          <w:color w:val="221F1F"/>
          <w:spacing w:val="-2"/>
          <w:sz w:val="24"/>
        </w:rPr>
        <w:t xml:space="preserve"> </w:t>
      </w:r>
      <w:r>
        <w:rPr>
          <w:color w:val="221F1F"/>
          <w:sz w:val="24"/>
        </w:rPr>
        <w:t>help</w:t>
      </w:r>
      <w:r>
        <w:rPr>
          <w:color w:val="221F1F"/>
          <w:spacing w:val="-1"/>
          <w:sz w:val="24"/>
        </w:rPr>
        <w:t xml:space="preserve"> </w:t>
      </w:r>
      <w:r>
        <w:rPr>
          <w:color w:val="221F1F"/>
          <w:sz w:val="24"/>
        </w:rPr>
        <w:t>the</w:t>
      </w:r>
      <w:r>
        <w:rPr>
          <w:color w:val="221F1F"/>
          <w:spacing w:val="-1"/>
          <w:sz w:val="24"/>
        </w:rPr>
        <w:t xml:space="preserve"> </w:t>
      </w:r>
      <w:r>
        <w:rPr>
          <w:color w:val="221F1F"/>
          <w:sz w:val="24"/>
        </w:rPr>
        <w:t>Council</w:t>
      </w:r>
      <w:r>
        <w:rPr>
          <w:color w:val="221F1F"/>
          <w:spacing w:val="-1"/>
          <w:sz w:val="24"/>
        </w:rPr>
        <w:t xml:space="preserve"> </w:t>
      </w:r>
      <w:r>
        <w:rPr>
          <w:color w:val="221F1F"/>
          <w:sz w:val="24"/>
        </w:rPr>
        <w:t>to</w:t>
      </w:r>
      <w:r>
        <w:rPr>
          <w:color w:val="221F1F"/>
          <w:spacing w:val="-2"/>
          <w:sz w:val="24"/>
        </w:rPr>
        <w:t xml:space="preserve"> </w:t>
      </w:r>
      <w:r>
        <w:rPr>
          <w:color w:val="221F1F"/>
          <w:sz w:val="24"/>
        </w:rPr>
        <w:t>further</w:t>
      </w:r>
      <w:r>
        <w:rPr>
          <w:color w:val="221F1F"/>
          <w:spacing w:val="-1"/>
          <w:sz w:val="24"/>
        </w:rPr>
        <w:t xml:space="preserve"> </w:t>
      </w:r>
      <w:r>
        <w:rPr>
          <w:color w:val="221F1F"/>
          <w:spacing w:val="-2"/>
          <w:sz w:val="24"/>
        </w:rPr>
        <w:t>protect</w:t>
      </w:r>
      <w:r>
        <w:rPr>
          <w:color w:val="221F1F"/>
          <w:sz w:val="24"/>
        </w:rPr>
        <w:tab/>
      </w:r>
      <w:r>
        <w:rPr>
          <w:b/>
          <w:color w:val="221F1F"/>
          <w:position w:val="3"/>
          <w:sz w:val="28"/>
        </w:rPr>
        <w:t>FOR</w:t>
      </w:r>
      <w:r>
        <w:rPr>
          <w:b/>
          <w:color w:val="221F1F"/>
          <w:spacing w:val="5"/>
          <w:position w:val="3"/>
          <w:sz w:val="28"/>
        </w:rPr>
        <w:t xml:space="preserve"> </w:t>
      </w:r>
      <w:r>
        <w:rPr>
          <w:b/>
          <w:color w:val="221F1F"/>
          <w:spacing w:val="-2"/>
          <w:position w:val="3"/>
          <w:sz w:val="28"/>
        </w:rPr>
        <w:t>CONSERVATION</w:t>
      </w:r>
    </w:p>
    <w:p w14:paraId="5588A4D4" w14:textId="77777777" w:rsidR="00A17B5B" w:rsidRDefault="00000000">
      <w:pPr>
        <w:pStyle w:val="BodyText"/>
        <w:tabs>
          <w:tab w:val="left" w:pos="7096"/>
        </w:tabs>
        <w:spacing w:line="311" w:lineRule="exact"/>
        <w:ind w:left="1756"/>
        <w:rPr>
          <w:b/>
          <w:position w:val="-1"/>
          <w:sz w:val="28"/>
        </w:rPr>
      </w:pPr>
      <w:r>
        <w:rPr>
          <w:color w:val="221F1F"/>
        </w:rPr>
        <w:t xml:space="preserve">and enhance the special, </w:t>
      </w:r>
      <w:r>
        <w:rPr>
          <w:color w:val="221F1F"/>
          <w:spacing w:val="-2"/>
        </w:rPr>
        <w:t>distinctive</w:t>
      </w:r>
      <w:r>
        <w:rPr>
          <w:color w:val="221F1F"/>
        </w:rPr>
        <w:tab/>
      </w:r>
      <w:r>
        <w:rPr>
          <w:b/>
          <w:color w:val="221F1F"/>
          <w:spacing w:val="-2"/>
          <w:position w:val="-1"/>
          <w:sz w:val="28"/>
        </w:rPr>
        <w:t>AREAS</w:t>
      </w:r>
    </w:p>
    <w:p w14:paraId="7628364C" w14:textId="77777777" w:rsidR="00A17B5B" w:rsidRDefault="00000000">
      <w:pPr>
        <w:pStyle w:val="BodyText"/>
        <w:spacing w:line="205" w:lineRule="exact"/>
        <w:ind w:left="1756"/>
      </w:pPr>
      <w:r>
        <w:rPr>
          <w:color w:val="221F1F"/>
        </w:rPr>
        <w:t xml:space="preserve">character of Teversal through </w:t>
      </w:r>
      <w:r>
        <w:rPr>
          <w:color w:val="221F1F"/>
          <w:spacing w:val="-5"/>
        </w:rPr>
        <w:t>the</w:t>
      </w:r>
    </w:p>
    <w:p w14:paraId="7FB80747" w14:textId="77777777" w:rsidR="00A17B5B" w:rsidRDefault="00A17B5B">
      <w:pPr>
        <w:pStyle w:val="BodyText"/>
        <w:spacing w:line="205" w:lineRule="exact"/>
        <w:sectPr w:rsidR="00A17B5B">
          <w:type w:val="continuous"/>
          <w:pgSz w:w="11910" w:h="16840"/>
          <w:pgMar w:top="1920" w:right="0" w:bottom="280" w:left="0" w:header="333" w:footer="563" w:gutter="0"/>
          <w:cols w:space="720"/>
        </w:sectPr>
      </w:pPr>
    </w:p>
    <w:p w14:paraId="51FC30CB" w14:textId="77777777" w:rsidR="00A17B5B" w:rsidRDefault="00000000">
      <w:pPr>
        <w:pStyle w:val="BodyText"/>
        <w:spacing w:before="73"/>
        <w:ind w:left="1756"/>
      </w:pPr>
      <w:r>
        <w:rPr>
          <w:color w:val="221F1F"/>
        </w:rPr>
        <w:t xml:space="preserve">development management </w:t>
      </w:r>
      <w:r>
        <w:rPr>
          <w:color w:val="221F1F"/>
          <w:spacing w:val="-2"/>
        </w:rPr>
        <w:t>process.</w:t>
      </w:r>
    </w:p>
    <w:p w14:paraId="52E8BB47" w14:textId="77777777" w:rsidR="00A17B5B" w:rsidRDefault="00000000">
      <w:pPr>
        <w:pStyle w:val="ListParagraph"/>
        <w:numPr>
          <w:ilvl w:val="8"/>
          <w:numId w:val="8"/>
        </w:numPr>
        <w:tabs>
          <w:tab w:val="left" w:pos="1354"/>
          <w:tab w:val="left" w:pos="1634"/>
        </w:tabs>
        <w:spacing w:before="0" w:line="247" w:lineRule="auto"/>
        <w:ind w:left="1634" w:right="855" w:hanging="623"/>
        <w:jc w:val="left"/>
        <w:rPr>
          <w:color w:val="808285"/>
          <w:position w:val="2"/>
          <w:sz w:val="18"/>
        </w:rPr>
      </w:pPr>
      <w:r>
        <w:br w:type="column"/>
      </w:r>
      <w:bookmarkStart w:id="67" w:name="13.8.1_Topography_and_Setting:_It_is_imp"/>
      <w:bookmarkEnd w:id="67"/>
      <w:r>
        <w:rPr>
          <w:color w:val="808285"/>
          <w:position w:val="2"/>
          <w:sz w:val="20"/>
        </w:rPr>
        <w:t>.1</w:t>
      </w:r>
      <w:r>
        <w:rPr>
          <w:color w:val="808285"/>
          <w:spacing w:val="40"/>
          <w:position w:val="2"/>
          <w:sz w:val="20"/>
        </w:rPr>
        <w:t xml:space="preserve"> </w:t>
      </w:r>
      <w:r>
        <w:rPr>
          <w:color w:val="221F1F"/>
          <w:sz w:val="24"/>
        </w:rPr>
        <w:t>Topography and Setting: It is important</w:t>
      </w:r>
      <w:r>
        <w:rPr>
          <w:color w:val="221F1F"/>
          <w:spacing w:val="40"/>
          <w:sz w:val="24"/>
        </w:rPr>
        <w:t xml:space="preserve"> </w:t>
      </w:r>
      <w:r>
        <w:rPr>
          <w:color w:val="221F1F"/>
          <w:sz w:val="24"/>
        </w:rPr>
        <w:t>that the significant views both within and out of the Conservation Area are maintained and,</w:t>
      </w:r>
      <w:r>
        <w:rPr>
          <w:color w:val="221F1F"/>
          <w:spacing w:val="-5"/>
          <w:sz w:val="24"/>
        </w:rPr>
        <w:t xml:space="preserve"> </w:t>
      </w:r>
      <w:r>
        <w:rPr>
          <w:color w:val="221F1F"/>
          <w:sz w:val="24"/>
        </w:rPr>
        <w:t>where possible enhanced. Any</w:t>
      </w:r>
      <w:r>
        <w:rPr>
          <w:color w:val="221F1F"/>
          <w:spacing w:val="-3"/>
          <w:sz w:val="24"/>
        </w:rPr>
        <w:t xml:space="preserve"> </w:t>
      </w:r>
      <w:r>
        <w:rPr>
          <w:color w:val="221F1F"/>
          <w:sz w:val="24"/>
        </w:rPr>
        <w:t>new</w:t>
      </w:r>
      <w:r>
        <w:rPr>
          <w:color w:val="221F1F"/>
          <w:spacing w:val="-2"/>
          <w:sz w:val="24"/>
        </w:rPr>
        <w:t xml:space="preserve"> </w:t>
      </w:r>
      <w:r>
        <w:rPr>
          <w:color w:val="221F1F"/>
          <w:sz w:val="24"/>
        </w:rPr>
        <w:t>development</w:t>
      </w:r>
      <w:r>
        <w:rPr>
          <w:color w:val="221F1F"/>
          <w:spacing w:val="-2"/>
          <w:sz w:val="24"/>
        </w:rPr>
        <w:t xml:space="preserve"> </w:t>
      </w:r>
      <w:r>
        <w:rPr>
          <w:color w:val="221F1F"/>
          <w:sz w:val="24"/>
        </w:rPr>
        <w:t>in</w:t>
      </w:r>
      <w:r>
        <w:rPr>
          <w:color w:val="221F1F"/>
          <w:spacing w:val="-2"/>
          <w:sz w:val="24"/>
        </w:rPr>
        <w:t xml:space="preserve"> </w:t>
      </w:r>
      <w:r>
        <w:rPr>
          <w:color w:val="221F1F"/>
          <w:sz w:val="24"/>
        </w:rPr>
        <w:t>the</w:t>
      </w:r>
      <w:r>
        <w:rPr>
          <w:color w:val="221F1F"/>
          <w:spacing w:val="-2"/>
          <w:sz w:val="24"/>
        </w:rPr>
        <w:t xml:space="preserve"> </w:t>
      </w:r>
      <w:r>
        <w:rPr>
          <w:color w:val="221F1F"/>
          <w:sz w:val="24"/>
        </w:rPr>
        <w:t>village</w:t>
      </w:r>
      <w:r>
        <w:rPr>
          <w:color w:val="221F1F"/>
          <w:spacing w:val="-2"/>
          <w:sz w:val="24"/>
        </w:rPr>
        <w:t xml:space="preserve"> </w:t>
      </w:r>
      <w:r>
        <w:rPr>
          <w:color w:val="221F1F"/>
          <w:sz w:val="24"/>
        </w:rPr>
        <w:t>should respect the nature of these views and positively contribute to them.</w:t>
      </w:r>
      <w:r>
        <w:rPr>
          <w:color w:val="221F1F"/>
          <w:spacing w:val="40"/>
          <w:sz w:val="24"/>
        </w:rPr>
        <w:t xml:space="preserve"> </w:t>
      </w:r>
      <w:r>
        <w:rPr>
          <w:color w:val="221F1F"/>
          <w:sz w:val="24"/>
        </w:rPr>
        <w:t>Similarly, any new development in the wider area should take account of its impact on the views from the Conservation Area.</w:t>
      </w:r>
    </w:p>
    <w:p w14:paraId="45658356" w14:textId="77777777" w:rsidR="00A17B5B" w:rsidRDefault="00000000">
      <w:pPr>
        <w:pStyle w:val="ListParagraph"/>
        <w:numPr>
          <w:ilvl w:val="2"/>
          <w:numId w:val="3"/>
        </w:numPr>
        <w:tabs>
          <w:tab w:val="left" w:pos="1632"/>
          <w:tab w:val="left" w:pos="1634"/>
        </w:tabs>
        <w:spacing w:line="247" w:lineRule="auto"/>
        <w:ind w:right="859"/>
        <w:jc w:val="left"/>
        <w:rPr>
          <w:sz w:val="24"/>
        </w:rPr>
      </w:pPr>
      <w:r>
        <w:rPr>
          <w:color w:val="221F1F"/>
          <w:sz w:val="24"/>
        </w:rPr>
        <w:t>Architecture and Building Details:</w:t>
      </w:r>
      <w:r>
        <w:rPr>
          <w:color w:val="221F1F"/>
          <w:spacing w:val="-1"/>
          <w:sz w:val="24"/>
        </w:rPr>
        <w:t xml:space="preserve"> </w:t>
      </w:r>
      <w:r>
        <w:rPr>
          <w:color w:val="221F1F"/>
          <w:sz w:val="24"/>
        </w:rPr>
        <w:t>There should be a strong presumption towards the retention of all historic buildings that make a positive contribution to the character and appearance of the Conservation Area.</w:t>
      </w:r>
      <w:r>
        <w:rPr>
          <w:color w:val="221F1F"/>
          <w:spacing w:val="40"/>
          <w:sz w:val="24"/>
        </w:rPr>
        <w:t xml:space="preserve"> </w:t>
      </w:r>
      <w:r>
        <w:rPr>
          <w:color w:val="221F1F"/>
          <w:sz w:val="24"/>
        </w:rPr>
        <w:t xml:space="preserve">The Council’s presumption against the demolition of buildings in Conservation Areas has been set </w:t>
      </w:r>
      <w:proofErr w:type="spellStart"/>
      <w:r>
        <w:rPr>
          <w:color w:val="221F1F"/>
          <w:sz w:val="24"/>
        </w:rPr>
        <w:t>out.There</w:t>
      </w:r>
      <w:proofErr w:type="spellEnd"/>
      <w:r>
        <w:rPr>
          <w:color w:val="221F1F"/>
          <w:sz w:val="24"/>
        </w:rPr>
        <w:t xml:space="preserve"> should also be a presumption in </w:t>
      </w:r>
      <w:proofErr w:type="spellStart"/>
      <w:r>
        <w:rPr>
          <w:color w:val="221F1F"/>
          <w:sz w:val="24"/>
        </w:rPr>
        <w:t>favour</w:t>
      </w:r>
      <w:proofErr w:type="spellEnd"/>
      <w:r>
        <w:rPr>
          <w:color w:val="221F1F"/>
          <w:sz w:val="24"/>
        </w:rPr>
        <w:t xml:space="preserve"> of the retention of historic attributes such as traditional doors,</w:t>
      </w:r>
      <w:r>
        <w:rPr>
          <w:color w:val="221F1F"/>
          <w:spacing w:val="-18"/>
          <w:sz w:val="24"/>
        </w:rPr>
        <w:t xml:space="preserve"> </w:t>
      </w:r>
      <w:r>
        <w:rPr>
          <w:color w:val="221F1F"/>
          <w:sz w:val="24"/>
        </w:rPr>
        <w:t>windows,</w:t>
      </w:r>
      <w:r>
        <w:rPr>
          <w:color w:val="221F1F"/>
          <w:spacing w:val="-18"/>
          <w:sz w:val="24"/>
        </w:rPr>
        <w:t xml:space="preserve"> </w:t>
      </w:r>
      <w:r>
        <w:rPr>
          <w:color w:val="221F1F"/>
          <w:sz w:val="24"/>
        </w:rPr>
        <w:t>architectural</w:t>
      </w:r>
      <w:r>
        <w:rPr>
          <w:color w:val="221F1F"/>
          <w:spacing w:val="-17"/>
          <w:sz w:val="24"/>
        </w:rPr>
        <w:t xml:space="preserve"> </w:t>
      </w:r>
      <w:r>
        <w:rPr>
          <w:color w:val="221F1F"/>
          <w:sz w:val="24"/>
        </w:rPr>
        <w:t>features</w:t>
      </w:r>
      <w:r>
        <w:rPr>
          <w:color w:val="221F1F"/>
          <w:spacing w:val="-12"/>
          <w:sz w:val="24"/>
        </w:rPr>
        <w:t xml:space="preserve"> </w:t>
      </w:r>
      <w:r>
        <w:rPr>
          <w:color w:val="221F1F"/>
          <w:sz w:val="24"/>
        </w:rPr>
        <w:t>(e.g. kneelers) and railings (all items set out in the</w:t>
      </w:r>
      <w:r>
        <w:rPr>
          <w:color w:val="221F1F"/>
          <w:spacing w:val="-11"/>
          <w:sz w:val="24"/>
        </w:rPr>
        <w:t xml:space="preserve"> </w:t>
      </w:r>
      <w:r>
        <w:rPr>
          <w:color w:val="221F1F"/>
          <w:sz w:val="24"/>
        </w:rPr>
        <w:t>‘Special Interest’ section) as these add</w:t>
      </w:r>
      <w:r>
        <w:rPr>
          <w:color w:val="221F1F"/>
          <w:spacing w:val="40"/>
          <w:sz w:val="24"/>
        </w:rPr>
        <w:t xml:space="preserve"> </w:t>
      </w:r>
      <w:r>
        <w:rPr>
          <w:color w:val="221F1F"/>
          <w:sz w:val="24"/>
        </w:rPr>
        <w:t>a great deal of interest and value to the townscape. When historic features need replacing</w:t>
      </w:r>
      <w:r>
        <w:rPr>
          <w:color w:val="221F1F"/>
          <w:spacing w:val="-2"/>
          <w:sz w:val="24"/>
        </w:rPr>
        <w:t xml:space="preserve"> </w:t>
      </w:r>
      <w:r>
        <w:rPr>
          <w:color w:val="221F1F"/>
          <w:sz w:val="24"/>
        </w:rPr>
        <w:t>a</w:t>
      </w:r>
      <w:r>
        <w:rPr>
          <w:color w:val="221F1F"/>
          <w:spacing w:val="-2"/>
          <w:sz w:val="24"/>
        </w:rPr>
        <w:t xml:space="preserve"> </w:t>
      </w:r>
      <w:r>
        <w:rPr>
          <w:color w:val="221F1F"/>
          <w:sz w:val="24"/>
        </w:rPr>
        <w:t>like</w:t>
      </w:r>
      <w:r>
        <w:rPr>
          <w:color w:val="221F1F"/>
          <w:spacing w:val="-3"/>
          <w:sz w:val="24"/>
        </w:rPr>
        <w:t xml:space="preserve"> </w:t>
      </w:r>
      <w:r>
        <w:rPr>
          <w:color w:val="221F1F"/>
          <w:sz w:val="24"/>
        </w:rPr>
        <w:t>for</w:t>
      </w:r>
      <w:r>
        <w:rPr>
          <w:color w:val="221F1F"/>
          <w:spacing w:val="-2"/>
          <w:sz w:val="24"/>
        </w:rPr>
        <w:t xml:space="preserve"> </w:t>
      </w:r>
      <w:r>
        <w:rPr>
          <w:color w:val="221F1F"/>
          <w:sz w:val="24"/>
        </w:rPr>
        <w:t>like</w:t>
      </w:r>
      <w:r>
        <w:rPr>
          <w:color w:val="221F1F"/>
          <w:spacing w:val="-3"/>
          <w:sz w:val="24"/>
        </w:rPr>
        <w:t xml:space="preserve"> </w:t>
      </w:r>
      <w:r>
        <w:rPr>
          <w:color w:val="221F1F"/>
          <w:sz w:val="24"/>
        </w:rPr>
        <w:t>approach</w:t>
      </w:r>
      <w:r>
        <w:rPr>
          <w:color w:val="221F1F"/>
          <w:spacing w:val="-2"/>
          <w:sz w:val="24"/>
        </w:rPr>
        <w:t xml:space="preserve"> </w:t>
      </w:r>
      <w:r>
        <w:rPr>
          <w:color w:val="221F1F"/>
          <w:sz w:val="24"/>
        </w:rPr>
        <w:t>should</w:t>
      </w:r>
      <w:r>
        <w:rPr>
          <w:color w:val="221F1F"/>
          <w:spacing w:val="-2"/>
          <w:sz w:val="24"/>
        </w:rPr>
        <w:t xml:space="preserve"> </w:t>
      </w:r>
      <w:r>
        <w:rPr>
          <w:color w:val="221F1F"/>
          <w:sz w:val="24"/>
        </w:rPr>
        <w:t>be taken wherever possible. The reinstatement of tradition features will be actively encouraged; however it should always be based on a sound understanding of the original structure and if possible, historical evidence.</w:t>
      </w:r>
    </w:p>
    <w:p w14:paraId="626C4D56" w14:textId="77777777" w:rsidR="00A17B5B" w:rsidRDefault="00000000">
      <w:pPr>
        <w:pStyle w:val="ListParagraph"/>
        <w:numPr>
          <w:ilvl w:val="2"/>
          <w:numId w:val="3"/>
        </w:numPr>
        <w:tabs>
          <w:tab w:val="left" w:pos="1632"/>
          <w:tab w:val="left" w:pos="1634"/>
        </w:tabs>
        <w:spacing w:before="201" w:line="247" w:lineRule="auto"/>
        <w:ind w:right="938"/>
        <w:jc w:val="left"/>
        <w:rPr>
          <w:sz w:val="24"/>
        </w:rPr>
      </w:pPr>
      <w:r>
        <w:rPr>
          <w:color w:val="221F1F"/>
          <w:sz w:val="24"/>
        </w:rPr>
        <w:t>Traditional Building Materials:</w:t>
      </w:r>
      <w:r>
        <w:rPr>
          <w:color w:val="221F1F"/>
          <w:spacing w:val="-12"/>
          <w:sz w:val="24"/>
        </w:rPr>
        <w:t xml:space="preserve"> </w:t>
      </w:r>
      <w:r>
        <w:rPr>
          <w:color w:val="221F1F"/>
          <w:sz w:val="24"/>
        </w:rPr>
        <w:t>The use of traditional materials will be encouraged in new buildings and when repairs and extensions are made to existing buildings. Modern materials such as UPVC,</w:t>
      </w:r>
      <w:r>
        <w:rPr>
          <w:color w:val="221F1F"/>
          <w:spacing w:val="-4"/>
          <w:sz w:val="24"/>
        </w:rPr>
        <w:t xml:space="preserve"> </w:t>
      </w:r>
      <w:r>
        <w:rPr>
          <w:color w:val="221F1F"/>
          <w:sz w:val="24"/>
        </w:rPr>
        <w:t>varnish and</w:t>
      </w:r>
      <w:r>
        <w:rPr>
          <w:color w:val="221F1F"/>
          <w:spacing w:val="-2"/>
          <w:sz w:val="24"/>
        </w:rPr>
        <w:t xml:space="preserve"> </w:t>
      </w:r>
      <w:proofErr w:type="spellStart"/>
      <w:r>
        <w:rPr>
          <w:color w:val="221F1F"/>
          <w:sz w:val="24"/>
        </w:rPr>
        <w:t>aluminium</w:t>
      </w:r>
      <w:proofErr w:type="spellEnd"/>
      <w:r>
        <w:rPr>
          <w:color w:val="221F1F"/>
          <w:spacing w:val="-2"/>
          <w:sz w:val="24"/>
        </w:rPr>
        <w:t xml:space="preserve"> </w:t>
      </w:r>
      <w:r>
        <w:rPr>
          <w:color w:val="221F1F"/>
          <w:sz w:val="24"/>
        </w:rPr>
        <w:t>should</w:t>
      </w:r>
      <w:r>
        <w:rPr>
          <w:color w:val="221F1F"/>
          <w:spacing w:val="-2"/>
          <w:sz w:val="24"/>
        </w:rPr>
        <w:t xml:space="preserve"> </w:t>
      </w:r>
      <w:r>
        <w:rPr>
          <w:color w:val="221F1F"/>
          <w:sz w:val="24"/>
        </w:rPr>
        <w:t>be</w:t>
      </w:r>
      <w:r>
        <w:rPr>
          <w:color w:val="221F1F"/>
          <w:spacing w:val="-2"/>
          <w:sz w:val="24"/>
        </w:rPr>
        <w:t xml:space="preserve"> </w:t>
      </w:r>
      <w:r>
        <w:rPr>
          <w:color w:val="221F1F"/>
          <w:sz w:val="24"/>
        </w:rPr>
        <w:t>avoided</w:t>
      </w:r>
      <w:r>
        <w:rPr>
          <w:color w:val="221F1F"/>
          <w:spacing w:val="-2"/>
          <w:sz w:val="24"/>
        </w:rPr>
        <w:t xml:space="preserve"> </w:t>
      </w:r>
      <w:r>
        <w:rPr>
          <w:color w:val="221F1F"/>
          <w:sz w:val="24"/>
        </w:rPr>
        <w:t>as</w:t>
      </w:r>
      <w:r>
        <w:rPr>
          <w:color w:val="221F1F"/>
          <w:spacing w:val="-2"/>
          <w:sz w:val="24"/>
        </w:rPr>
        <w:t xml:space="preserve"> </w:t>
      </w:r>
      <w:r>
        <w:rPr>
          <w:color w:val="221F1F"/>
          <w:sz w:val="24"/>
        </w:rPr>
        <w:t>these are out of character with the area and erode the quality of the street scene.</w:t>
      </w:r>
    </w:p>
    <w:p w14:paraId="6FDFC6F0" w14:textId="77777777" w:rsidR="00A17B5B" w:rsidRDefault="00A17B5B">
      <w:pPr>
        <w:pStyle w:val="ListParagraph"/>
        <w:spacing w:line="247" w:lineRule="auto"/>
        <w:rPr>
          <w:sz w:val="24"/>
        </w:rPr>
        <w:sectPr w:rsidR="00A17B5B">
          <w:type w:val="continuous"/>
          <w:pgSz w:w="11910" w:h="16840"/>
          <w:pgMar w:top="1920" w:right="0" w:bottom="280" w:left="0" w:header="333" w:footer="563" w:gutter="0"/>
          <w:cols w:num="2" w:space="720" w:equalWidth="0">
            <w:col w:w="5185" w:space="40"/>
            <w:col w:w="6685"/>
          </w:cols>
        </w:sectPr>
      </w:pPr>
    </w:p>
    <w:p w14:paraId="76DFD833" w14:textId="77777777" w:rsidR="00A17B5B" w:rsidRDefault="00000000">
      <w:pPr>
        <w:pStyle w:val="ListParagraph"/>
        <w:numPr>
          <w:ilvl w:val="2"/>
          <w:numId w:val="3"/>
        </w:numPr>
        <w:tabs>
          <w:tab w:val="left" w:pos="1470"/>
          <w:tab w:val="left" w:pos="1472"/>
        </w:tabs>
        <w:spacing w:before="122" w:line="247" w:lineRule="auto"/>
        <w:ind w:left="1472" w:right="61"/>
        <w:jc w:val="left"/>
        <w:rPr>
          <w:sz w:val="24"/>
        </w:rPr>
      </w:pPr>
      <w:r>
        <w:rPr>
          <w:color w:val="221F1F"/>
          <w:sz w:val="24"/>
        </w:rPr>
        <w:lastRenderedPageBreak/>
        <w:t>Trees and Open Spaces: It is important to maintain the trees and open grassed areas that are an integral part of the character</w:t>
      </w:r>
      <w:r>
        <w:rPr>
          <w:color w:val="221F1F"/>
          <w:spacing w:val="40"/>
          <w:sz w:val="24"/>
        </w:rPr>
        <w:t xml:space="preserve"> </w:t>
      </w:r>
      <w:r>
        <w:rPr>
          <w:color w:val="221F1F"/>
          <w:sz w:val="24"/>
        </w:rPr>
        <w:t>of the Conservation Area.</w:t>
      </w:r>
      <w:r>
        <w:rPr>
          <w:color w:val="221F1F"/>
          <w:spacing w:val="40"/>
          <w:sz w:val="24"/>
        </w:rPr>
        <w:t xml:space="preserve"> </w:t>
      </w:r>
      <w:r>
        <w:rPr>
          <w:color w:val="221F1F"/>
          <w:sz w:val="24"/>
        </w:rPr>
        <w:t>The Council has stated in the</w:t>
      </w:r>
      <w:r>
        <w:rPr>
          <w:color w:val="221F1F"/>
          <w:spacing w:val="-3"/>
          <w:sz w:val="24"/>
        </w:rPr>
        <w:t xml:space="preserve"> </w:t>
      </w:r>
      <w:r>
        <w:rPr>
          <w:color w:val="221F1F"/>
          <w:sz w:val="24"/>
        </w:rPr>
        <w:t>Ashfield Local Plan Review (2002) that development which adversely</w:t>
      </w:r>
      <w:r>
        <w:rPr>
          <w:color w:val="221F1F"/>
          <w:spacing w:val="-3"/>
          <w:sz w:val="24"/>
        </w:rPr>
        <w:t xml:space="preserve"> </w:t>
      </w:r>
      <w:r>
        <w:rPr>
          <w:color w:val="221F1F"/>
          <w:sz w:val="24"/>
        </w:rPr>
        <w:t>affects</w:t>
      </w:r>
      <w:r>
        <w:rPr>
          <w:color w:val="221F1F"/>
          <w:spacing w:val="-3"/>
          <w:sz w:val="24"/>
        </w:rPr>
        <w:t xml:space="preserve"> </w:t>
      </w:r>
      <w:r>
        <w:rPr>
          <w:color w:val="221F1F"/>
          <w:sz w:val="24"/>
        </w:rPr>
        <w:t>trees</w:t>
      </w:r>
      <w:r>
        <w:rPr>
          <w:color w:val="221F1F"/>
          <w:spacing w:val="-3"/>
          <w:sz w:val="24"/>
        </w:rPr>
        <w:t xml:space="preserve"> </w:t>
      </w:r>
      <w:r>
        <w:rPr>
          <w:color w:val="221F1F"/>
          <w:sz w:val="24"/>
        </w:rPr>
        <w:t>worthy</w:t>
      </w:r>
      <w:r>
        <w:rPr>
          <w:color w:val="221F1F"/>
          <w:spacing w:val="-4"/>
          <w:sz w:val="24"/>
        </w:rPr>
        <w:t xml:space="preserve"> </w:t>
      </w:r>
      <w:r>
        <w:rPr>
          <w:color w:val="221F1F"/>
          <w:sz w:val="24"/>
        </w:rPr>
        <w:t>of</w:t>
      </w:r>
      <w:r>
        <w:rPr>
          <w:color w:val="221F1F"/>
          <w:spacing w:val="-3"/>
          <w:sz w:val="24"/>
        </w:rPr>
        <w:t xml:space="preserve"> </w:t>
      </w:r>
      <w:r>
        <w:rPr>
          <w:color w:val="221F1F"/>
          <w:sz w:val="24"/>
        </w:rPr>
        <w:t>retention will not be permitted (policy EV8).</w:t>
      </w:r>
      <w:r>
        <w:rPr>
          <w:color w:val="221F1F"/>
          <w:spacing w:val="40"/>
          <w:sz w:val="24"/>
        </w:rPr>
        <w:t xml:space="preserve"> </w:t>
      </w:r>
      <w:r>
        <w:rPr>
          <w:color w:val="221F1F"/>
          <w:sz w:val="24"/>
        </w:rPr>
        <w:t>Seven trees</w:t>
      </w:r>
      <w:r>
        <w:rPr>
          <w:color w:val="221F1F"/>
          <w:spacing w:val="-6"/>
          <w:sz w:val="24"/>
        </w:rPr>
        <w:t xml:space="preserve"> </w:t>
      </w:r>
      <w:r>
        <w:rPr>
          <w:color w:val="221F1F"/>
          <w:sz w:val="24"/>
        </w:rPr>
        <w:t>in</w:t>
      </w:r>
      <w:r>
        <w:rPr>
          <w:color w:val="221F1F"/>
          <w:spacing w:val="-1"/>
          <w:sz w:val="24"/>
        </w:rPr>
        <w:t xml:space="preserve"> </w:t>
      </w:r>
      <w:r>
        <w:rPr>
          <w:color w:val="221F1F"/>
          <w:sz w:val="24"/>
        </w:rPr>
        <w:t>the</w:t>
      </w:r>
      <w:r>
        <w:rPr>
          <w:color w:val="221F1F"/>
          <w:spacing w:val="-1"/>
          <w:sz w:val="24"/>
        </w:rPr>
        <w:t xml:space="preserve"> </w:t>
      </w:r>
      <w:r>
        <w:rPr>
          <w:color w:val="221F1F"/>
          <w:sz w:val="24"/>
        </w:rPr>
        <w:t>Conservation</w:t>
      </w:r>
      <w:r>
        <w:rPr>
          <w:color w:val="221F1F"/>
          <w:spacing w:val="-18"/>
          <w:sz w:val="24"/>
        </w:rPr>
        <w:t xml:space="preserve"> </w:t>
      </w:r>
      <w:r>
        <w:rPr>
          <w:color w:val="221F1F"/>
          <w:sz w:val="24"/>
        </w:rPr>
        <w:t>Area</w:t>
      </w:r>
      <w:r>
        <w:rPr>
          <w:color w:val="221F1F"/>
          <w:spacing w:val="-1"/>
          <w:sz w:val="24"/>
        </w:rPr>
        <w:t xml:space="preserve"> </w:t>
      </w:r>
      <w:r>
        <w:rPr>
          <w:color w:val="221F1F"/>
          <w:sz w:val="24"/>
        </w:rPr>
        <w:t>are</w:t>
      </w:r>
      <w:r>
        <w:rPr>
          <w:color w:val="221F1F"/>
          <w:spacing w:val="-2"/>
          <w:sz w:val="24"/>
        </w:rPr>
        <w:t xml:space="preserve"> </w:t>
      </w:r>
      <w:r>
        <w:rPr>
          <w:color w:val="221F1F"/>
          <w:sz w:val="24"/>
        </w:rPr>
        <w:t>subject to</w:t>
      </w:r>
      <w:r>
        <w:rPr>
          <w:color w:val="221F1F"/>
          <w:spacing w:val="-9"/>
          <w:sz w:val="24"/>
        </w:rPr>
        <w:t xml:space="preserve"> </w:t>
      </w:r>
      <w:r>
        <w:rPr>
          <w:color w:val="221F1F"/>
          <w:sz w:val="24"/>
        </w:rPr>
        <w:t>Tree Preservation Orders which offer extra protection.</w:t>
      </w:r>
    </w:p>
    <w:p w14:paraId="047615D7" w14:textId="77777777" w:rsidR="00A17B5B" w:rsidRDefault="00000000">
      <w:pPr>
        <w:pStyle w:val="ListParagraph"/>
        <w:numPr>
          <w:ilvl w:val="2"/>
          <w:numId w:val="3"/>
        </w:numPr>
        <w:tabs>
          <w:tab w:val="left" w:pos="1470"/>
          <w:tab w:val="left" w:pos="1472"/>
        </w:tabs>
        <w:spacing w:before="185" w:line="247" w:lineRule="auto"/>
        <w:ind w:left="1472" w:right="77"/>
        <w:jc w:val="left"/>
        <w:rPr>
          <w:sz w:val="24"/>
        </w:rPr>
      </w:pPr>
      <w:r>
        <w:rPr>
          <w:color w:val="221F1F"/>
          <w:sz w:val="24"/>
        </w:rPr>
        <w:t>Hedges:</w:t>
      </w:r>
      <w:r>
        <w:rPr>
          <w:color w:val="221F1F"/>
          <w:spacing w:val="-8"/>
          <w:sz w:val="24"/>
        </w:rPr>
        <w:t xml:space="preserve"> </w:t>
      </w:r>
      <w:r>
        <w:rPr>
          <w:color w:val="221F1F"/>
          <w:sz w:val="24"/>
        </w:rPr>
        <w:t>The loss of hedges within the conservation area should be strongly resisted.</w:t>
      </w:r>
      <w:r>
        <w:rPr>
          <w:color w:val="221F1F"/>
          <w:spacing w:val="-18"/>
          <w:sz w:val="24"/>
        </w:rPr>
        <w:t xml:space="preserve"> </w:t>
      </w:r>
      <w:r>
        <w:rPr>
          <w:color w:val="221F1F"/>
          <w:sz w:val="24"/>
        </w:rPr>
        <w:t>Hedges</w:t>
      </w:r>
      <w:r>
        <w:rPr>
          <w:color w:val="221F1F"/>
          <w:spacing w:val="-5"/>
          <w:sz w:val="24"/>
        </w:rPr>
        <w:t xml:space="preserve"> </w:t>
      </w:r>
      <w:r>
        <w:rPr>
          <w:color w:val="221F1F"/>
          <w:sz w:val="24"/>
        </w:rPr>
        <w:t>help</w:t>
      </w:r>
      <w:r>
        <w:rPr>
          <w:color w:val="221F1F"/>
          <w:spacing w:val="-1"/>
          <w:sz w:val="24"/>
        </w:rPr>
        <w:t xml:space="preserve"> </w:t>
      </w:r>
      <w:r>
        <w:rPr>
          <w:color w:val="221F1F"/>
          <w:sz w:val="24"/>
        </w:rPr>
        <w:t>to</w:t>
      </w:r>
      <w:r>
        <w:rPr>
          <w:color w:val="221F1F"/>
          <w:spacing w:val="-1"/>
          <w:sz w:val="24"/>
        </w:rPr>
        <w:t xml:space="preserve"> </w:t>
      </w:r>
      <w:r>
        <w:rPr>
          <w:color w:val="221F1F"/>
          <w:sz w:val="24"/>
        </w:rPr>
        <w:t>maintain</w:t>
      </w:r>
      <w:r>
        <w:rPr>
          <w:color w:val="221F1F"/>
          <w:spacing w:val="-1"/>
          <w:sz w:val="24"/>
        </w:rPr>
        <w:t xml:space="preserve"> </w:t>
      </w:r>
      <w:r>
        <w:rPr>
          <w:color w:val="221F1F"/>
          <w:sz w:val="24"/>
        </w:rPr>
        <w:t>the</w:t>
      </w:r>
      <w:r>
        <w:rPr>
          <w:color w:val="221F1F"/>
          <w:spacing w:val="-1"/>
          <w:sz w:val="24"/>
        </w:rPr>
        <w:t xml:space="preserve"> </w:t>
      </w:r>
      <w:r>
        <w:rPr>
          <w:color w:val="221F1F"/>
          <w:sz w:val="24"/>
        </w:rPr>
        <w:t>rural character of the Conservation Area, particularly on the eastern entrance into the village on Buttery Lane.</w:t>
      </w:r>
    </w:p>
    <w:p w14:paraId="41308F94" w14:textId="77777777" w:rsidR="00A17B5B" w:rsidRDefault="00000000">
      <w:pPr>
        <w:pStyle w:val="ListParagraph"/>
        <w:numPr>
          <w:ilvl w:val="2"/>
          <w:numId w:val="3"/>
        </w:numPr>
        <w:tabs>
          <w:tab w:val="left" w:pos="1470"/>
          <w:tab w:val="left" w:pos="1472"/>
        </w:tabs>
        <w:spacing w:before="178" w:line="247" w:lineRule="auto"/>
        <w:ind w:left="1472" w:right="83"/>
        <w:jc w:val="left"/>
        <w:rPr>
          <w:sz w:val="24"/>
        </w:rPr>
      </w:pPr>
      <w:r>
        <w:rPr>
          <w:color w:val="221F1F"/>
          <w:sz w:val="24"/>
        </w:rPr>
        <w:t>Environmental</w:t>
      </w:r>
      <w:r>
        <w:rPr>
          <w:color w:val="221F1F"/>
          <w:spacing w:val="-2"/>
          <w:sz w:val="24"/>
        </w:rPr>
        <w:t xml:space="preserve"> </w:t>
      </w:r>
      <w:r>
        <w:rPr>
          <w:color w:val="221F1F"/>
          <w:sz w:val="24"/>
        </w:rPr>
        <w:t>Quality:</w:t>
      </w:r>
      <w:r>
        <w:rPr>
          <w:color w:val="221F1F"/>
          <w:spacing w:val="-2"/>
          <w:sz w:val="24"/>
        </w:rPr>
        <w:t xml:space="preserve"> </w:t>
      </w:r>
      <w:r>
        <w:rPr>
          <w:color w:val="221F1F"/>
          <w:sz w:val="24"/>
        </w:rPr>
        <w:t>It</w:t>
      </w:r>
      <w:r>
        <w:rPr>
          <w:color w:val="221F1F"/>
          <w:spacing w:val="-2"/>
          <w:sz w:val="24"/>
        </w:rPr>
        <w:t xml:space="preserve"> </w:t>
      </w:r>
      <w:r>
        <w:rPr>
          <w:color w:val="221F1F"/>
          <w:sz w:val="24"/>
        </w:rPr>
        <w:t>is</w:t>
      </w:r>
      <w:r>
        <w:rPr>
          <w:color w:val="221F1F"/>
          <w:spacing w:val="-2"/>
          <w:sz w:val="24"/>
        </w:rPr>
        <w:t xml:space="preserve"> </w:t>
      </w:r>
      <w:r>
        <w:rPr>
          <w:color w:val="221F1F"/>
          <w:sz w:val="24"/>
        </w:rPr>
        <w:t>important</w:t>
      </w:r>
      <w:r>
        <w:rPr>
          <w:color w:val="221F1F"/>
          <w:spacing w:val="-2"/>
          <w:sz w:val="24"/>
        </w:rPr>
        <w:t xml:space="preserve"> </w:t>
      </w:r>
      <w:r>
        <w:rPr>
          <w:color w:val="221F1F"/>
          <w:sz w:val="24"/>
        </w:rPr>
        <w:t>that the overall quality of the environment is maintained to a high standard.</w:t>
      </w:r>
      <w:r>
        <w:rPr>
          <w:color w:val="221F1F"/>
          <w:spacing w:val="-8"/>
          <w:sz w:val="24"/>
        </w:rPr>
        <w:t xml:space="preserve"> </w:t>
      </w:r>
      <w:r>
        <w:rPr>
          <w:color w:val="221F1F"/>
          <w:sz w:val="24"/>
        </w:rPr>
        <w:t>Road signs should not have an adverse impact on the streetscape and unnecessary signs and signposts should be kept to a minimum.</w:t>
      </w:r>
    </w:p>
    <w:p w14:paraId="7F00FCA0" w14:textId="77777777" w:rsidR="00A17B5B" w:rsidRDefault="00000000">
      <w:pPr>
        <w:pStyle w:val="BodyText"/>
        <w:spacing w:before="8" w:line="247" w:lineRule="auto"/>
        <w:ind w:left="1472" w:right="61"/>
      </w:pPr>
      <w:r>
        <w:rPr>
          <w:color w:val="221F1F"/>
        </w:rPr>
        <w:t>It is the Council’s policy to ensure that public utility companies and Nottinghamshire</w:t>
      </w:r>
      <w:r>
        <w:rPr>
          <w:color w:val="221F1F"/>
          <w:spacing w:val="-3"/>
        </w:rPr>
        <w:t xml:space="preserve"> </w:t>
      </w:r>
      <w:r>
        <w:rPr>
          <w:color w:val="221F1F"/>
        </w:rPr>
        <w:t>County</w:t>
      </w:r>
      <w:r>
        <w:rPr>
          <w:color w:val="221F1F"/>
          <w:spacing w:val="-3"/>
        </w:rPr>
        <w:t xml:space="preserve"> </w:t>
      </w:r>
      <w:r>
        <w:rPr>
          <w:color w:val="221F1F"/>
        </w:rPr>
        <w:t>Council</w:t>
      </w:r>
      <w:r>
        <w:rPr>
          <w:color w:val="221F1F"/>
          <w:spacing w:val="-3"/>
        </w:rPr>
        <w:t xml:space="preserve"> </w:t>
      </w:r>
      <w:r>
        <w:rPr>
          <w:color w:val="221F1F"/>
        </w:rPr>
        <w:t>consider the</w:t>
      </w:r>
      <w:r>
        <w:rPr>
          <w:color w:val="221F1F"/>
          <w:spacing w:val="-6"/>
        </w:rPr>
        <w:t xml:space="preserve"> </w:t>
      </w:r>
      <w:r>
        <w:rPr>
          <w:color w:val="221F1F"/>
        </w:rPr>
        <w:t>character</w:t>
      </w:r>
      <w:r>
        <w:rPr>
          <w:color w:val="221F1F"/>
          <w:spacing w:val="-1"/>
        </w:rPr>
        <w:t xml:space="preserve"> </w:t>
      </w:r>
      <w:r>
        <w:rPr>
          <w:color w:val="221F1F"/>
        </w:rPr>
        <w:t>of</w:t>
      </w:r>
      <w:r>
        <w:rPr>
          <w:color w:val="221F1F"/>
          <w:spacing w:val="-1"/>
        </w:rPr>
        <w:t xml:space="preserve"> </w:t>
      </w:r>
      <w:r>
        <w:rPr>
          <w:color w:val="221F1F"/>
        </w:rPr>
        <w:t>Conservation</w:t>
      </w:r>
      <w:r>
        <w:rPr>
          <w:color w:val="221F1F"/>
          <w:spacing w:val="-18"/>
        </w:rPr>
        <w:t xml:space="preserve"> </w:t>
      </w:r>
      <w:r>
        <w:rPr>
          <w:color w:val="221F1F"/>
        </w:rPr>
        <w:t>Areas</w:t>
      </w:r>
      <w:r>
        <w:rPr>
          <w:color w:val="221F1F"/>
          <w:spacing w:val="-1"/>
        </w:rPr>
        <w:t xml:space="preserve"> </w:t>
      </w:r>
      <w:r>
        <w:rPr>
          <w:color w:val="221F1F"/>
        </w:rPr>
        <w:t>when carrying out works in them.</w:t>
      </w:r>
      <w:r>
        <w:rPr>
          <w:color w:val="221F1F"/>
          <w:spacing w:val="40"/>
        </w:rPr>
        <w:t xml:space="preserve"> </w:t>
      </w:r>
      <w:r>
        <w:rPr>
          <w:color w:val="221F1F"/>
        </w:rPr>
        <w:t>Street furniture should enhance the environment and be in character with the Conservation Area in terms of design and materials.</w:t>
      </w:r>
    </w:p>
    <w:p w14:paraId="63E87A7D" w14:textId="77777777" w:rsidR="00A17B5B" w:rsidRDefault="00000000">
      <w:pPr>
        <w:pStyle w:val="ListParagraph"/>
        <w:numPr>
          <w:ilvl w:val="2"/>
          <w:numId w:val="3"/>
        </w:numPr>
        <w:tabs>
          <w:tab w:val="left" w:pos="1470"/>
          <w:tab w:val="left" w:pos="1472"/>
        </w:tabs>
        <w:spacing w:before="181" w:line="247" w:lineRule="auto"/>
        <w:ind w:left="1472"/>
        <w:jc w:val="left"/>
        <w:rPr>
          <w:sz w:val="24"/>
        </w:rPr>
      </w:pPr>
      <w:r>
        <w:rPr>
          <w:color w:val="221F1F"/>
          <w:sz w:val="24"/>
        </w:rPr>
        <w:t>New</w:t>
      </w:r>
      <w:r>
        <w:rPr>
          <w:color w:val="221F1F"/>
          <w:spacing w:val="-4"/>
          <w:sz w:val="24"/>
        </w:rPr>
        <w:t xml:space="preserve"> </w:t>
      </w:r>
      <w:r>
        <w:rPr>
          <w:color w:val="221F1F"/>
          <w:sz w:val="24"/>
        </w:rPr>
        <w:t>Development:</w:t>
      </w:r>
      <w:r>
        <w:rPr>
          <w:color w:val="221F1F"/>
          <w:spacing w:val="-4"/>
          <w:sz w:val="24"/>
        </w:rPr>
        <w:t xml:space="preserve"> </w:t>
      </w:r>
      <w:r>
        <w:rPr>
          <w:color w:val="221F1F"/>
          <w:sz w:val="24"/>
        </w:rPr>
        <w:t>It</w:t>
      </w:r>
      <w:r>
        <w:rPr>
          <w:color w:val="221F1F"/>
          <w:spacing w:val="-4"/>
          <w:sz w:val="24"/>
        </w:rPr>
        <w:t xml:space="preserve"> </w:t>
      </w:r>
      <w:r>
        <w:rPr>
          <w:color w:val="221F1F"/>
          <w:sz w:val="24"/>
        </w:rPr>
        <w:t>is</w:t>
      </w:r>
      <w:r>
        <w:rPr>
          <w:color w:val="221F1F"/>
          <w:spacing w:val="-4"/>
          <w:sz w:val="24"/>
        </w:rPr>
        <w:t xml:space="preserve"> </w:t>
      </w:r>
      <w:r>
        <w:rPr>
          <w:color w:val="221F1F"/>
          <w:sz w:val="24"/>
        </w:rPr>
        <w:t>acknowledged</w:t>
      </w:r>
      <w:r>
        <w:rPr>
          <w:color w:val="221F1F"/>
          <w:spacing w:val="-4"/>
          <w:sz w:val="24"/>
        </w:rPr>
        <w:t xml:space="preserve"> </w:t>
      </w:r>
      <w:r>
        <w:rPr>
          <w:color w:val="221F1F"/>
          <w:sz w:val="24"/>
        </w:rPr>
        <w:t>that new development should sometimes be permitted in a Conservation</w:t>
      </w:r>
      <w:r>
        <w:rPr>
          <w:color w:val="221F1F"/>
          <w:spacing w:val="-14"/>
          <w:sz w:val="24"/>
        </w:rPr>
        <w:t xml:space="preserve"> </w:t>
      </w:r>
      <w:r>
        <w:rPr>
          <w:color w:val="221F1F"/>
          <w:sz w:val="24"/>
        </w:rPr>
        <w:t>Area and that new additions can sometimes enhance the fabric, if sympathetic to their surrounding and of a high quality.</w:t>
      </w:r>
      <w:r>
        <w:rPr>
          <w:color w:val="221F1F"/>
          <w:spacing w:val="40"/>
          <w:sz w:val="24"/>
        </w:rPr>
        <w:t xml:space="preserve"> </w:t>
      </w:r>
      <w:r>
        <w:rPr>
          <w:color w:val="221F1F"/>
          <w:sz w:val="24"/>
        </w:rPr>
        <w:t>In general any new development should preserve or enhance the character and appearance of the area or its setting and respect adjoining</w:t>
      </w:r>
      <w:r>
        <w:rPr>
          <w:color w:val="221F1F"/>
          <w:spacing w:val="40"/>
          <w:sz w:val="24"/>
        </w:rPr>
        <w:t xml:space="preserve"> </w:t>
      </w:r>
      <w:r>
        <w:rPr>
          <w:color w:val="221F1F"/>
          <w:sz w:val="24"/>
        </w:rPr>
        <w:t>buildings in term of scale,</w:t>
      </w:r>
      <w:r>
        <w:rPr>
          <w:color w:val="221F1F"/>
          <w:spacing w:val="-8"/>
          <w:sz w:val="24"/>
        </w:rPr>
        <w:t xml:space="preserve"> </w:t>
      </w:r>
      <w:r>
        <w:rPr>
          <w:color w:val="221F1F"/>
          <w:sz w:val="24"/>
        </w:rPr>
        <w:t>density,</w:t>
      </w:r>
      <w:r>
        <w:rPr>
          <w:color w:val="221F1F"/>
          <w:spacing w:val="-8"/>
          <w:sz w:val="24"/>
        </w:rPr>
        <w:t xml:space="preserve"> </w:t>
      </w:r>
      <w:r>
        <w:rPr>
          <w:color w:val="221F1F"/>
          <w:sz w:val="24"/>
        </w:rPr>
        <w:t>massing, style and materials.</w:t>
      </w:r>
    </w:p>
    <w:p w14:paraId="68AFEAB2" w14:textId="77777777" w:rsidR="00A17B5B" w:rsidRDefault="00000000">
      <w:pPr>
        <w:pStyle w:val="ListParagraph"/>
        <w:numPr>
          <w:ilvl w:val="2"/>
          <w:numId w:val="3"/>
        </w:numPr>
        <w:tabs>
          <w:tab w:val="left" w:pos="856"/>
          <w:tab w:val="left" w:pos="858"/>
        </w:tabs>
        <w:spacing w:before="118" w:line="247" w:lineRule="auto"/>
        <w:ind w:left="858" w:right="1106" w:hanging="606"/>
        <w:jc w:val="left"/>
        <w:rPr>
          <w:sz w:val="24"/>
        </w:rPr>
      </w:pPr>
      <w:r>
        <w:br w:type="column"/>
      </w:r>
      <w:r>
        <w:rPr>
          <w:color w:val="221F1F"/>
          <w:sz w:val="24"/>
        </w:rPr>
        <w:t>Community involvement has been an integral</w:t>
      </w:r>
      <w:r>
        <w:rPr>
          <w:color w:val="221F1F"/>
          <w:spacing w:val="-5"/>
          <w:sz w:val="24"/>
        </w:rPr>
        <w:t xml:space="preserve"> </w:t>
      </w:r>
      <w:r>
        <w:rPr>
          <w:color w:val="221F1F"/>
          <w:sz w:val="24"/>
        </w:rPr>
        <w:t>part</w:t>
      </w:r>
      <w:r>
        <w:rPr>
          <w:color w:val="221F1F"/>
          <w:spacing w:val="-5"/>
          <w:sz w:val="24"/>
        </w:rPr>
        <w:t xml:space="preserve"> </w:t>
      </w:r>
      <w:r>
        <w:rPr>
          <w:color w:val="221F1F"/>
          <w:sz w:val="24"/>
        </w:rPr>
        <w:t>of</w:t>
      </w:r>
      <w:r>
        <w:rPr>
          <w:color w:val="221F1F"/>
          <w:spacing w:val="-5"/>
          <w:sz w:val="24"/>
        </w:rPr>
        <w:t xml:space="preserve"> </w:t>
      </w:r>
      <w:r>
        <w:rPr>
          <w:color w:val="221F1F"/>
          <w:sz w:val="24"/>
        </w:rPr>
        <w:t>this</w:t>
      </w:r>
      <w:r>
        <w:rPr>
          <w:color w:val="221F1F"/>
          <w:spacing w:val="-5"/>
          <w:sz w:val="24"/>
        </w:rPr>
        <w:t xml:space="preserve"> </w:t>
      </w:r>
      <w:r>
        <w:rPr>
          <w:color w:val="221F1F"/>
          <w:sz w:val="24"/>
        </w:rPr>
        <w:t>process.</w:t>
      </w:r>
      <w:r>
        <w:rPr>
          <w:color w:val="221F1F"/>
          <w:spacing w:val="-5"/>
          <w:sz w:val="24"/>
        </w:rPr>
        <w:t xml:space="preserve"> </w:t>
      </w:r>
      <w:r>
        <w:rPr>
          <w:color w:val="221F1F"/>
          <w:sz w:val="24"/>
        </w:rPr>
        <w:t>As</w:t>
      </w:r>
      <w:r>
        <w:rPr>
          <w:color w:val="221F1F"/>
          <w:spacing w:val="-5"/>
          <w:sz w:val="24"/>
        </w:rPr>
        <w:t xml:space="preserve"> </w:t>
      </w:r>
      <w:r>
        <w:rPr>
          <w:color w:val="221F1F"/>
          <w:sz w:val="24"/>
        </w:rPr>
        <w:t>part</w:t>
      </w:r>
      <w:r>
        <w:rPr>
          <w:color w:val="221F1F"/>
          <w:spacing w:val="-5"/>
          <w:sz w:val="24"/>
        </w:rPr>
        <w:t xml:space="preserve"> </w:t>
      </w:r>
      <w:r>
        <w:rPr>
          <w:color w:val="221F1F"/>
          <w:sz w:val="24"/>
        </w:rPr>
        <w:t>of</w:t>
      </w:r>
      <w:r>
        <w:rPr>
          <w:color w:val="221F1F"/>
          <w:spacing w:val="-5"/>
          <w:sz w:val="24"/>
        </w:rPr>
        <w:t xml:space="preserve"> </w:t>
      </w:r>
      <w:r>
        <w:rPr>
          <w:color w:val="221F1F"/>
          <w:sz w:val="24"/>
        </w:rPr>
        <w:t xml:space="preserve">this Appraisal process, the Council invited residents and members of local heritage groups to an exhibition of the Appraisal and Management Plan held in Teversal Manor Room. The exhibition was subsequently displayed in St. Katherine’s Church for the remainder of the consultation period. Copies of the document were also available to view in Sutton Library; Skegby Library, Huthwaite Library, at the main Council offices in Kirkby in Ashfield and on the Council’s </w:t>
      </w:r>
      <w:r>
        <w:rPr>
          <w:color w:val="221F1F"/>
          <w:spacing w:val="-2"/>
          <w:sz w:val="24"/>
        </w:rPr>
        <w:t>website.</w:t>
      </w:r>
    </w:p>
    <w:p w14:paraId="3FCB8DF9" w14:textId="77777777" w:rsidR="00A17B5B" w:rsidRDefault="00A17B5B">
      <w:pPr>
        <w:pStyle w:val="BodyText"/>
        <w:spacing w:before="30"/>
      </w:pPr>
    </w:p>
    <w:p w14:paraId="7F126517" w14:textId="77777777" w:rsidR="00A17B5B" w:rsidRDefault="00000000">
      <w:pPr>
        <w:pStyle w:val="BodyText"/>
        <w:spacing w:line="247" w:lineRule="auto"/>
        <w:ind w:left="858" w:right="971"/>
      </w:pPr>
      <w:r>
        <w:rPr>
          <w:color w:val="221F1F"/>
        </w:rPr>
        <w:t>The consultation provided an opportunity for</w:t>
      </w:r>
      <w:r>
        <w:rPr>
          <w:color w:val="221F1F"/>
          <w:spacing w:val="-5"/>
        </w:rPr>
        <w:t xml:space="preserve"> </w:t>
      </w:r>
      <w:r>
        <w:rPr>
          <w:color w:val="221F1F"/>
        </w:rPr>
        <w:t>the</w:t>
      </w:r>
      <w:r>
        <w:rPr>
          <w:color w:val="221F1F"/>
          <w:spacing w:val="-5"/>
        </w:rPr>
        <w:t xml:space="preserve"> </w:t>
      </w:r>
      <w:r>
        <w:rPr>
          <w:color w:val="221F1F"/>
        </w:rPr>
        <w:t>Council</w:t>
      </w:r>
      <w:r>
        <w:rPr>
          <w:color w:val="221F1F"/>
          <w:spacing w:val="-5"/>
        </w:rPr>
        <w:t xml:space="preserve"> </w:t>
      </w:r>
      <w:r>
        <w:rPr>
          <w:color w:val="221F1F"/>
        </w:rPr>
        <w:t>to</w:t>
      </w:r>
      <w:r>
        <w:rPr>
          <w:color w:val="221F1F"/>
          <w:spacing w:val="-5"/>
        </w:rPr>
        <w:t xml:space="preserve"> </w:t>
      </w:r>
      <w:r>
        <w:rPr>
          <w:color w:val="221F1F"/>
        </w:rPr>
        <w:t>take</w:t>
      </w:r>
      <w:r>
        <w:rPr>
          <w:color w:val="221F1F"/>
          <w:spacing w:val="-5"/>
        </w:rPr>
        <w:t xml:space="preserve"> </w:t>
      </w:r>
      <w:r>
        <w:rPr>
          <w:color w:val="221F1F"/>
        </w:rPr>
        <w:t>on</w:t>
      </w:r>
      <w:r>
        <w:rPr>
          <w:color w:val="221F1F"/>
          <w:spacing w:val="-5"/>
        </w:rPr>
        <w:t xml:space="preserve"> </w:t>
      </w:r>
      <w:r>
        <w:rPr>
          <w:color w:val="221F1F"/>
        </w:rPr>
        <w:t>board</w:t>
      </w:r>
      <w:r>
        <w:rPr>
          <w:color w:val="221F1F"/>
          <w:spacing w:val="-5"/>
        </w:rPr>
        <w:t xml:space="preserve"> </w:t>
      </w:r>
      <w:r>
        <w:rPr>
          <w:color w:val="221F1F"/>
        </w:rPr>
        <w:t>the</w:t>
      </w:r>
      <w:r>
        <w:rPr>
          <w:color w:val="221F1F"/>
          <w:spacing w:val="-5"/>
        </w:rPr>
        <w:t xml:space="preserve"> </w:t>
      </w:r>
      <w:r>
        <w:rPr>
          <w:color w:val="221F1F"/>
        </w:rPr>
        <w:t>views of</w:t>
      </w:r>
      <w:r>
        <w:rPr>
          <w:color w:val="221F1F"/>
          <w:spacing w:val="-5"/>
        </w:rPr>
        <w:t xml:space="preserve"> </w:t>
      </w:r>
      <w:r>
        <w:rPr>
          <w:color w:val="221F1F"/>
        </w:rPr>
        <w:t>community</w:t>
      </w:r>
      <w:r>
        <w:rPr>
          <w:color w:val="221F1F"/>
          <w:spacing w:val="-5"/>
        </w:rPr>
        <w:t xml:space="preserve"> </w:t>
      </w:r>
      <w:r>
        <w:rPr>
          <w:color w:val="221F1F"/>
        </w:rPr>
        <w:t>members</w:t>
      </w:r>
      <w:r>
        <w:rPr>
          <w:color w:val="221F1F"/>
          <w:spacing w:val="-5"/>
        </w:rPr>
        <w:t xml:space="preserve"> </w:t>
      </w:r>
      <w:r>
        <w:rPr>
          <w:color w:val="221F1F"/>
        </w:rPr>
        <w:t>in</w:t>
      </w:r>
      <w:r>
        <w:rPr>
          <w:color w:val="221F1F"/>
          <w:spacing w:val="-5"/>
        </w:rPr>
        <w:t xml:space="preserve"> </w:t>
      </w:r>
      <w:r>
        <w:rPr>
          <w:color w:val="221F1F"/>
        </w:rPr>
        <w:t>relation</w:t>
      </w:r>
      <w:r>
        <w:rPr>
          <w:color w:val="221F1F"/>
          <w:spacing w:val="-5"/>
        </w:rPr>
        <w:t xml:space="preserve"> </w:t>
      </w:r>
      <w:r>
        <w:rPr>
          <w:color w:val="221F1F"/>
        </w:rPr>
        <w:t>to</w:t>
      </w:r>
      <w:r>
        <w:rPr>
          <w:color w:val="221F1F"/>
          <w:spacing w:val="-5"/>
        </w:rPr>
        <w:t xml:space="preserve"> </w:t>
      </w:r>
      <w:r>
        <w:rPr>
          <w:color w:val="221F1F"/>
        </w:rPr>
        <w:t>their aspirations for the historic environment.</w:t>
      </w:r>
    </w:p>
    <w:p w14:paraId="7FBD292D" w14:textId="77777777" w:rsidR="00A17B5B" w:rsidRDefault="00000000">
      <w:pPr>
        <w:pStyle w:val="BodyText"/>
        <w:spacing w:before="5" w:line="247" w:lineRule="auto"/>
        <w:ind w:left="858" w:right="1221"/>
      </w:pPr>
      <w:r>
        <w:rPr>
          <w:color w:val="221F1F"/>
        </w:rPr>
        <w:t>This was taken into account in defining the</w:t>
      </w:r>
      <w:r>
        <w:rPr>
          <w:color w:val="221F1F"/>
          <w:spacing w:val="-7"/>
        </w:rPr>
        <w:t xml:space="preserve"> </w:t>
      </w:r>
      <w:r>
        <w:rPr>
          <w:color w:val="221F1F"/>
        </w:rPr>
        <w:t>special</w:t>
      </w:r>
      <w:r>
        <w:rPr>
          <w:color w:val="221F1F"/>
          <w:spacing w:val="-7"/>
        </w:rPr>
        <w:t xml:space="preserve"> </w:t>
      </w:r>
      <w:r>
        <w:rPr>
          <w:color w:val="221F1F"/>
        </w:rPr>
        <w:t>interest</w:t>
      </w:r>
      <w:r>
        <w:rPr>
          <w:color w:val="221F1F"/>
          <w:spacing w:val="-7"/>
        </w:rPr>
        <w:t xml:space="preserve"> </w:t>
      </w:r>
      <w:r>
        <w:rPr>
          <w:color w:val="221F1F"/>
        </w:rPr>
        <w:t>of</w:t>
      </w:r>
      <w:r>
        <w:rPr>
          <w:color w:val="221F1F"/>
          <w:spacing w:val="-7"/>
        </w:rPr>
        <w:t xml:space="preserve"> </w:t>
      </w:r>
      <w:r>
        <w:rPr>
          <w:color w:val="221F1F"/>
        </w:rPr>
        <w:t>the</w:t>
      </w:r>
      <w:r>
        <w:rPr>
          <w:color w:val="221F1F"/>
          <w:spacing w:val="-7"/>
        </w:rPr>
        <w:t xml:space="preserve"> </w:t>
      </w:r>
      <w:r>
        <w:rPr>
          <w:color w:val="221F1F"/>
        </w:rPr>
        <w:t>Conservation Area and formulating strategies for its future management.</w:t>
      </w:r>
    </w:p>
    <w:p w14:paraId="16E18D13" w14:textId="77777777" w:rsidR="00A17B5B" w:rsidRDefault="00A17B5B">
      <w:pPr>
        <w:pStyle w:val="BodyText"/>
        <w:spacing w:before="15"/>
      </w:pPr>
    </w:p>
    <w:p w14:paraId="65EDD0C4" w14:textId="77777777" w:rsidR="00A17B5B" w:rsidRDefault="00000000">
      <w:pPr>
        <w:pStyle w:val="BodyText"/>
        <w:spacing w:line="247" w:lineRule="auto"/>
        <w:ind w:left="858" w:right="1221"/>
      </w:pPr>
      <w:r>
        <w:rPr>
          <w:color w:val="221F1F"/>
        </w:rPr>
        <w:t>The Council would like to acknowledge the role played by the Heritage Department at Nottinghamshire County Council</w:t>
      </w:r>
      <w:r>
        <w:rPr>
          <w:color w:val="221F1F"/>
          <w:spacing w:val="-6"/>
        </w:rPr>
        <w:t xml:space="preserve"> </w:t>
      </w:r>
      <w:r>
        <w:rPr>
          <w:color w:val="221F1F"/>
        </w:rPr>
        <w:t>in</w:t>
      </w:r>
      <w:r>
        <w:rPr>
          <w:color w:val="221F1F"/>
          <w:spacing w:val="-6"/>
        </w:rPr>
        <w:t xml:space="preserve"> </w:t>
      </w:r>
      <w:r>
        <w:rPr>
          <w:color w:val="221F1F"/>
        </w:rPr>
        <w:t>several</w:t>
      </w:r>
      <w:r>
        <w:rPr>
          <w:color w:val="221F1F"/>
          <w:spacing w:val="-6"/>
        </w:rPr>
        <w:t xml:space="preserve"> </w:t>
      </w:r>
      <w:r>
        <w:rPr>
          <w:color w:val="221F1F"/>
        </w:rPr>
        <w:t>matters</w:t>
      </w:r>
      <w:r>
        <w:rPr>
          <w:color w:val="221F1F"/>
          <w:spacing w:val="-6"/>
        </w:rPr>
        <w:t xml:space="preserve"> </w:t>
      </w:r>
      <w:r>
        <w:rPr>
          <w:color w:val="221F1F"/>
        </w:rPr>
        <w:t>relating</w:t>
      </w:r>
      <w:r>
        <w:rPr>
          <w:color w:val="221F1F"/>
          <w:spacing w:val="-6"/>
        </w:rPr>
        <w:t xml:space="preserve"> </w:t>
      </w:r>
      <w:r>
        <w:rPr>
          <w:color w:val="221F1F"/>
        </w:rPr>
        <w:t>to</w:t>
      </w:r>
      <w:r>
        <w:rPr>
          <w:color w:val="221F1F"/>
          <w:spacing w:val="-6"/>
        </w:rPr>
        <w:t xml:space="preserve"> </w:t>
      </w:r>
      <w:r>
        <w:rPr>
          <w:color w:val="221F1F"/>
        </w:rPr>
        <w:t>the historic</w:t>
      </w:r>
      <w:r>
        <w:rPr>
          <w:color w:val="221F1F"/>
          <w:spacing w:val="-2"/>
        </w:rPr>
        <w:t xml:space="preserve"> </w:t>
      </w:r>
      <w:r>
        <w:rPr>
          <w:color w:val="221F1F"/>
        </w:rPr>
        <w:t>built</w:t>
      </w:r>
      <w:r>
        <w:rPr>
          <w:color w:val="221F1F"/>
          <w:spacing w:val="-1"/>
        </w:rPr>
        <w:t xml:space="preserve"> </w:t>
      </w:r>
      <w:proofErr w:type="spellStart"/>
      <w:r>
        <w:rPr>
          <w:color w:val="221F1F"/>
        </w:rPr>
        <w:t>environment.These</w:t>
      </w:r>
      <w:proofErr w:type="spellEnd"/>
      <w:r>
        <w:rPr>
          <w:color w:val="221F1F"/>
          <w:spacing w:val="-2"/>
        </w:rPr>
        <w:t xml:space="preserve"> include:</w:t>
      </w:r>
    </w:p>
    <w:p w14:paraId="6F6ED840" w14:textId="77777777" w:rsidR="00A17B5B" w:rsidRDefault="00000000">
      <w:pPr>
        <w:pStyle w:val="ListParagraph"/>
        <w:numPr>
          <w:ilvl w:val="3"/>
          <w:numId w:val="3"/>
        </w:numPr>
        <w:tabs>
          <w:tab w:val="left" w:pos="1191"/>
          <w:tab w:val="left" w:pos="1208"/>
        </w:tabs>
        <w:spacing w:before="7" w:line="247" w:lineRule="auto"/>
        <w:ind w:left="1191" w:right="1384" w:hanging="201"/>
        <w:jc w:val="both"/>
        <w:rPr>
          <w:color w:val="221F1F"/>
          <w:sz w:val="24"/>
        </w:rPr>
      </w:pPr>
      <w:r>
        <w:rPr>
          <w:color w:val="221F1F"/>
          <w:sz w:val="24"/>
        </w:rPr>
        <w:t xml:space="preserve">Providing expert advice on matters affecting the Conservation Area; </w:t>
      </w:r>
      <w:r>
        <w:rPr>
          <w:color w:val="221F1F"/>
          <w:spacing w:val="-5"/>
          <w:sz w:val="24"/>
        </w:rPr>
        <w:t>and</w:t>
      </w:r>
    </w:p>
    <w:p w14:paraId="0A6B026B" w14:textId="77777777" w:rsidR="00A17B5B" w:rsidRDefault="00000000">
      <w:pPr>
        <w:pStyle w:val="ListParagraph"/>
        <w:numPr>
          <w:ilvl w:val="3"/>
          <w:numId w:val="3"/>
        </w:numPr>
        <w:tabs>
          <w:tab w:val="left" w:pos="1191"/>
          <w:tab w:val="left" w:pos="1208"/>
        </w:tabs>
        <w:spacing w:before="3" w:line="247" w:lineRule="auto"/>
        <w:ind w:left="1191" w:right="1287" w:hanging="201"/>
        <w:jc w:val="both"/>
        <w:rPr>
          <w:color w:val="221F1F"/>
          <w:sz w:val="24"/>
        </w:rPr>
      </w:pPr>
      <w:r>
        <w:rPr>
          <w:color w:val="221F1F"/>
          <w:sz w:val="24"/>
        </w:rPr>
        <w:t>Working in</w:t>
      </w:r>
      <w:r>
        <w:rPr>
          <w:color w:val="221F1F"/>
          <w:spacing w:val="-7"/>
          <w:sz w:val="24"/>
        </w:rPr>
        <w:t xml:space="preserve"> </w:t>
      </w:r>
      <w:r>
        <w:rPr>
          <w:color w:val="221F1F"/>
          <w:sz w:val="24"/>
        </w:rPr>
        <w:t>conjunction</w:t>
      </w:r>
      <w:r>
        <w:rPr>
          <w:color w:val="221F1F"/>
          <w:spacing w:val="-7"/>
          <w:sz w:val="24"/>
        </w:rPr>
        <w:t xml:space="preserve"> </w:t>
      </w:r>
      <w:r>
        <w:rPr>
          <w:color w:val="221F1F"/>
          <w:sz w:val="24"/>
        </w:rPr>
        <w:t>with</w:t>
      </w:r>
      <w:r>
        <w:rPr>
          <w:color w:val="221F1F"/>
          <w:spacing w:val="-7"/>
          <w:sz w:val="24"/>
        </w:rPr>
        <w:t xml:space="preserve"> </w:t>
      </w:r>
      <w:r>
        <w:rPr>
          <w:color w:val="221F1F"/>
          <w:sz w:val="24"/>
        </w:rPr>
        <w:t>Ashfield District Council to highlight potential enhancement schemes for the area.</w:t>
      </w:r>
    </w:p>
    <w:p w14:paraId="46487D64" w14:textId="77777777" w:rsidR="00A17B5B" w:rsidRDefault="00A17B5B">
      <w:pPr>
        <w:pStyle w:val="BodyText"/>
        <w:spacing w:before="83"/>
      </w:pPr>
    </w:p>
    <w:p w14:paraId="65FF39D8" w14:textId="77777777" w:rsidR="00A17B5B" w:rsidRDefault="00000000">
      <w:pPr>
        <w:pStyle w:val="ListParagraph"/>
        <w:numPr>
          <w:ilvl w:val="2"/>
          <w:numId w:val="3"/>
        </w:numPr>
        <w:tabs>
          <w:tab w:val="left" w:pos="857"/>
        </w:tabs>
        <w:spacing w:before="0" w:line="247" w:lineRule="auto"/>
        <w:ind w:left="857" w:right="1967" w:hanging="605"/>
        <w:jc w:val="left"/>
        <w:rPr>
          <w:sz w:val="24"/>
        </w:rPr>
      </w:pPr>
      <w:r>
        <w:rPr>
          <w:color w:val="221F1F"/>
          <w:sz w:val="24"/>
        </w:rPr>
        <w:t>Thanks go to all those involved throughout</w:t>
      </w:r>
      <w:r>
        <w:rPr>
          <w:color w:val="221F1F"/>
          <w:spacing w:val="-11"/>
          <w:sz w:val="24"/>
        </w:rPr>
        <w:t xml:space="preserve"> </w:t>
      </w:r>
      <w:r>
        <w:rPr>
          <w:color w:val="221F1F"/>
          <w:sz w:val="24"/>
        </w:rPr>
        <w:t>the</w:t>
      </w:r>
      <w:r>
        <w:rPr>
          <w:color w:val="221F1F"/>
          <w:spacing w:val="-11"/>
          <w:sz w:val="24"/>
        </w:rPr>
        <w:t xml:space="preserve"> </w:t>
      </w:r>
      <w:r>
        <w:rPr>
          <w:color w:val="221F1F"/>
          <w:sz w:val="24"/>
        </w:rPr>
        <w:t>Appraisal</w:t>
      </w:r>
      <w:r>
        <w:rPr>
          <w:color w:val="221F1F"/>
          <w:spacing w:val="-11"/>
          <w:sz w:val="24"/>
        </w:rPr>
        <w:t xml:space="preserve"> </w:t>
      </w:r>
      <w:r>
        <w:rPr>
          <w:color w:val="221F1F"/>
          <w:sz w:val="24"/>
        </w:rPr>
        <w:t>process.</w:t>
      </w:r>
    </w:p>
    <w:p w14:paraId="0B5B0F7B" w14:textId="77777777" w:rsidR="00A17B5B" w:rsidRDefault="00A17B5B">
      <w:pPr>
        <w:pStyle w:val="ListParagraph"/>
        <w:spacing w:line="247" w:lineRule="auto"/>
        <w:rPr>
          <w:sz w:val="24"/>
        </w:rPr>
        <w:sectPr w:rsidR="00A17B5B">
          <w:headerReference w:type="default" r:id="rId457"/>
          <w:footerReference w:type="default" r:id="rId458"/>
          <w:pgSz w:w="11910" w:h="16840"/>
          <w:pgMar w:top="960" w:right="0" w:bottom="760" w:left="0" w:header="333" w:footer="563" w:gutter="0"/>
          <w:cols w:num="2" w:space="720" w:equalWidth="0">
            <w:col w:w="5718" w:space="40"/>
            <w:col w:w="6152"/>
          </w:cols>
        </w:sectPr>
      </w:pPr>
    </w:p>
    <w:p w14:paraId="3F6D8666" w14:textId="77777777" w:rsidR="00A17B5B" w:rsidRDefault="00000000">
      <w:pPr>
        <w:pStyle w:val="Heading3"/>
        <w:spacing w:before="93"/>
        <w:ind w:left="1133"/>
      </w:pPr>
      <w:bookmarkStart w:id="68" w:name="Glossary__"/>
      <w:bookmarkEnd w:id="68"/>
      <w:r>
        <w:rPr>
          <w:color w:val="231F20"/>
          <w:spacing w:val="-2"/>
        </w:rPr>
        <w:lastRenderedPageBreak/>
        <w:t>Glossary</w:t>
      </w:r>
    </w:p>
    <w:p w14:paraId="67C9D10B" w14:textId="77777777" w:rsidR="00A17B5B" w:rsidRDefault="00000000">
      <w:pPr>
        <w:pStyle w:val="BodyText"/>
        <w:spacing w:before="190" w:line="247" w:lineRule="auto"/>
        <w:ind w:left="1133" w:right="68"/>
      </w:pPr>
      <w:r>
        <w:rPr>
          <w:b/>
          <w:color w:val="ED1E25"/>
        </w:rPr>
        <w:t xml:space="preserve">Agriculture </w:t>
      </w:r>
      <w:r>
        <w:rPr>
          <w:color w:val="231F20"/>
        </w:rPr>
        <w:t>– Land that is used,</w:t>
      </w:r>
      <w:r>
        <w:rPr>
          <w:color w:val="231F20"/>
          <w:spacing w:val="-18"/>
        </w:rPr>
        <w:t xml:space="preserve"> </w:t>
      </w:r>
      <w:r>
        <w:rPr>
          <w:color w:val="231F20"/>
        </w:rPr>
        <w:t>or is ancillary to farming,</w:t>
      </w:r>
      <w:r>
        <w:rPr>
          <w:color w:val="231F20"/>
          <w:spacing w:val="-2"/>
        </w:rPr>
        <w:t xml:space="preserve"> </w:t>
      </w:r>
      <w:r>
        <w:rPr>
          <w:color w:val="231F20"/>
        </w:rPr>
        <w:t>including fields,</w:t>
      </w:r>
      <w:r>
        <w:rPr>
          <w:color w:val="231F20"/>
          <w:spacing w:val="-2"/>
        </w:rPr>
        <w:t xml:space="preserve"> </w:t>
      </w:r>
      <w:r>
        <w:rPr>
          <w:color w:val="231F20"/>
        </w:rPr>
        <w:t>barns and walls.</w:t>
      </w:r>
      <w:r>
        <w:rPr>
          <w:color w:val="231F20"/>
          <w:spacing w:val="-34"/>
        </w:rPr>
        <w:t xml:space="preserve"> </w:t>
      </w:r>
      <w:r>
        <w:rPr>
          <w:color w:val="231F20"/>
        </w:rPr>
        <w:t>A further description can be found in Ashfield Local Plan Review 2002.</w:t>
      </w:r>
    </w:p>
    <w:p w14:paraId="4465729B" w14:textId="77777777" w:rsidR="00A17B5B" w:rsidRDefault="00000000">
      <w:pPr>
        <w:pStyle w:val="BodyText"/>
        <w:spacing w:before="176" w:line="247" w:lineRule="auto"/>
        <w:ind w:left="1133"/>
      </w:pPr>
      <w:r>
        <w:rPr>
          <w:b/>
          <w:color w:val="ED1E25"/>
        </w:rPr>
        <w:t xml:space="preserve">Appraisal </w:t>
      </w:r>
      <w:r>
        <w:rPr>
          <w:color w:val="231F20"/>
        </w:rPr>
        <w:t>–</w:t>
      </w:r>
      <w:r>
        <w:rPr>
          <w:color w:val="231F20"/>
          <w:spacing w:val="-5"/>
        </w:rPr>
        <w:t xml:space="preserve"> </w:t>
      </w:r>
      <w:r>
        <w:rPr>
          <w:color w:val="231F20"/>
        </w:rPr>
        <w:t xml:space="preserve">An appraisal is a document which </w:t>
      </w:r>
      <w:proofErr w:type="spellStart"/>
      <w:r>
        <w:rPr>
          <w:color w:val="231F20"/>
        </w:rPr>
        <w:t>summarises</w:t>
      </w:r>
      <w:proofErr w:type="spellEnd"/>
      <w:r>
        <w:rPr>
          <w:color w:val="231F20"/>
        </w:rPr>
        <w:t xml:space="preserve"> and discusses methods for development.</w:t>
      </w:r>
      <w:r>
        <w:rPr>
          <w:color w:val="231F20"/>
          <w:spacing w:val="-6"/>
        </w:rPr>
        <w:t xml:space="preserve"> </w:t>
      </w:r>
      <w:r>
        <w:rPr>
          <w:color w:val="231F20"/>
        </w:rPr>
        <w:t>In this case,</w:t>
      </w:r>
      <w:r>
        <w:rPr>
          <w:color w:val="231F20"/>
          <w:spacing w:val="-6"/>
        </w:rPr>
        <w:t xml:space="preserve"> </w:t>
      </w:r>
      <w:r>
        <w:rPr>
          <w:color w:val="231F20"/>
        </w:rPr>
        <w:t>the appraisal outlines why</w:t>
      </w:r>
      <w:r>
        <w:rPr>
          <w:color w:val="231F20"/>
          <w:spacing w:val="-24"/>
        </w:rPr>
        <w:t xml:space="preserve"> </w:t>
      </w:r>
      <w:r>
        <w:rPr>
          <w:color w:val="231F20"/>
        </w:rPr>
        <w:t>Teversal</w:t>
      </w:r>
      <w:r>
        <w:rPr>
          <w:color w:val="231F20"/>
          <w:spacing w:val="-11"/>
        </w:rPr>
        <w:t xml:space="preserve"> </w:t>
      </w:r>
      <w:r>
        <w:rPr>
          <w:color w:val="231F20"/>
        </w:rPr>
        <w:t>is</w:t>
      </w:r>
      <w:r>
        <w:rPr>
          <w:color w:val="231F20"/>
          <w:spacing w:val="-2"/>
        </w:rPr>
        <w:t xml:space="preserve"> </w:t>
      </w:r>
      <w:r>
        <w:rPr>
          <w:color w:val="231F20"/>
        </w:rPr>
        <w:t>a</w:t>
      </w:r>
      <w:r>
        <w:rPr>
          <w:color w:val="231F20"/>
          <w:spacing w:val="-2"/>
        </w:rPr>
        <w:t xml:space="preserve"> </w:t>
      </w:r>
      <w:r>
        <w:rPr>
          <w:color w:val="231F20"/>
        </w:rPr>
        <w:t>conservation</w:t>
      </w:r>
      <w:r>
        <w:rPr>
          <w:color w:val="231F20"/>
          <w:spacing w:val="-2"/>
        </w:rPr>
        <w:t xml:space="preserve"> </w:t>
      </w:r>
      <w:r>
        <w:rPr>
          <w:color w:val="231F20"/>
        </w:rPr>
        <w:t>area,</w:t>
      </w:r>
      <w:r>
        <w:rPr>
          <w:color w:val="231F20"/>
          <w:spacing w:val="-18"/>
        </w:rPr>
        <w:t xml:space="preserve"> </w:t>
      </w:r>
      <w:r>
        <w:rPr>
          <w:color w:val="231F20"/>
        </w:rPr>
        <w:t>and</w:t>
      </w:r>
      <w:r>
        <w:rPr>
          <w:color w:val="231F20"/>
          <w:spacing w:val="-2"/>
        </w:rPr>
        <w:t xml:space="preserve"> </w:t>
      </w:r>
      <w:r>
        <w:rPr>
          <w:color w:val="231F20"/>
        </w:rPr>
        <w:t>sets</w:t>
      </w:r>
      <w:r>
        <w:rPr>
          <w:color w:val="231F20"/>
          <w:spacing w:val="-2"/>
        </w:rPr>
        <w:t xml:space="preserve"> </w:t>
      </w:r>
      <w:r>
        <w:rPr>
          <w:color w:val="231F20"/>
        </w:rPr>
        <w:t xml:space="preserve">out a management plan to maintain the </w:t>
      </w:r>
      <w:proofErr w:type="spellStart"/>
      <w:r>
        <w:rPr>
          <w:color w:val="231F20"/>
        </w:rPr>
        <w:t>status.The</w:t>
      </w:r>
      <w:proofErr w:type="spellEnd"/>
      <w:r>
        <w:rPr>
          <w:color w:val="231F20"/>
        </w:rPr>
        <w:t xml:space="preserve"> document will be referred to during the writing of policies and decision of applications to ensure changes to, and additions to the area are in keeping with the character.</w:t>
      </w:r>
    </w:p>
    <w:p w14:paraId="02EA7576" w14:textId="77777777" w:rsidR="00A17B5B" w:rsidRDefault="00000000">
      <w:pPr>
        <w:pStyle w:val="BodyText"/>
        <w:spacing w:before="182" w:line="247" w:lineRule="auto"/>
        <w:ind w:left="1133"/>
      </w:pPr>
      <w:r>
        <w:rPr>
          <w:b/>
          <w:color w:val="ED1E25"/>
        </w:rPr>
        <w:t xml:space="preserve">Article 4 Direction </w:t>
      </w:r>
      <w:r>
        <w:rPr>
          <w:color w:val="231F20"/>
        </w:rPr>
        <w:t xml:space="preserve">– A local authority can restrict the permitted development rights of property owners to carry out certain categories of development that would </w:t>
      </w:r>
      <w:proofErr w:type="spellStart"/>
      <w:r>
        <w:rPr>
          <w:color w:val="231F20"/>
        </w:rPr>
        <w:t>other wise</w:t>
      </w:r>
      <w:proofErr w:type="spellEnd"/>
      <w:r>
        <w:rPr>
          <w:color w:val="231F20"/>
        </w:rPr>
        <w:t xml:space="preserve"> be automatically allowed under</w:t>
      </w:r>
      <w:r>
        <w:rPr>
          <w:color w:val="231F20"/>
          <w:spacing w:val="-2"/>
        </w:rPr>
        <w:t xml:space="preserve"> </w:t>
      </w:r>
      <w:r>
        <w:rPr>
          <w:color w:val="231F20"/>
        </w:rPr>
        <w:t>Article 3 of the Town and Country Planning (General Permitted Development Order 2008.</w:t>
      </w:r>
    </w:p>
    <w:p w14:paraId="77A8D87A" w14:textId="77777777" w:rsidR="00A17B5B" w:rsidRDefault="00000000">
      <w:pPr>
        <w:pStyle w:val="BodyText"/>
        <w:spacing w:before="180" w:line="247" w:lineRule="auto"/>
        <w:ind w:left="1133"/>
      </w:pPr>
      <w:r>
        <w:rPr>
          <w:b/>
          <w:color w:val="ED1E25"/>
        </w:rPr>
        <w:t xml:space="preserve">Article 4 (2) Direction </w:t>
      </w:r>
      <w:r>
        <w:rPr>
          <w:color w:val="231F20"/>
        </w:rPr>
        <w:t>–This direction restricts</w:t>
      </w:r>
      <w:r>
        <w:rPr>
          <w:color w:val="231F20"/>
          <w:spacing w:val="-1"/>
        </w:rPr>
        <w:t xml:space="preserve"> </w:t>
      </w:r>
      <w:r>
        <w:rPr>
          <w:color w:val="231F20"/>
        </w:rPr>
        <w:t>the</w:t>
      </w:r>
      <w:r>
        <w:rPr>
          <w:color w:val="231F20"/>
          <w:spacing w:val="-1"/>
        </w:rPr>
        <w:t xml:space="preserve"> </w:t>
      </w:r>
      <w:r>
        <w:rPr>
          <w:color w:val="231F20"/>
        </w:rPr>
        <w:t>carrying</w:t>
      </w:r>
      <w:r>
        <w:rPr>
          <w:color w:val="231F20"/>
          <w:spacing w:val="-1"/>
        </w:rPr>
        <w:t xml:space="preserve"> </w:t>
      </w:r>
      <w:r>
        <w:rPr>
          <w:color w:val="231F20"/>
        </w:rPr>
        <w:t>out</w:t>
      </w:r>
      <w:r>
        <w:rPr>
          <w:color w:val="231F20"/>
          <w:spacing w:val="-1"/>
        </w:rPr>
        <w:t xml:space="preserve"> </w:t>
      </w:r>
      <w:r>
        <w:rPr>
          <w:color w:val="231F20"/>
        </w:rPr>
        <w:t>of</w:t>
      </w:r>
      <w:r>
        <w:rPr>
          <w:color w:val="231F20"/>
          <w:spacing w:val="-1"/>
        </w:rPr>
        <w:t xml:space="preserve"> </w:t>
      </w:r>
      <w:r>
        <w:rPr>
          <w:color w:val="231F20"/>
        </w:rPr>
        <w:t>certain</w:t>
      </w:r>
      <w:r>
        <w:rPr>
          <w:color w:val="231F20"/>
          <w:spacing w:val="-1"/>
        </w:rPr>
        <w:t xml:space="preserve"> </w:t>
      </w:r>
      <w:r>
        <w:rPr>
          <w:color w:val="231F20"/>
        </w:rPr>
        <w:t xml:space="preserve">development in relation to dwellinghouses that front onto highways, waterways or open spaces in conservation </w:t>
      </w:r>
      <w:proofErr w:type="spellStart"/>
      <w:r>
        <w:rPr>
          <w:color w:val="231F20"/>
        </w:rPr>
        <w:t>areas.This</w:t>
      </w:r>
      <w:proofErr w:type="spellEnd"/>
      <w:r>
        <w:rPr>
          <w:color w:val="231F20"/>
        </w:rPr>
        <w:t xml:space="preserve"> includes;</w:t>
      </w:r>
    </w:p>
    <w:p w14:paraId="2385AB66" w14:textId="77777777" w:rsidR="00A17B5B" w:rsidRDefault="00000000">
      <w:pPr>
        <w:pStyle w:val="ListParagraph"/>
        <w:numPr>
          <w:ilvl w:val="3"/>
          <w:numId w:val="3"/>
        </w:numPr>
        <w:tabs>
          <w:tab w:val="left" w:pos="1542"/>
          <w:tab w:val="left" w:pos="1573"/>
        </w:tabs>
        <w:spacing w:before="176" w:line="247" w:lineRule="auto"/>
        <w:ind w:right="417" w:hanging="157"/>
        <w:rPr>
          <w:color w:val="231F20"/>
          <w:sz w:val="24"/>
        </w:rPr>
      </w:pPr>
      <w:r>
        <w:rPr>
          <w:color w:val="231F20"/>
          <w:sz w:val="24"/>
        </w:rPr>
        <w:t>The</w:t>
      </w:r>
      <w:r>
        <w:rPr>
          <w:color w:val="231F20"/>
          <w:spacing w:val="-16"/>
          <w:sz w:val="24"/>
        </w:rPr>
        <w:t xml:space="preserve"> </w:t>
      </w:r>
      <w:r>
        <w:rPr>
          <w:color w:val="231F20"/>
          <w:sz w:val="24"/>
        </w:rPr>
        <w:t>enlargement,</w:t>
      </w:r>
      <w:r>
        <w:rPr>
          <w:color w:val="231F20"/>
          <w:spacing w:val="-18"/>
          <w:sz w:val="24"/>
        </w:rPr>
        <w:t xml:space="preserve"> </w:t>
      </w:r>
      <w:r>
        <w:rPr>
          <w:color w:val="231F20"/>
          <w:sz w:val="24"/>
        </w:rPr>
        <w:t>improvement</w:t>
      </w:r>
      <w:r>
        <w:rPr>
          <w:color w:val="231F20"/>
          <w:spacing w:val="-6"/>
          <w:sz w:val="24"/>
        </w:rPr>
        <w:t xml:space="preserve"> </w:t>
      </w:r>
      <w:r>
        <w:rPr>
          <w:color w:val="231F20"/>
          <w:sz w:val="24"/>
        </w:rPr>
        <w:t>or</w:t>
      </w:r>
      <w:r>
        <w:rPr>
          <w:color w:val="231F20"/>
          <w:spacing w:val="-7"/>
          <w:sz w:val="24"/>
        </w:rPr>
        <w:t xml:space="preserve"> </w:t>
      </w:r>
      <w:r>
        <w:rPr>
          <w:color w:val="231F20"/>
          <w:sz w:val="24"/>
        </w:rPr>
        <w:t>other alteration of a dwellinghouse</w:t>
      </w:r>
    </w:p>
    <w:p w14:paraId="5A0D21D3" w14:textId="77777777" w:rsidR="00A17B5B" w:rsidRDefault="00000000">
      <w:pPr>
        <w:pStyle w:val="ListParagraph"/>
        <w:numPr>
          <w:ilvl w:val="3"/>
          <w:numId w:val="3"/>
        </w:numPr>
        <w:tabs>
          <w:tab w:val="left" w:pos="1550"/>
        </w:tabs>
        <w:spacing w:before="116"/>
        <w:ind w:left="1550" w:hanging="133"/>
        <w:rPr>
          <w:color w:val="231F20"/>
          <w:sz w:val="24"/>
        </w:rPr>
      </w:pPr>
      <w:r>
        <w:rPr>
          <w:color w:val="231F20"/>
          <w:sz w:val="24"/>
        </w:rPr>
        <w:t>Any</w:t>
      </w:r>
      <w:r>
        <w:rPr>
          <w:color w:val="231F20"/>
          <w:spacing w:val="4"/>
          <w:sz w:val="24"/>
        </w:rPr>
        <w:t xml:space="preserve"> </w:t>
      </w:r>
      <w:r>
        <w:rPr>
          <w:color w:val="231F20"/>
          <w:sz w:val="24"/>
        </w:rPr>
        <w:t>addition</w:t>
      </w:r>
      <w:r>
        <w:rPr>
          <w:color w:val="231F20"/>
          <w:spacing w:val="5"/>
          <w:sz w:val="24"/>
        </w:rPr>
        <w:t xml:space="preserve"> </w:t>
      </w:r>
      <w:r>
        <w:rPr>
          <w:color w:val="231F20"/>
          <w:sz w:val="24"/>
        </w:rPr>
        <w:t>or</w:t>
      </w:r>
      <w:r>
        <w:rPr>
          <w:color w:val="231F20"/>
          <w:spacing w:val="5"/>
          <w:sz w:val="24"/>
        </w:rPr>
        <w:t xml:space="preserve"> </w:t>
      </w:r>
      <w:r>
        <w:rPr>
          <w:color w:val="231F20"/>
          <w:sz w:val="24"/>
        </w:rPr>
        <w:t>alteration</w:t>
      </w:r>
      <w:r>
        <w:rPr>
          <w:color w:val="231F20"/>
          <w:spacing w:val="4"/>
          <w:sz w:val="24"/>
        </w:rPr>
        <w:t xml:space="preserve"> </w:t>
      </w:r>
      <w:r>
        <w:rPr>
          <w:color w:val="231F20"/>
          <w:sz w:val="24"/>
        </w:rPr>
        <w:t>to</w:t>
      </w:r>
      <w:r>
        <w:rPr>
          <w:color w:val="231F20"/>
          <w:spacing w:val="5"/>
          <w:sz w:val="24"/>
        </w:rPr>
        <w:t xml:space="preserve"> </w:t>
      </w:r>
      <w:r>
        <w:rPr>
          <w:color w:val="231F20"/>
          <w:sz w:val="24"/>
        </w:rPr>
        <w:t>its</w:t>
      </w:r>
      <w:r>
        <w:rPr>
          <w:color w:val="231F20"/>
          <w:spacing w:val="5"/>
          <w:sz w:val="24"/>
        </w:rPr>
        <w:t xml:space="preserve"> </w:t>
      </w:r>
      <w:r>
        <w:rPr>
          <w:color w:val="231F20"/>
          <w:spacing w:val="-4"/>
          <w:sz w:val="24"/>
        </w:rPr>
        <w:t>roof</w:t>
      </w:r>
    </w:p>
    <w:p w14:paraId="44D77737" w14:textId="77777777" w:rsidR="00A17B5B" w:rsidRDefault="00000000">
      <w:pPr>
        <w:pStyle w:val="ListParagraph"/>
        <w:numPr>
          <w:ilvl w:val="3"/>
          <w:numId w:val="3"/>
        </w:numPr>
        <w:tabs>
          <w:tab w:val="left" w:pos="1544"/>
        </w:tabs>
        <w:spacing w:before="123"/>
        <w:ind w:left="1544"/>
        <w:rPr>
          <w:color w:val="231F20"/>
          <w:sz w:val="24"/>
        </w:rPr>
      </w:pPr>
      <w:r>
        <w:rPr>
          <w:color w:val="231F20"/>
          <w:sz w:val="24"/>
        </w:rPr>
        <w:t>The</w:t>
      </w:r>
      <w:r>
        <w:rPr>
          <w:color w:val="231F20"/>
          <w:spacing w:val="6"/>
          <w:sz w:val="24"/>
        </w:rPr>
        <w:t xml:space="preserve"> </w:t>
      </w:r>
      <w:r>
        <w:rPr>
          <w:color w:val="231F20"/>
          <w:sz w:val="24"/>
        </w:rPr>
        <w:t>construction</w:t>
      </w:r>
      <w:r>
        <w:rPr>
          <w:color w:val="231F20"/>
          <w:spacing w:val="6"/>
          <w:sz w:val="24"/>
        </w:rPr>
        <w:t xml:space="preserve"> </w:t>
      </w:r>
      <w:r>
        <w:rPr>
          <w:color w:val="231F20"/>
          <w:sz w:val="24"/>
        </w:rPr>
        <w:t>of</w:t>
      </w:r>
      <w:r>
        <w:rPr>
          <w:color w:val="231F20"/>
          <w:spacing w:val="6"/>
          <w:sz w:val="24"/>
        </w:rPr>
        <w:t xml:space="preserve"> </w:t>
      </w:r>
      <w:r>
        <w:rPr>
          <w:color w:val="231F20"/>
          <w:sz w:val="24"/>
        </w:rPr>
        <w:t>a</w:t>
      </w:r>
      <w:r>
        <w:rPr>
          <w:color w:val="231F20"/>
          <w:spacing w:val="6"/>
          <w:sz w:val="24"/>
        </w:rPr>
        <w:t xml:space="preserve"> </w:t>
      </w:r>
      <w:r>
        <w:rPr>
          <w:color w:val="231F20"/>
          <w:spacing w:val="-2"/>
          <w:sz w:val="24"/>
        </w:rPr>
        <w:t>porch</w:t>
      </w:r>
    </w:p>
    <w:p w14:paraId="19055179" w14:textId="77777777" w:rsidR="00A17B5B" w:rsidRDefault="00000000">
      <w:pPr>
        <w:pStyle w:val="ListParagraph"/>
        <w:numPr>
          <w:ilvl w:val="3"/>
          <w:numId w:val="3"/>
        </w:numPr>
        <w:tabs>
          <w:tab w:val="left" w:pos="1542"/>
          <w:tab w:val="left" w:pos="1573"/>
        </w:tabs>
        <w:spacing w:before="123" w:line="247" w:lineRule="auto"/>
        <w:ind w:right="720" w:hanging="157"/>
        <w:rPr>
          <w:color w:val="231F20"/>
          <w:sz w:val="24"/>
        </w:rPr>
      </w:pPr>
      <w:r>
        <w:rPr>
          <w:color w:val="231F20"/>
          <w:sz w:val="24"/>
        </w:rPr>
        <w:t>The provision within its curtilage of a building,</w:t>
      </w:r>
      <w:r>
        <w:rPr>
          <w:color w:val="231F20"/>
          <w:spacing w:val="-18"/>
          <w:sz w:val="24"/>
        </w:rPr>
        <w:t xml:space="preserve"> </w:t>
      </w:r>
      <w:r>
        <w:rPr>
          <w:color w:val="231F20"/>
          <w:sz w:val="24"/>
        </w:rPr>
        <w:t>enclosure</w:t>
      </w:r>
      <w:r>
        <w:rPr>
          <w:color w:val="231F20"/>
          <w:spacing w:val="-13"/>
          <w:sz w:val="24"/>
        </w:rPr>
        <w:t xml:space="preserve"> </w:t>
      </w:r>
      <w:r>
        <w:rPr>
          <w:color w:val="231F20"/>
          <w:sz w:val="24"/>
        </w:rPr>
        <w:t>or</w:t>
      </w:r>
      <w:r>
        <w:rPr>
          <w:color w:val="231F20"/>
          <w:spacing w:val="-5"/>
          <w:sz w:val="24"/>
        </w:rPr>
        <w:t xml:space="preserve"> </w:t>
      </w:r>
      <w:r>
        <w:rPr>
          <w:color w:val="231F20"/>
          <w:sz w:val="24"/>
        </w:rPr>
        <w:t>swimming</w:t>
      </w:r>
      <w:r>
        <w:rPr>
          <w:color w:val="231F20"/>
          <w:spacing w:val="-6"/>
          <w:sz w:val="24"/>
        </w:rPr>
        <w:t xml:space="preserve"> </w:t>
      </w:r>
      <w:r>
        <w:rPr>
          <w:color w:val="231F20"/>
          <w:sz w:val="24"/>
        </w:rPr>
        <w:t>pool</w:t>
      </w:r>
    </w:p>
    <w:p w14:paraId="7C135649" w14:textId="77777777" w:rsidR="00A17B5B" w:rsidRDefault="00000000">
      <w:pPr>
        <w:pStyle w:val="ListParagraph"/>
        <w:numPr>
          <w:ilvl w:val="3"/>
          <w:numId w:val="3"/>
        </w:numPr>
        <w:tabs>
          <w:tab w:val="left" w:pos="1544"/>
        </w:tabs>
        <w:spacing w:before="116"/>
        <w:ind w:left="1544"/>
        <w:rPr>
          <w:color w:val="231F20"/>
          <w:sz w:val="24"/>
        </w:rPr>
      </w:pPr>
      <w:r>
        <w:rPr>
          <w:color w:val="231F20"/>
          <w:sz w:val="24"/>
        </w:rPr>
        <w:t>The</w:t>
      </w:r>
      <w:r>
        <w:rPr>
          <w:color w:val="231F20"/>
          <w:spacing w:val="1"/>
          <w:sz w:val="24"/>
        </w:rPr>
        <w:t xml:space="preserve"> </w:t>
      </w:r>
      <w:r>
        <w:rPr>
          <w:color w:val="231F20"/>
          <w:sz w:val="24"/>
        </w:rPr>
        <w:t>provision</w:t>
      </w:r>
      <w:r>
        <w:rPr>
          <w:color w:val="231F20"/>
          <w:spacing w:val="3"/>
          <w:sz w:val="24"/>
        </w:rPr>
        <w:t xml:space="preserve"> </w:t>
      </w:r>
      <w:r>
        <w:rPr>
          <w:color w:val="231F20"/>
          <w:sz w:val="24"/>
        </w:rPr>
        <w:t>of</w:t>
      </w:r>
      <w:r>
        <w:rPr>
          <w:color w:val="231F20"/>
          <w:spacing w:val="4"/>
          <w:sz w:val="24"/>
        </w:rPr>
        <w:t xml:space="preserve"> </w:t>
      </w:r>
      <w:r>
        <w:rPr>
          <w:color w:val="231F20"/>
          <w:sz w:val="24"/>
        </w:rPr>
        <w:t>a</w:t>
      </w:r>
      <w:r>
        <w:rPr>
          <w:color w:val="231F20"/>
          <w:spacing w:val="3"/>
          <w:sz w:val="24"/>
        </w:rPr>
        <w:t xml:space="preserve"> </w:t>
      </w:r>
      <w:r>
        <w:rPr>
          <w:color w:val="231F20"/>
          <w:sz w:val="24"/>
        </w:rPr>
        <w:t>hard</w:t>
      </w:r>
      <w:r>
        <w:rPr>
          <w:color w:val="231F20"/>
          <w:spacing w:val="4"/>
          <w:sz w:val="24"/>
        </w:rPr>
        <w:t xml:space="preserve"> </w:t>
      </w:r>
      <w:r>
        <w:rPr>
          <w:color w:val="231F20"/>
          <w:spacing w:val="-2"/>
          <w:sz w:val="24"/>
        </w:rPr>
        <w:t>surface</w:t>
      </w:r>
    </w:p>
    <w:p w14:paraId="0CE22BBA" w14:textId="77777777" w:rsidR="00A17B5B" w:rsidRDefault="00000000">
      <w:pPr>
        <w:pStyle w:val="ListParagraph"/>
        <w:numPr>
          <w:ilvl w:val="3"/>
          <w:numId w:val="3"/>
        </w:numPr>
        <w:tabs>
          <w:tab w:val="left" w:pos="1542"/>
          <w:tab w:val="left" w:pos="1573"/>
        </w:tabs>
        <w:spacing w:before="123" w:line="247" w:lineRule="auto"/>
        <w:ind w:right="440" w:hanging="157"/>
        <w:rPr>
          <w:color w:val="231F20"/>
          <w:sz w:val="24"/>
        </w:rPr>
      </w:pPr>
      <w:r>
        <w:rPr>
          <w:color w:val="231F20"/>
          <w:sz w:val="24"/>
        </w:rPr>
        <w:t>The</w:t>
      </w:r>
      <w:r>
        <w:rPr>
          <w:color w:val="231F20"/>
          <w:spacing w:val="-8"/>
          <w:sz w:val="24"/>
        </w:rPr>
        <w:t xml:space="preserve"> </w:t>
      </w:r>
      <w:r>
        <w:rPr>
          <w:color w:val="231F20"/>
          <w:sz w:val="24"/>
        </w:rPr>
        <w:t>installation</w:t>
      </w:r>
      <w:r>
        <w:rPr>
          <w:color w:val="231F20"/>
          <w:spacing w:val="-2"/>
          <w:sz w:val="24"/>
        </w:rPr>
        <w:t xml:space="preserve"> </w:t>
      </w:r>
      <w:r>
        <w:rPr>
          <w:color w:val="231F20"/>
          <w:sz w:val="24"/>
        </w:rPr>
        <w:t>of</w:t>
      </w:r>
      <w:r>
        <w:rPr>
          <w:color w:val="231F20"/>
          <w:spacing w:val="-2"/>
          <w:sz w:val="24"/>
        </w:rPr>
        <w:t xml:space="preserve"> </w:t>
      </w:r>
      <w:r>
        <w:rPr>
          <w:color w:val="231F20"/>
          <w:sz w:val="24"/>
        </w:rPr>
        <w:t>a</w:t>
      </w:r>
      <w:r>
        <w:rPr>
          <w:color w:val="231F20"/>
          <w:spacing w:val="-2"/>
          <w:sz w:val="24"/>
        </w:rPr>
        <w:t xml:space="preserve"> </w:t>
      </w:r>
      <w:r>
        <w:rPr>
          <w:color w:val="231F20"/>
          <w:sz w:val="24"/>
        </w:rPr>
        <w:t>chimney,</w:t>
      </w:r>
      <w:r>
        <w:rPr>
          <w:color w:val="231F20"/>
          <w:spacing w:val="-18"/>
          <w:sz w:val="24"/>
        </w:rPr>
        <w:t xml:space="preserve"> </w:t>
      </w:r>
      <w:r>
        <w:rPr>
          <w:color w:val="231F20"/>
          <w:sz w:val="24"/>
        </w:rPr>
        <w:t>flue</w:t>
      </w:r>
      <w:r>
        <w:rPr>
          <w:color w:val="231F20"/>
          <w:spacing w:val="-2"/>
          <w:sz w:val="24"/>
        </w:rPr>
        <w:t xml:space="preserve"> </w:t>
      </w:r>
      <w:r>
        <w:rPr>
          <w:color w:val="231F20"/>
          <w:sz w:val="24"/>
        </w:rPr>
        <w:t>or</w:t>
      </w:r>
      <w:r>
        <w:rPr>
          <w:color w:val="231F20"/>
          <w:spacing w:val="-2"/>
          <w:sz w:val="24"/>
        </w:rPr>
        <w:t xml:space="preserve"> </w:t>
      </w:r>
      <w:r>
        <w:rPr>
          <w:color w:val="231F20"/>
          <w:sz w:val="24"/>
        </w:rPr>
        <w:t>soil and vent pipe</w:t>
      </w:r>
    </w:p>
    <w:p w14:paraId="5BB44620" w14:textId="77777777" w:rsidR="00A17B5B" w:rsidRDefault="00000000">
      <w:pPr>
        <w:pStyle w:val="ListParagraph"/>
        <w:numPr>
          <w:ilvl w:val="3"/>
          <w:numId w:val="3"/>
        </w:numPr>
        <w:tabs>
          <w:tab w:val="left" w:pos="1544"/>
        </w:tabs>
        <w:spacing w:before="116"/>
        <w:ind w:left="1544"/>
        <w:rPr>
          <w:color w:val="231F20"/>
          <w:sz w:val="24"/>
        </w:rPr>
      </w:pPr>
      <w:r>
        <w:rPr>
          <w:color w:val="231F20"/>
          <w:sz w:val="24"/>
        </w:rPr>
        <w:t>The</w:t>
      </w:r>
      <w:r>
        <w:rPr>
          <w:color w:val="231F20"/>
          <w:spacing w:val="1"/>
          <w:sz w:val="24"/>
        </w:rPr>
        <w:t xml:space="preserve"> </w:t>
      </w:r>
      <w:r>
        <w:rPr>
          <w:color w:val="231F20"/>
          <w:sz w:val="24"/>
        </w:rPr>
        <w:t>installation</w:t>
      </w:r>
      <w:r>
        <w:rPr>
          <w:color w:val="231F20"/>
          <w:spacing w:val="1"/>
          <w:sz w:val="24"/>
        </w:rPr>
        <w:t xml:space="preserve"> </w:t>
      </w:r>
      <w:r>
        <w:rPr>
          <w:color w:val="231F20"/>
          <w:sz w:val="24"/>
        </w:rPr>
        <w:t>of</w:t>
      </w:r>
      <w:r>
        <w:rPr>
          <w:color w:val="231F20"/>
          <w:spacing w:val="2"/>
          <w:sz w:val="24"/>
        </w:rPr>
        <w:t xml:space="preserve"> </w:t>
      </w:r>
      <w:r>
        <w:rPr>
          <w:color w:val="231F20"/>
          <w:sz w:val="24"/>
        </w:rPr>
        <w:t>a</w:t>
      </w:r>
      <w:r>
        <w:rPr>
          <w:color w:val="231F20"/>
          <w:spacing w:val="1"/>
          <w:sz w:val="24"/>
        </w:rPr>
        <w:t xml:space="preserve"> </w:t>
      </w:r>
      <w:r>
        <w:rPr>
          <w:color w:val="231F20"/>
          <w:sz w:val="24"/>
        </w:rPr>
        <w:t>microwave</w:t>
      </w:r>
      <w:r>
        <w:rPr>
          <w:color w:val="231F20"/>
          <w:spacing w:val="2"/>
          <w:sz w:val="24"/>
        </w:rPr>
        <w:t xml:space="preserve"> </w:t>
      </w:r>
      <w:r>
        <w:rPr>
          <w:color w:val="231F20"/>
          <w:spacing w:val="-2"/>
          <w:sz w:val="24"/>
        </w:rPr>
        <w:t>antennae</w:t>
      </w:r>
    </w:p>
    <w:p w14:paraId="2DF32560" w14:textId="77777777" w:rsidR="00A17B5B" w:rsidRDefault="00000000">
      <w:pPr>
        <w:pStyle w:val="ListParagraph"/>
        <w:numPr>
          <w:ilvl w:val="3"/>
          <w:numId w:val="3"/>
        </w:numPr>
        <w:tabs>
          <w:tab w:val="left" w:pos="1541"/>
          <w:tab w:val="left" w:pos="1573"/>
        </w:tabs>
        <w:spacing w:before="123" w:line="247" w:lineRule="auto"/>
        <w:ind w:right="407" w:hanging="157"/>
        <w:rPr>
          <w:color w:val="231F20"/>
          <w:sz w:val="24"/>
        </w:rPr>
      </w:pPr>
      <w:r>
        <w:rPr>
          <w:color w:val="231F20"/>
          <w:sz w:val="24"/>
        </w:rPr>
        <w:t>The</w:t>
      </w:r>
      <w:r>
        <w:rPr>
          <w:color w:val="231F20"/>
          <w:spacing w:val="-17"/>
          <w:sz w:val="24"/>
        </w:rPr>
        <w:t xml:space="preserve"> </w:t>
      </w:r>
      <w:r>
        <w:rPr>
          <w:color w:val="231F20"/>
          <w:sz w:val="24"/>
        </w:rPr>
        <w:t>erection,</w:t>
      </w:r>
      <w:r>
        <w:rPr>
          <w:color w:val="231F20"/>
          <w:spacing w:val="-18"/>
          <w:sz w:val="24"/>
        </w:rPr>
        <w:t xml:space="preserve"> </w:t>
      </w:r>
      <w:r>
        <w:rPr>
          <w:color w:val="231F20"/>
          <w:sz w:val="24"/>
        </w:rPr>
        <w:t>construction,</w:t>
      </w:r>
      <w:r>
        <w:rPr>
          <w:color w:val="231F20"/>
          <w:spacing w:val="-18"/>
          <w:sz w:val="24"/>
        </w:rPr>
        <w:t xml:space="preserve"> </w:t>
      </w:r>
      <w:r>
        <w:rPr>
          <w:color w:val="231F20"/>
          <w:sz w:val="24"/>
        </w:rPr>
        <w:t>maintenance, improvement or alteration of a gate, fence,</w:t>
      </w:r>
      <w:r>
        <w:rPr>
          <w:color w:val="231F20"/>
          <w:spacing w:val="-16"/>
          <w:sz w:val="24"/>
        </w:rPr>
        <w:t xml:space="preserve"> </w:t>
      </w:r>
      <w:r>
        <w:rPr>
          <w:color w:val="231F20"/>
          <w:sz w:val="24"/>
        </w:rPr>
        <w:t>wall or other means of enclosure</w:t>
      </w:r>
    </w:p>
    <w:p w14:paraId="63ED8EFE" w14:textId="77777777" w:rsidR="00A17B5B" w:rsidRDefault="00000000">
      <w:pPr>
        <w:pStyle w:val="ListParagraph"/>
        <w:numPr>
          <w:ilvl w:val="3"/>
          <w:numId w:val="3"/>
        </w:numPr>
        <w:tabs>
          <w:tab w:val="left" w:pos="1542"/>
          <w:tab w:val="left" w:pos="1573"/>
        </w:tabs>
        <w:spacing w:before="117" w:line="247" w:lineRule="auto"/>
        <w:ind w:right="379" w:hanging="157"/>
        <w:rPr>
          <w:color w:val="231F20"/>
          <w:sz w:val="24"/>
        </w:rPr>
      </w:pPr>
      <w:r>
        <w:rPr>
          <w:color w:val="231F20"/>
          <w:sz w:val="24"/>
        </w:rPr>
        <w:t>The painting of the exterior of any part of</w:t>
      </w:r>
      <w:r>
        <w:rPr>
          <w:color w:val="231F20"/>
          <w:spacing w:val="-8"/>
          <w:sz w:val="24"/>
        </w:rPr>
        <w:t xml:space="preserve"> </w:t>
      </w:r>
      <w:r>
        <w:rPr>
          <w:color w:val="231F20"/>
          <w:sz w:val="24"/>
        </w:rPr>
        <w:t>a</w:t>
      </w:r>
      <w:r>
        <w:rPr>
          <w:color w:val="231F20"/>
          <w:spacing w:val="-3"/>
          <w:sz w:val="24"/>
        </w:rPr>
        <w:t xml:space="preserve"> </w:t>
      </w:r>
      <w:r>
        <w:rPr>
          <w:color w:val="231F20"/>
          <w:sz w:val="24"/>
        </w:rPr>
        <w:t>dwellinghouse,</w:t>
      </w:r>
      <w:r>
        <w:rPr>
          <w:color w:val="231F20"/>
          <w:spacing w:val="-18"/>
          <w:sz w:val="24"/>
        </w:rPr>
        <w:t xml:space="preserve"> </w:t>
      </w:r>
      <w:r>
        <w:rPr>
          <w:color w:val="231F20"/>
          <w:sz w:val="24"/>
        </w:rPr>
        <w:t>building</w:t>
      </w:r>
      <w:r>
        <w:rPr>
          <w:color w:val="231F20"/>
          <w:spacing w:val="-3"/>
          <w:sz w:val="24"/>
        </w:rPr>
        <w:t xml:space="preserve"> </w:t>
      </w:r>
      <w:r>
        <w:rPr>
          <w:color w:val="231F20"/>
          <w:sz w:val="24"/>
        </w:rPr>
        <w:t>or</w:t>
      </w:r>
      <w:r>
        <w:rPr>
          <w:color w:val="231F20"/>
          <w:spacing w:val="-3"/>
          <w:sz w:val="24"/>
        </w:rPr>
        <w:t xml:space="preserve"> </w:t>
      </w:r>
      <w:r>
        <w:rPr>
          <w:color w:val="231F20"/>
          <w:sz w:val="24"/>
        </w:rPr>
        <w:t>enclosure</w:t>
      </w:r>
    </w:p>
    <w:p w14:paraId="2B938C2D" w14:textId="77777777" w:rsidR="00A17B5B" w:rsidRDefault="00000000">
      <w:pPr>
        <w:pStyle w:val="ListParagraph"/>
        <w:numPr>
          <w:ilvl w:val="3"/>
          <w:numId w:val="3"/>
        </w:numPr>
        <w:tabs>
          <w:tab w:val="left" w:pos="1542"/>
          <w:tab w:val="left" w:pos="1573"/>
        </w:tabs>
        <w:spacing w:before="116" w:line="247" w:lineRule="auto"/>
        <w:ind w:right="409" w:hanging="157"/>
        <w:rPr>
          <w:color w:val="231F20"/>
          <w:sz w:val="24"/>
        </w:rPr>
      </w:pPr>
      <w:r>
        <w:rPr>
          <w:color w:val="231F20"/>
          <w:sz w:val="24"/>
        </w:rPr>
        <w:t>The demolition of all or part of a gate, fence,</w:t>
      </w:r>
      <w:r>
        <w:rPr>
          <w:color w:val="231F20"/>
          <w:spacing w:val="-18"/>
          <w:sz w:val="24"/>
        </w:rPr>
        <w:t xml:space="preserve"> </w:t>
      </w:r>
      <w:r>
        <w:rPr>
          <w:color w:val="231F20"/>
          <w:sz w:val="24"/>
        </w:rPr>
        <w:t>wall</w:t>
      </w:r>
      <w:r>
        <w:rPr>
          <w:color w:val="231F20"/>
          <w:spacing w:val="-3"/>
          <w:sz w:val="24"/>
        </w:rPr>
        <w:t xml:space="preserve"> </w:t>
      </w:r>
      <w:r>
        <w:rPr>
          <w:color w:val="231F20"/>
          <w:sz w:val="24"/>
        </w:rPr>
        <w:t>or other means of enclosure.</w:t>
      </w:r>
    </w:p>
    <w:p w14:paraId="56757562" w14:textId="77777777" w:rsidR="00A17B5B" w:rsidRDefault="00000000">
      <w:pPr>
        <w:pStyle w:val="BodyText"/>
        <w:spacing w:before="102" w:line="247" w:lineRule="auto"/>
        <w:ind w:left="267" w:right="746"/>
      </w:pPr>
      <w:r>
        <w:br w:type="column"/>
      </w:r>
      <w:r>
        <w:rPr>
          <w:b/>
          <w:color w:val="ED1E25"/>
        </w:rPr>
        <w:t>Ashlar</w:t>
      </w:r>
      <w:r>
        <w:rPr>
          <w:b/>
          <w:color w:val="ED1E25"/>
          <w:spacing w:val="-1"/>
        </w:rPr>
        <w:t xml:space="preserve"> </w:t>
      </w:r>
      <w:r>
        <w:rPr>
          <w:b/>
          <w:color w:val="ED1E25"/>
        </w:rPr>
        <w:t>Dressings</w:t>
      </w:r>
      <w:r>
        <w:rPr>
          <w:b/>
          <w:color w:val="ED1E25"/>
          <w:spacing w:val="-1"/>
        </w:rPr>
        <w:t xml:space="preserve"> </w:t>
      </w:r>
      <w:r>
        <w:rPr>
          <w:color w:val="231F20"/>
        </w:rPr>
        <w:t>-</w:t>
      </w:r>
      <w:r>
        <w:rPr>
          <w:color w:val="231F20"/>
          <w:spacing w:val="-1"/>
        </w:rPr>
        <w:t xml:space="preserve"> </w:t>
      </w:r>
      <w:r>
        <w:rPr>
          <w:color w:val="231F20"/>
        </w:rPr>
        <w:t>A</w:t>
      </w:r>
      <w:r>
        <w:rPr>
          <w:color w:val="231F20"/>
          <w:spacing w:val="-1"/>
        </w:rPr>
        <w:t xml:space="preserve"> </w:t>
      </w:r>
      <w:r>
        <w:rPr>
          <w:color w:val="231F20"/>
        </w:rPr>
        <w:t>square-cut</w:t>
      </w:r>
      <w:r>
        <w:rPr>
          <w:color w:val="231F20"/>
          <w:spacing w:val="-1"/>
        </w:rPr>
        <w:t xml:space="preserve"> </w:t>
      </w:r>
      <w:r>
        <w:rPr>
          <w:color w:val="231F20"/>
        </w:rPr>
        <w:t>building</w:t>
      </w:r>
      <w:r>
        <w:rPr>
          <w:color w:val="231F20"/>
          <w:spacing w:val="-1"/>
        </w:rPr>
        <w:t xml:space="preserve"> </w:t>
      </w:r>
      <w:r>
        <w:rPr>
          <w:color w:val="231F20"/>
        </w:rPr>
        <w:t>stone used on the exterior of houses,</w:t>
      </w:r>
      <w:r>
        <w:rPr>
          <w:color w:val="231F20"/>
          <w:spacing w:val="-5"/>
        </w:rPr>
        <w:t xml:space="preserve"> </w:t>
      </w:r>
      <w:r>
        <w:rPr>
          <w:color w:val="231F20"/>
        </w:rPr>
        <w:t>often cut with each block the same size.</w:t>
      </w:r>
    </w:p>
    <w:p w14:paraId="7325250A" w14:textId="77777777" w:rsidR="00A17B5B" w:rsidRDefault="00000000">
      <w:pPr>
        <w:pStyle w:val="BodyText"/>
        <w:spacing w:before="174" w:line="247" w:lineRule="auto"/>
        <w:ind w:left="267" w:right="893"/>
      </w:pPr>
      <w:r>
        <w:rPr>
          <w:b/>
          <w:color w:val="ED1E25"/>
        </w:rPr>
        <w:t>Conservation</w:t>
      </w:r>
      <w:r>
        <w:rPr>
          <w:b/>
          <w:color w:val="ED1E25"/>
          <w:spacing w:val="-15"/>
        </w:rPr>
        <w:t xml:space="preserve"> </w:t>
      </w:r>
      <w:r>
        <w:rPr>
          <w:b/>
          <w:color w:val="ED1E25"/>
        </w:rPr>
        <w:t xml:space="preserve">Area </w:t>
      </w:r>
      <w:r>
        <w:rPr>
          <w:color w:val="231F20"/>
        </w:rPr>
        <w:t>– An area designated by a Local</w:t>
      </w:r>
      <w:r>
        <w:rPr>
          <w:color w:val="231F20"/>
          <w:spacing w:val="-1"/>
        </w:rPr>
        <w:t xml:space="preserve"> </w:t>
      </w:r>
      <w:r>
        <w:rPr>
          <w:color w:val="231F20"/>
        </w:rPr>
        <w:t>Planning</w:t>
      </w:r>
      <w:r>
        <w:rPr>
          <w:color w:val="231F20"/>
          <w:spacing w:val="-18"/>
        </w:rPr>
        <w:t xml:space="preserve"> </w:t>
      </w:r>
      <w:r>
        <w:rPr>
          <w:color w:val="231F20"/>
        </w:rPr>
        <w:t>Authority under Section 69 of the Planning</w:t>
      </w:r>
      <w:r>
        <w:rPr>
          <w:color w:val="231F20"/>
          <w:spacing w:val="-6"/>
        </w:rPr>
        <w:t xml:space="preserve"> </w:t>
      </w:r>
      <w:r>
        <w:rPr>
          <w:color w:val="231F20"/>
        </w:rPr>
        <w:t>Act 1990,</w:t>
      </w:r>
      <w:r>
        <w:rPr>
          <w:color w:val="231F20"/>
          <w:spacing w:val="-6"/>
        </w:rPr>
        <w:t xml:space="preserve"> </w:t>
      </w:r>
      <w:r>
        <w:rPr>
          <w:color w:val="231F20"/>
        </w:rPr>
        <w:t>regarded as being an area of special architectural or historic interest, the character or appearance of which is desirable to preserve or enhance.</w:t>
      </w:r>
      <w:r>
        <w:rPr>
          <w:color w:val="231F20"/>
          <w:spacing w:val="-32"/>
        </w:rPr>
        <w:t xml:space="preserve"> </w:t>
      </w:r>
      <w:r>
        <w:rPr>
          <w:color w:val="231F20"/>
        </w:rPr>
        <w:t>A further description can be found in</w:t>
      </w:r>
      <w:r>
        <w:rPr>
          <w:color w:val="231F20"/>
          <w:spacing w:val="-5"/>
        </w:rPr>
        <w:t xml:space="preserve"> </w:t>
      </w:r>
      <w:r>
        <w:rPr>
          <w:color w:val="231F20"/>
        </w:rPr>
        <w:t>Ashfield Local Plan Review 2002.</w:t>
      </w:r>
    </w:p>
    <w:p w14:paraId="730AD4CF" w14:textId="77777777" w:rsidR="00A17B5B" w:rsidRDefault="00000000">
      <w:pPr>
        <w:pStyle w:val="BodyText"/>
        <w:spacing w:before="179" w:line="247" w:lineRule="auto"/>
        <w:ind w:left="267" w:right="869"/>
      </w:pPr>
      <w:r>
        <w:rPr>
          <w:b/>
          <w:color w:val="ED1E25"/>
        </w:rPr>
        <w:t xml:space="preserve">Countryside </w:t>
      </w:r>
      <w:r>
        <w:rPr>
          <w:color w:val="231F20"/>
        </w:rPr>
        <w:t>– The rural parts of the District lying outside the defined Main Urban</w:t>
      </w:r>
      <w:r>
        <w:rPr>
          <w:color w:val="231F20"/>
          <w:spacing w:val="-9"/>
        </w:rPr>
        <w:t xml:space="preserve"> </w:t>
      </w:r>
      <w:r>
        <w:rPr>
          <w:color w:val="231F20"/>
        </w:rPr>
        <w:t>Areas and Named Settlements.</w:t>
      </w:r>
      <w:r>
        <w:rPr>
          <w:color w:val="231F20"/>
          <w:spacing w:val="-1"/>
        </w:rPr>
        <w:t xml:space="preserve"> </w:t>
      </w:r>
      <w:r>
        <w:rPr>
          <w:color w:val="231F20"/>
        </w:rPr>
        <w:t>For the purpose of this appraisal and the Local Plan,</w:t>
      </w:r>
      <w:r>
        <w:rPr>
          <w:color w:val="231F20"/>
          <w:spacing w:val="-4"/>
        </w:rPr>
        <w:t xml:space="preserve"> </w:t>
      </w:r>
      <w:r>
        <w:rPr>
          <w:color w:val="231F20"/>
        </w:rPr>
        <w:t>this excludes land designated as Greenbelt.</w:t>
      </w:r>
      <w:r>
        <w:rPr>
          <w:color w:val="231F20"/>
          <w:spacing w:val="-31"/>
        </w:rPr>
        <w:t xml:space="preserve"> </w:t>
      </w:r>
      <w:r>
        <w:rPr>
          <w:color w:val="231F20"/>
        </w:rPr>
        <w:t>A further description can</w:t>
      </w:r>
      <w:r>
        <w:rPr>
          <w:color w:val="231F20"/>
          <w:spacing w:val="-3"/>
        </w:rPr>
        <w:t xml:space="preserve"> </w:t>
      </w:r>
      <w:r>
        <w:rPr>
          <w:color w:val="231F20"/>
        </w:rPr>
        <w:t>be found in</w:t>
      </w:r>
      <w:r>
        <w:rPr>
          <w:color w:val="231F20"/>
          <w:spacing w:val="-18"/>
        </w:rPr>
        <w:t xml:space="preserve"> </w:t>
      </w:r>
      <w:r>
        <w:rPr>
          <w:color w:val="231F20"/>
        </w:rPr>
        <w:t>Ashfield Local Plan Review 2002.</w:t>
      </w:r>
    </w:p>
    <w:p w14:paraId="019303DC" w14:textId="77777777" w:rsidR="00A17B5B" w:rsidRDefault="00000000">
      <w:pPr>
        <w:spacing w:before="178" w:line="247" w:lineRule="auto"/>
        <w:ind w:left="267" w:right="869"/>
        <w:rPr>
          <w:sz w:val="24"/>
        </w:rPr>
      </w:pPr>
      <w:r>
        <w:rPr>
          <w:b/>
          <w:color w:val="ED1E25"/>
          <w:sz w:val="24"/>
        </w:rPr>
        <w:t>Coved</w:t>
      </w:r>
      <w:r>
        <w:rPr>
          <w:b/>
          <w:color w:val="ED1E25"/>
          <w:spacing w:val="-5"/>
          <w:sz w:val="24"/>
        </w:rPr>
        <w:t xml:space="preserve"> </w:t>
      </w:r>
      <w:r>
        <w:rPr>
          <w:b/>
          <w:color w:val="ED1E25"/>
          <w:sz w:val="24"/>
        </w:rPr>
        <w:t>Eaves</w:t>
      </w:r>
      <w:r>
        <w:rPr>
          <w:b/>
          <w:color w:val="ED1E25"/>
          <w:spacing w:val="-5"/>
          <w:sz w:val="24"/>
        </w:rPr>
        <w:t xml:space="preserve"> </w:t>
      </w:r>
      <w:r>
        <w:rPr>
          <w:color w:val="231F20"/>
          <w:sz w:val="24"/>
        </w:rPr>
        <w:t>–</w:t>
      </w:r>
      <w:r>
        <w:rPr>
          <w:color w:val="231F20"/>
          <w:spacing w:val="-5"/>
          <w:sz w:val="24"/>
        </w:rPr>
        <w:t xml:space="preserve"> </w:t>
      </w:r>
      <w:r>
        <w:rPr>
          <w:color w:val="231F20"/>
          <w:sz w:val="24"/>
        </w:rPr>
        <w:t>Concave</w:t>
      </w:r>
      <w:r>
        <w:rPr>
          <w:color w:val="231F20"/>
          <w:spacing w:val="-5"/>
          <w:sz w:val="24"/>
        </w:rPr>
        <w:t xml:space="preserve"> </w:t>
      </w:r>
      <w:r>
        <w:rPr>
          <w:color w:val="231F20"/>
          <w:sz w:val="24"/>
        </w:rPr>
        <w:t>under</w:t>
      </w:r>
      <w:r>
        <w:rPr>
          <w:color w:val="231F20"/>
          <w:spacing w:val="-5"/>
          <w:sz w:val="24"/>
        </w:rPr>
        <w:t xml:space="preserve"> </w:t>
      </w:r>
      <w:r>
        <w:rPr>
          <w:color w:val="231F20"/>
          <w:sz w:val="24"/>
        </w:rPr>
        <w:t>the</w:t>
      </w:r>
      <w:r>
        <w:rPr>
          <w:color w:val="231F20"/>
          <w:spacing w:val="-5"/>
          <w:sz w:val="24"/>
        </w:rPr>
        <w:t xml:space="preserve"> </w:t>
      </w:r>
      <w:proofErr w:type="spellStart"/>
      <w:r>
        <w:rPr>
          <w:color w:val="231F20"/>
          <w:sz w:val="24"/>
        </w:rPr>
        <w:t>eave</w:t>
      </w:r>
      <w:proofErr w:type="spellEnd"/>
      <w:r>
        <w:rPr>
          <w:color w:val="231F20"/>
          <w:spacing w:val="-5"/>
          <w:sz w:val="24"/>
        </w:rPr>
        <w:t xml:space="preserve"> </w:t>
      </w:r>
      <w:r>
        <w:rPr>
          <w:color w:val="231F20"/>
          <w:sz w:val="24"/>
        </w:rPr>
        <w:t>of</w:t>
      </w:r>
      <w:r>
        <w:rPr>
          <w:color w:val="231F20"/>
          <w:spacing w:val="-5"/>
          <w:sz w:val="24"/>
        </w:rPr>
        <w:t xml:space="preserve"> </w:t>
      </w:r>
      <w:r>
        <w:rPr>
          <w:color w:val="231F20"/>
          <w:sz w:val="24"/>
        </w:rPr>
        <w:t xml:space="preserve">a </w:t>
      </w:r>
      <w:r>
        <w:rPr>
          <w:color w:val="231F20"/>
          <w:spacing w:val="-4"/>
          <w:sz w:val="24"/>
        </w:rPr>
        <w:t>roof</w:t>
      </w:r>
    </w:p>
    <w:p w14:paraId="0007CFBD" w14:textId="77777777" w:rsidR="00A17B5B" w:rsidRDefault="00000000">
      <w:pPr>
        <w:pStyle w:val="BodyText"/>
        <w:spacing w:before="173" w:line="247" w:lineRule="auto"/>
        <w:ind w:left="267" w:right="869"/>
      </w:pPr>
      <w:r>
        <w:rPr>
          <w:b/>
          <w:color w:val="ED1E25"/>
        </w:rPr>
        <w:t xml:space="preserve">Gables </w:t>
      </w:r>
      <w:r>
        <w:rPr>
          <w:color w:val="231F20"/>
        </w:rPr>
        <w:t>– A wall closing the end of a pitched roof,</w:t>
      </w:r>
      <w:r>
        <w:rPr>
          <w:color w:val="231F20"/>
          <w:spacing w:val="-3"/>
        </w:rPr>
        <w:t xml:space="preserve"> </w:t>
      </w:r>
      <w:r>
        <w:rPr>
          <w:color w:val="231F20"/>
        </w:rPr>
        <w:t>usually bounded by two sloped walls forming the roof shape.</w:t>
      </w:r>
    </w:p>
    <w:p w14:paraId="46B93DB5" w14:textId="77777777" w:rsidR="00A17B5B" w:rsidRDefault="00000000">
      <w:pPr>
        <w:pStyle w:val="BodyText"/>
        <w:spacing w:before="174" w:line="247" w:lineRule="auto"/>
        <w:ind w:left="267" w:right="869"/>
      </w:pPr>
      <w:r>
        <w:rPr>
          <w:b/>
          <w:color w:val="ED1E25"/>
        </w:rPr>
        <w:t xml:space="preserve">Kneelers </w:t>
      </w:r>
      <w:r>
        <w:rPr>
          <w:color w:val="231F20"/>
        </w:rPr>
        <w:t>– Stone slabs lay on the edge of roofs to hold the tiles in position.</w:t>
      </w:r>
      <w:r>
        <w:rPr>
          <w:color w:val="231F20"/>
          <w:spacing w:val="-5"/>
        </w:rPr>
        <w:t xml:space="preserve"> </w:t>
      </w:r>
      <w:r>
        <w:rPr>
          <w:color w:val="231F20"/>
        </w:rPr>
        <w:t>See page 9.</w:t>
      </w:r>
    </w:p>
    <w:p w14:paraId="4B8128FF" w14:textId="77777777" w:rsidR="00A17B5B" w:rsidRDefault="00000000">
      <w:pPr>
        <w:pStyle w:val="BodyText"/>
        <w:spacing w:before="173" w:line="247" w:lineRule="auto"/>
        <w:ind w:left="267" w:right="776"/>
      </w:pPr>
      <w:r>
        <w:rPr>
          <w:b/>
          <w:color w:val="FF0000"/>
        </w:rPr>
        <w:t xml:space="preserve">Lime Pointing </w:t>
      </w:r>
      <w:r>
        <w:rPr>
          <w:color w:val="231F20"/>
        </w:rPr>
        <w:t>–</w:t>
      </w:r>
      <w:r>
        <w:rPr>
          <w:color w:val="231F20"/>
          <w:spacing w:val="-18"/>
        </w:rPr>
        <w:t xml:space="preserve"> </w:t>
      </w:r>
      <w:r>
        <w:rPr>
          <w:color w:val="231F20"/>
        </w:rPr>
        <w:t>A limestone based mortar used to re-point decayed or worn walls and buildings.</w:t>
      </w:r>
      <w:r>
        <w:rPr>
          <w:color w:val="231F20"/>
          <w:spacing w:val="80"/>
        </w:rPr>
        <w:t xml:space="preserve"> </w:t>
      </w:r>
      <w:r>
        <w:rPr>
          <w:color w:val="231F20"/>
        </w:rPr>
        <w:t>It is extremely hardwearing,</w:t>
      </w:r>
      <w:r>
        <w:rPr>
          <w:color w:val="231F20"/>
          <w:spacing w:val="-9"/>
        </w:rPr>
        <w:t xml:space="preserve"> </w:t>
      </w:r>
      <w:r>
        <w:rPr>
          <w:color w:val="231F20"/>
        </w:rPr>
        <w:t>and as a result often erodes at a slower rate to the stone it is surrounding (see page 9).</w:t>
      </w:r>
    </w:p>
    <w:p w14:paraId="350EA2F7" w14:textId="77777777" w:rsidR="00A17B5B" w:rsidRDefault="00000000">
      <w:pPr>
        <w:pStyle w:val="BodyText"/>
        <w:spacing w:before="177" w:line="247" w:lineRule="auto"/>
        <w:ind w:left="267" w:right="746"/>
      </w:pPr>
      <w:r>
        <w:rPr>
          <w:b/>
          <w:color w:val="ED1E25"/>
        </w:rPr>
        <w:t xml:space="preserve">Listed Buildings </w:t>
      </w:r>
      <w:r>
        <w:rPr>
          <w:color w:val="231F20"/>
        </w:rPr>
        <w:t>– A building or structure of special architectural or historic interest included on a list prepared by the Secretary of State for Culture,</w:t>
      </w:r>
      <w:r>
        <w:rPr>
          <w:color w:val="231F20"/>
          <w:spacing w:val="-18"/>
        </w:rPr>
        <w:t xml:space="preserve"> </w:t>
      </w:r>
      <w:r>
        <w:rPr>
          <w:color w:val="231F20"/>
        </w:rPr>
        <w:t>Media and Sport under Section 1 of the Planning</w:t>
      </w:r>
      <w:r>
        <w:rPr>
          <w:color w:val="231F20"/>
          <w:spacing w:val="-18"/>
        </w:rPr>
        <w:t xml:space="preserve"> </w:t>
      </w:r>
      <w:r>
        <w:rPr>
          <w:color w:val="231F20"/>
        </w:rPr>
        <w:t>Act 1990.</w:t>
      </w:r>
      <w:r>
        <w:rPr>
          <w:color w:val="231F20"/>
          <w:spacing w:val="-18"/>
        </w:rPr>
        <w:t xml:space="preserve"> </w:t>
      </w:r>
      <w:r>
        <w:rPr>
          <w:color w:val="231F20"/>
        </w:rPr>
        <w:t>Consent is normally required for its demolition in whole or part,</w:t>
      </w:r>
      <w:r>
        <w:rPr>
          <w:color w:val="231F20"/>
          <w:spacing w:val="-9"/>
        </w:rPr>
        <w:t xml:space="preserve"> </w:t>
      </w:r>
      <w:r>
        <w:rPr>
          <w:color w:val="231F20"/>
        </w:rPr>
        <w:t>and for any works of alteration or extension which would affect its special interest.</w:t>
      </w:r>
    </w:p>
    <w:p w14:paraId="0D8EBFE4" w14:textId="77777777" w:rsidR="00A17B5B" w:rsidRDefault="00000000">
      <w:pPr>
        <w:pStyle w:val="BodyText"/>
        <w:spacing w:before="181" w:line="247" w:lineRule="auto"/>
        <w:ind w:left="267" w:right="927"/>
      </w:pPr>
      <w:r>
        <w:rPr>
          <w:b/>
          <w:color w:val="ED1E25"/>
        </w:rPr>
        <w:t xml:space="preserve">Local nature Reserve </w:t>
      </w:r>
      <w:r>
        <w:rPr>
          <w:color w:val="231F20"/>
        </w:rPr>
        <w:t>– Established by a local authority under the powers of the National Parks and</w:t>
      </w:r>
      <w:r>
        <w:rPr>
          <w:color w:val="231F20"/>
          <w:spacing w:val="-14"/>
        </w:rPr>
        <w:t xml:space="preserve"> </w:t>
      </w:r>
      <w:r>
        <w:rPr>
          <w:color w:val="231F20"/>
        </w:rPr>
        <w:t>Access to the Countryside</w:t>
      </w:r>
      <w:r>
        <w:rPr>
          <w:color w:val="231F20"/>
          <w:spacing w:val="-14"/>
        </w:rPr>
        <w:t xml:space="preserve"> </w:t>
      </w:r>
      <w:r>
        <w:rPr>
          <w:color w:val="231F20"/>
        </w:rPr>
        <w:t>Act,</w:t>
      </w:r>
      <w:r>
        <w:rPr>
          <w:color w:val="231F20"/>
          <w:spacing w:val="-14"/>
        </w:rPr>
        <w:t xml:space="preserve"> </w:t>
      </w:r>
      <w:r>
        <w:rPr>
          <w:color w:val="231F20"/>
        </w:rPr>
        <w:t>1949.</w:t>
      </w:r>
    </w:p>
    <w:p w14:paraId="38643F5B" w14:textId="77777777" w:rsidR="00A17B5B" w:rsidRDefault="00000000">
      <w:pPr>
        <w:pStyle w:val="BodyText"/>
        <w:spacing w:before="174" w:line="247" w:lineRule="auto"/>
        <w:ind w:left="267" w:right="869"/>
      </w:pPr>
      <w:r>
        <w:rPr>
          <w:b/>
          <w:color w:val="ED1E25"/>
        </w:rPr>
        <w:t>Mullion</w:t>
      </w:r>
      <w:r>
        <w:rPr>
          <w:b/>
          <w:color w:val="ED1E25"/>
          <w:spacing w:val="-7"/>
        </w:rPr>
        <w:t xml:space="preserve"> </w:t>
      </w:r>
      <w:r>
        <w:rPr>
          <w:b/>
          <w:color w:val="ED1E25"/>
        </w:rPr>
        <w:t xml:space="preserve">Windows </w:t>
      </w:r>
      <w:r>
        <w:rPr>
          <w:color w:val="231F20"/>
        </w:rPr>
        <w:t>– Traditional style of windows,</w:t>
      </w:r>
      <w:r>
        <w:rPr>
          <w:color w:val="231F20"/>
          <w:spacing w:val="-18"/>
        </w:rPr>
        <w:t xml:space="preserve"> </w:t>
      </w:r>
      <w:r>
        <w:rPr>
          <w:color w:val="231F20"/>
        </w:rPr>
        <w:t>with</w:t>
      </w:r>
      <w:r>
        <w:rPr>
          <w:color w:val="231F20"/>
          <w:spacing w:val="-6"/>
        </w:rPr>
        <w:t xml:space="preserve"> </w:t>
      </w:r>
      <w:r>
        <w:rPr>
          <w:color w:val="231F20"/>
        </w:rPr>
        <w:t>stone</w:t>
      </w:r>
      <w:r>
        <w:rPr>
          <w:color w:val="231F20"/>
          <w:spacing w:val="-1"/>
        </w:rPr>
        <w:t xml:space="preserve"> </w:t>
      </w:r>
      <w:r>
        <w:rPr>
          <w:color w:val="231F20"/>
        </w:rPr>
        <w:t>frames</w:t>
      </w:r>
      <w:r>
        <w:rPr>
          <w:color w:val="231F20"/>
          <w:spacing w:val="-1"/>
        </w:rPr>
        <w:t xml:space="preserve"> </w:t>
      </w:r>
      <w:r>
        <w:rPr>
          <w:color w:val="231F20"/>
        </w:rPr>
        <w:t>and</w:t>
      </w:r>
      <w:r>
        <w:rPr>
          <w:color w:val="231F20"/>
          <w:spacing w:val="-1"/>
        </w:rPr>
        <w:t xml:space="preserve"> </w:t>
      </w:r>
      <w:r>
        <w:rPr>
          <w:color w:val="231F20"/>
        </w:rPr>
        <w:t>surroundings</w:t>
      </w:r>
      <w:r>
        <w:rPr>
          <w:color w:val="231F20"/>
          <w:spacing w:val="-1"/>
        </w:rPr>
        <w:t xml:space="preserve"> </w:t>
      </w:r>
      <w:r>
        <w:rPr>
          <w:color w:val="231F20"/>
        </w:rPr>
        <w:t xml:space="preserve">in an arched </w:t>
      </w:r>
      <w:proofErr w:type="spellStart"/>
      <w:r>
        <w:rPr>
          <w:color w:val="231F20"/>
        </w:rPr>
        <w:t>shape.These</w:t>
      </w:r>
      <w:proofErr w:type="spellEnd"/>
      <w:r>
        <w:rPr>
          <w:color w:val="231F20"/>
        </w:rPr>
        <w:t xml:space="preserve"> windows are used in Teversal Manor.</w:t>
      </w:r>
    </w:p>
    <w:p w14:paraId="78DF625E" w14:textId="77777777" w:rsidR="00A17B5B" w:rsidRDefault="00A17B5B">
      <w:pPr>
        <w:pStyle w:val="BodyText"/>
        <w:spacing w:line="247" w:lineRule="auto"/>
        <w:sectPr w:rsidR="00A17B5B">
          <w:headerReference w:type="default" r:id="rId459"/>
          <w:footerReference w:type="default" r:id="rId460"/>
          <w:pgSz w:w="11910" w:h="16840"/>
          <w:pgMar w:top="960" w:right="0" w:bottom="760" w:left="0" w:header="333" w:footer="563" w:gutter="0"/>
          <w:pgNumType w:start="53"/>
          <w:cols w:num="2" w:space="720" w:equalWidth="0">
            <w:col w:w="5929" w:space="40"/>
            <w:col w:w="5941"/>
          </w:cols>
        </w:sectPr>
      </w:pPr>
    </w:p>
    <w:p w14:paraId="2CCDA7F6" w14:textId="77777777" w:rsidR="00A17B5B" w:rsidRDefault="00000000">
      <w:pPr>
        <w:pStyle w:val="BodyText"/>
        <w:spacing w:before="102" w:line="247" w:lineRule="auto"/>
        <w:ind w:left="850" w:right="106"/>
      </w:pPr>
      <w:r>
        <w:rPr>
          <w:b/>
          <w:color w:val="ED1E25"/>
        </w:rPr>
        <w:lastRenderedPageBreak/>
        <w:t xml:space="preserve">Ogee </w:t>
      </w:r>
      <w:r>
        <w:rPr>
          <w:color w:val="231F20"/>
        </w:rPr>
        <w:t xml:space="preserve">- Decorative </w:t>
      </w:r>
      <w:proofErr w:type="spellStart"/>
      <w:r>
        <w:rPr>
          <w:color w:val="231F20"/>
        </w:rPr>
        <w:t>moulding</w:t>
      </w:r>
      <w:proofErr w:type="spellEnd"/>
      <w:r>
        <w:rPr>
          <w:color w:val="231F20"/>
        </w:rPr>
        <w:t xml:space="preserve"> with S-shaped section;</w:t>
      </w:r>
      <w:r>
        <w:rPr>
          <w:color w:val="231F20"/>
          <w:spacing w:val="-18"/>
        </w:rPr>
        <w:t xml:space="preserve"> </w:t>
      </w:r>
      <w:r>
        <w:rPr>
          <w:color w:val="231F20"/>
        </w:rPr>
        <w:t>an</w:t>
      </w:r>
      <w:r>
        <w:rPr>
          <w:color w:val="231F20"/>
          <w:spacing w:val="-4"/>
        </w:rPr>
        <w:t xml:space="preserve"> </w:t>
      </w:r>
      <w:r>
        <w:rPr>
          <w:color w:val="231F20"/>
        </w:rPr>
        <w:t>ogee arch consists of a pointed arch with ogee curve on either side.</w:t>
      </w:r>
    </w:p>
    <w:p w14:paraId="68B14CED" w14:textId="77777777" w:rsidR="00A17B5B" w:rsidRDefault="00000000">
      <w:pPr>
        <w:pStyle w:val="BodyText"/>
        <w:spacing w:before="174" w:line="247" w:lineRule="auto"/>
        <w:ind w:left="850" w:right="106"/>
      </w:pPr>
      <w:r>
        <w:rPr>
          <w:b/>
          <w:color w:val="ED1E25"/>
        </w:rPr>
        <w:t xml:space="preserve">Ribbon Pointing </w:t>
      </w:r>
      <w:r>
        <w:rPr>
          <w:color w:val="231F20"/>
        </w:rPr>
        <w:t>– Process,</w:t>
      </w:r>
      <w:r>
        <w:rPr>
          <w:color w:val="231F20"/>
          <w:spacing w:val="-1"/>
        </w:rPr>
        <w:t xml:space="preserve"> </w:t>
      </w:r>
      <w:r>
        <w:rPr>
          <w:color w:val="231F20"/>
        </w:rPr>
        <w:t>material or completed</w:t>
      </w:r>
      <w:r>
        <w:rPr>
          <w:color w:val="231F20"/>
          <w:spacing w:val="-5"/>
        </w:rPr>
        <w:t xml:space="preserve"> </w:t>
      </w:r>
      <w:r>
        <w:rPr>
          <w:color w:val="231F20"/>
        </w:rPr>
        <w:t>finish</w:t>
      </w:r>
      <w:r>
        <w:rPr>
          <w:color w:val="231F20"/>
          <w:spacing w:val="-5"/>
        </w:rPr>
        <w:t xml:space="preserve"> </w:t>
      </w:r>
      <w:r>
        <w:rPr>
          <w:color w:val="231F20"/>
        </w:rPr>
        <w:t>of</w:t>
      </w:r>
      <w:r>
        <w:rPr>
          <w:color w:val="231F20"/>
          <w:spacing w:val="-5"/>
        </w:rPr>
        <w:t xml:space="preserve"> </w:t>
      </w:r>
      <w:r>
        <w:rPr>
          <w:color w:val="231F20"/>
        </w:rPr>
        <w:t>mortar-joints</w:t>
      </w:r>
      <w:r>
        <w:rPr>
          <w:color w:val="231F20"/>
          <w:spacing w:val="-5"/>
        </w:rPr>
        <w:t xml:space="preserve"> </w:t>
      </w:r>
      <w:r>
        <w:rPr>
          <w:color w:val="231F20"/>
        </w:rPr>
        <w:t>in</w:t>
      </w:r>
      <w:r>
        <w:rPr>
          <w:color w:val="231F20"/>
          <w:spacing w:val="-5"/>
        </w:rPr>
        <w:t xml:space="preserve"> </w:t>
      </w:r>
      <w:r>
        <w:rPr>
          <w:color w:val="231F20"/>
        </w:rPr>
        <w:t>brickwork or masonry.</w:t>
      </w:r>
    </w:p>
    <w:p w14:paraId="74E101A7" w14:textId="77777777" w:rsidR="00A17B5B" w:rsidRDefault="00000000">
      <w:pPr>
        <w:pStyle w:val="BodyText"/>
        <w:spacing w:before="175" w:line="247" w:lineRule="auto"/>
        <w:ind w:left="850" w:right="75"/>
      </w:pPr>
      <w:r>
        <w:rPr>
          <w:b/>
          <w:color w:val="ED1E25"/>
        </w:rPr>
        <w:t>Sash</w:t>
      </w:r>
      <w:r>
        <w:rPr>
          <w:b/>
          <w:color w:val="ED1E25"/>
          <w:spacing w:val="-24"/>
        </w:rPr>
        <w:t xml:space="preserve"> </w:t>
      </w:r>
      <w:r>
        <w:rPr>
          <w:b/>
          <w:color w:val="ED1E25"/>
        </w:rPr>
        <w:t>Windows</w:t>
      </w:r>
      <w:r>
        <w:rPr>
          <w:b/>
          <w:color w:val="ED1E25"/>
          <w:spacing w:val="-7"/>
        </w:rPr>
        <w:t xml:space="preserve"> </w:t>
      </w:r>
      <w:r>
        <w:rPr>
          <w:color w:val="231F20"/>
        </w:rPr>
        <w:t>–</w:t>
      </w:r>
      <w:r>
        <w:rPr>
          <w:color w:val="231F20"/>
          <w:spacing w:val="-2"/>
        </w:rPr>
        <w:t xml:space="preserve"> </w:t>
      </w:r>
      <w:r>
        <w:rPr>
          <w:color w:val="231F20"/>
        </w:rPr>
        <w:t>Fixed</w:t>
      </w:r>
      <w:r>
        <w:rPr>
          <w:color w:val="231F20"/>
          <w:spacing w:val="-2"/>
        </w:rPr>
        <w:t xml:space="preserve"> </w:t>
      </w:r>
      <w:r>
        <w:rPr>
          <w:color w:val="231F20"/>
        </w:rPr>
        <w:t>or</w:t>
      </w:r>
      <w:r>
        <w:rPr>
          <w:color w:val="231F20"/>
          <w:spacing w:val="-2"/>
        </w:rPr>
        <w:t xml:space="preserve"> </w:t>
      </w:r>
      <w:r>
        <w:rPr>
          <w:color w:val="231F20"/>
        </w:rPr>
        <w:t>opening</w:t>
      </w:r>
      <w:r>
        <w:rPr>
          <w:color w:val="231F20"/>
          <w:spacing w:val="-2"/>
        </w:rPr>
        <w:t xml:space="preserve"> </w:t>
      </w:r>
      <w:r>
        <w:rPr>
          <w:color w:val="231F20"/>
        </w:rPr>
        <w:t>frame</w:t>
      </w:r>
      <w:r>
        <w:rPr>
          <w:color w:val="231F20"/>
          <w:spacing w:val="-2"/>
        </w:rPr>
        <w:t xml:space="preserve"> </w:t>
      </w:r>
      <w:r>
        <w:rPr>
          <w:color w:val="231F20"/>
        </w:rPr>
        <w:t>fitted with one or more panes of glass forming a window,</w:t>
      </w:r>
      <w:r>
        <w:rPr>
          <w:color w:val="231F20"/>
          <w:spacing w:val="-6"/>
        </w:rPr>
        <w:t xml:space="preserve"> </w:t>
      </w:r>
      <w:r>
        <w:rPr>
          <w:color w:val="231F20"/>
        </w:rPr>
        <w:t xml:space="preserve">set in a larger frame placed in the whole window opening or aperture. opening </w:t>
      </w:r>
      <w:proofErr w:type="spellStart"/>
      <w:r>
        <w:rPr>
          <w:color w:val="231F20"/>
        </w:rPr>
        <w:t>sashs</w:t>
      </w:r>
      <w:proofErr w:type="spellEnd"/>
      <w:r>
        <w:rPr>
          <w:color w:val="231F20"/>
        </w:rPr>
        <w:t xml:space="preserve"> can be vertical or horizontal in grooves or </w:t>
      </w:r>
      <w:r>
        <w:rPr>
          <w:color w:val="231F20"/>
          <w:spacing w:val="-2"/>
        </w:rPr>
        <w:t>hinges.</w:t>
      </w:r>
    </w:p>
    <w:p w14:paraId="77095089" w14:textId="77777777" w:rsidR="00A17B5B" w:rsidRDefault="00000000">
      <w:pPr>
        <w:pStyle w:val="BodyText"/>
        <w:spacing w:before="178" w:line="247" w:lineRule="auto"/>
        <w:ind w:left="850" w:right="85"/>
      </w:pPr>
      <w:r>
        <w:rPr>
          <w:b/>
          <w:color w:val="ED1E25"/>
        </w:rPr>
        <w:t xml:space="preserve">SSSI </w:t>
      </w:r>
      <w:r>
        <w:rPr>
          <w:color w:val="231F20"/>
        </w:rPr>
        <w:t xml:space="preserve">– Site of Special Scientific </w:t>
      </w:r>
      <w:proofErr w:type="spellStart"/>
      <w:r>
        <w:rPr>
          <w:color w:val="231F20"/>
        </w:rPr>
        <w:t>Interest.The</w:t>
      </w:r>
      <w:proofErr w:type="spellEnd"/>
      <w:r>
        <w:rPr>
          <w:color w:val="231F20"/>
        </w:rPr>
        <w:t xml:space="preserve"> designation</w:t>
      </w:r>
      <w:r>
        <w:rPr>
          <w:color w:val="231F20"/>
          <w:spacing w:val="-3"/>
        </w:rPr>
        <w:t xml:space="preserve"> </w:t>
      </w:r>
      <w:r>
        <w:rPr>
          <w:color w:val="231F20"/>
        </w:rPr>
        <w:t>under Section 28 of the</w:t>
      </w:r>
      <w:r>
        <w:rPr>
          <w:color w:val="231F20"/>
          <w:spacing w:val="-24"/>
        </w:rPr>
        <w:t xml:space="preserve"> </w:t>
      </w:r>
      <w:r>
        <w:rPr>
          <w:color w:val="231F20"/>
        </w:rPr>
        <w:t>Wildlife and Countryside</w:t>
      </w:r>
      <w:r>
        <w:rPr>
          <w:color w:val="231F20"/>
          <w:spacing w:val="-4"/>
        </w:rPr>
        <w:t xml:space="preserve"> </w:t>
      </w:r>
      <w:r>
        <w:rPr>
          <w:color w:val="231F20"/>
        </w:rPr>
        <w:t>Act 1981,</w:t>
      </w:r>
      <w:r>
        <w:rPr>
          <w:color w:val="231F20"/>
          <w:spacing w:val="-4"/>
        </w:rPr>
        <w:t xml:space="preserve"> </w:t>
      </w:r>
      <w:r>
        <w:rPr>
          <w:color w:val="231F20"/>
        </w:rPr>
        <w:t>of an area of land of special interest by reason of any of its flora, fauna, geological or physiographical features.</w:t>
      </w:r>
      <w:r>
        <w:rPr>
          <w:color w:val="231F20"/>
          <w:spacing w:val="-32"/>
        </w:rPr>
        <w:t xml:space="preserve"> </w:t>
      </w:r>
      <w:r>
        <w:rPr>
          <w:color w:val="231F20"/>
        </w:rPr>
        <w:t>A further description can be found in Ashfield Local Plan Review 2002.</w:t>
      </w:r>
    </w:p>
    <w:p w14:paraId="3B639520" w14:textId="77777777" w:rsidR="00A17B5B" w:rsidRDefault="00000000">
      <w:pPr>
        <w:pStyle w:val="BodyText"/>
        <w:spacing w:before="179" w:line="247" w:lineRule="auto"/>
        <w:ind w:left="850"/>
      </w:pPr>
      <w:r>
        <w:rPr>
          <w:b/>
          <w:color w:val="ED1E25"/>
        </w:rPr>
        <w:t xml:space="preserve">SINC </w:t>
      </w:r>
      <w:r>
        <w:rPr>
          <w:color w:val="231F20"/>
        </w:rPr>
        <w:t>– Site of Importance for Nature Conservation.</w:t>
      </w:r>
      <w:r>
        <w:rPr>
          <w:color w:val="231F20"/>
          <w:spacing w:val="-18"/>
        </w:rPr>
        <w:t xml:space="preserve"> </w:t>
      </w:r>
      <w:r>
        <w:rPr>
          <w:color w:val="231F20"/>
        </w:rPr>
        <w:t>Site</w:t>
      </w:r>
      <w:r>
        <w:rPr>
          <w:color w:val="231F20"/>
          <w:spacing w:val="-4"/>
        </w:rPr>
        <w:t xml:space="preserve"> </w:t>
      </w:r>
      <w:r>
        <w:rPr>
          <w:color w:val="231F20"/>
        </w:rPr>
        <w:t>of local importance for nature conservation or geology as identified by the Nottinghamshire</w:t>
      </w:r>
      <w:r>
        <w:rPr>
          <w:color w:val="231F20"/>
          <w:spacing w:val="-3"/>
        </w:rPr>
        <w:t xml:space="preserve"> </w:t>
      </w:r>
      <w:r>
        <w:rPr>
          <w:color w:val="231F20"/>
        </w:rPr>
        <w:t>Wildlife Audit Steering Group. A further description can be found in</w:t>
      </w:r>
      <w:r>
        <w:rPr>
          <w:color w:val="231F20"/>
          <w:spacing w:val="-3"/>
        </w:rPr>
        <w:t xml:space="preserve"> </w:t>
      </w:r>
      <w:r>
        <w:rPr>
          <w:color w:val="231F20"/>
        </w:rPr>
        <w:t>Ashfield Local Plan Review 2002.</w:t>
      </w:r>
    </w:p>
    <w:p w14:paraId="765CC21D" w14:textId="77777777" w:rsidR="00A17B5B" w:rsidRDefault="00000000">
      <w:pPr>
        <w:pStyle w:val="BodyText"/>
        <w:spacing w:before="102" w:line="247" w:lineRule="auto"/>
        <w:ind w:left="249" w:right="1218"/>
      </w:pPr>
      <w:r>
        <w:br w:type="column"/>
      </w:r>
      <w:r>
        <w:rPr>
          <w:b/>
          <w:color w:val="ED1E25"/>
        </w:rPr>
        <w:t xml:space="preserve">Streetscape </w:t>
      </w:r>
      <w:r>
        <w:rPr>
          <w:color w:val="231F20"/>
        </w:rPr>
        <w:t>-</w:t>
      </w:r>
      <w:r>
        <w:rPr>
          <w:color w:val="231F20"/>
          <w:spacing w:val="-18"/>
        </w:rPr>
        <w:t xml:space="preserve"> </w:t>
      </w:r>
      <w:r>
        <w:rPr>
          <w:color w:val="231F20"/>
        </w:rPr>
        <w:t xml:space="preserve">All that we see in the </w:t>
      </w:r>
      <w:proofErr w:type="spellStart"/>
      <w:r>
        <w:rPr>
          <w:color w:val="231F20"/>
        </w:rPr>
        <w:t>street.This</w:t>
      </w:r>
      <w:proofErr w:type="spellEnd"/>
      <w:r>
        <w:rPr>
          <w:color w:val="231F20"/>
        </w:rPr>
        <w:t xml:space="preserve"> includes buildings,</w:t>
      </w:r>
      <w:r>
        <w:rPr>
          <w:color w:val="231F20"/>
          <w:spacing w:val="-2"/>
        </w:rPr>
        <w:t xml:space="preserve"> </w:t>
      </w:r>
      <w:r>
        <w:rPr>
          <w:color w:val="231F20"/>
        </w:rPr>
        <w:t>the quality of the pavement surfaces,</w:t>
      </w:r>
      <w:r>
        <w:rPr>
          <w:color w:val="231F20"/>
          <w:spacing w:val="-5"/>
        </w:rPr>
        <w:t xml:space="preserve"> </w:t>
      </w:r>
      <w:r>
        <w:rPr>
          <w:color w:val="231F20"/>
        </w:rPr>
        <w:t xml:space="preserve">the odd pieces of street furniture as well as the official traffic related street </w:t>
      </w:r>
      <w:proofErr w:type="spellStart"/>
      <w:r>
        <w:rPr>
          <w:color w:val="231F20"/>
        </w:rPr>
        <w:t>equipment.The</w:t>
      </w:r>
      <w:proofErr w:type="spellEnd"/>
      <w:r>
        <w:rPr>
          <w:color w:val="231F20"/>
        </w:rPr>
        <w:t xml:space="preserve"> streetscape in a conservation area is often highly influential in terms of</w:t>
      </w:r>
      <w:r>
        <w:rPr>
          <w:color w:val="231F20"/>
          <w:spacing w:val="40"/>
        </w:rPr>
        <w:t xml:space="preserve"> </w:t>
      </w:r>
      <w:r>
        <w:rPr>
          <w:color w:val="231F20"/>
        </w:rPr>
        <w:t>creating character.</w:t>
      </w:r>
    </w:p>
    <w:p w14:paraId="5F8FDC67" w14:textId="77777777" w:rsidR="00A17B5B" w:rsidRDefault="00000000">
      <w:pPr>
        <w:pStyle w:val="BodyText"/>
        <w:spacing w:before="180" w:line="247" w:lineRule="auto"/>
        <w:ind w:left="249" w:right="1076"/>
      </w:pPr>
      <w:r>
        <w:rPr>
          <w:b/>
          <w:color w:val="ED1E25"/>
        </w:rPr>
        <w:t xml:space="preserve">Tithe Barn </w:t>
      </w:r>
      <w:r>
        <w:rPr>
          <w:color w:val="231F20"/>
        </w:rPr>
        <w:t>-</w:t>
      </w:r>
      <w:r>
        <w:rPr>
          <w:color w:val="231F20"/>
          <w:spacing w:val="-7"/>
        </w:rPr>
        <w:t xml:space="preserve"> </w:t>
      </w:r>
      <w:r>
        <w:rPr>
          <w:color w:val="231F20"/>
        </w:rPr>
        <w:t>A tithe barn was a type of barn used for storing the tithes - a tenth of the farm's produce which had to be given to the church.</w:t>
      </w:r>
    </w:p>
    <w:p w14:paraId="2D073DA7" w14:textId="77777777" w:rsidR="00A17B5B" w:rsidRDefault="00000000">
      <w:pPr>
        <w:pStyle w:val="BodyText"/>
        <w:spacing w:before="174" w:line="247" w:lineRule="auto"/>
        <w:ind w:left="249" w:right="1103"/>
      </w:pPr>
      <w:r>
        <w:rPr>
          <w:b/>
          <w:color w:val="ED1E25"/>
        </w:rPr>
        <w:t xml:space="preserve">Tree Preservation Order </w:t>
      </w:r>
      <w:r>
        <w:rPr>
          <w:color w:val="231F20"/>
        </w:rPr>
        <w:t>-</w:t>
      </w:r>
      <w:r>
        <w:rPr>
          <w:color w:val="231F20"/>
          <w:spacing w:val="-3"/>
        </w:rPr>
        <w:t xml:space="preserve"> </w:t>
      </w:r>
      <w:r>
        <w:rPr>
          <w:color w:val="231F20"/>
        </w:rPr>
        <w:t xml:space="preserve">A tree preservation order is an order made by a local planning authority in respect of trees or </w:t>
      </w:r>
      <w:proofErr w:type="spellStart"/>
      <w:r>
        <w:rPr>
          <w:color w:val="231F20"/>
        </w:rPr>
        <w:t>woodlands.The</w:t>
      </w:r>
      <w:proofErr w:type="spellEnd"/>
      <w:r>
        <w:rPr>
          <w:color w:val="231F20"/>
        </w:rPr>
        <w:t xml:space="preserve"> principal effect of a</w:t>
      </w:r>
      <w:r>
        <w:rPr>
          <w:color w:val="231F20"/>
          <w:spacing w:val="-13"/>
        </w:rPr>
        <w:t xml:space="preserve"> </w:t>
      </w:r>
      <w:r>
        <w:rPr>
          <w:color w:val="231F20"/>
        </w:rPr>
        <w:t>TPO is to prohibit the cutting down,</w:t>
      </w:r>
      <w:r>
        <w:rPr>
          <w:color w:val="231F20"/>
          <w:spacing w:val="-2"/>
        </w:rPr>
        <w:t xml:space="preserve"> </w:t>
      </w:r>
      <w:r>
        <w:rPr>
          <w:color w:val="231F20"/>
        </w:rPr>
        <w:t>uprooting,</w:t>
      </w:r>
      <w:r>
        <w:rPr>
          <w:color w:val="231F20"/>
          <w:spacing w:val="-2"/>
        </w:rPr>
        <w:t xml:space="preserve"> </w:t>
      </w:r>
      <w:r>
        <w:rPr>
          <w:color w:val="231F20"/>
        </w:rPr>
        <w:t>topping, lopping,</w:t>
      </w:r>
      <w:r>
        <w:rPr>
          <w:color w:val="231F20"/>
          <w:spacing w:val="-8"/>
        </w:rPr>
        <w:t xml:space="preserve"> </w:t>
      </w:r>
      <w:proofErr w:type="spellStart"/>
      <w:r>
        <w:rPr>
          <w:color w:val="231F20"/>
        </w:rPr>
        <w:t>wilful</w:t>
      </w:r>
      <w:proofErr w:type="spellEnd"/>
      <w:r>
        <w:rPr>
          <w:color w:val="231F20"/>
        </w:rPr>
        <w:t xml:space="preserve"> damage,</w:t>
      </w:r>
      <w:r>
        <w:rPr>
          <w:color w:val="231F20"/>
          <w:spacing w:val="-8"/>
        </w:rPr>
        <w:t xml:space="preserve"> </w:t>
      </w:r>
      <w:r>
        <w:rPr>
          <w:color w:val="231F20"/>
        </w:rPr>
        <w:t xml:space="preserve">or </w:t>
      </w:r>
      <w:proofErr w:type="spellStart"/>
      <w:r>
        <w:rPr>
          <w:color w:val="231F20"/>
        </w:rPr>
        <w:t>wilful</w:t>
      </w:r>
      <w:proofErr w:type="spellEnd"/>
      <w:r>
        <w:rPr>
          <w:color w:val="231F20"/>
        </w:rPr>
        <w:t xml:space="preserve"> destruction of trees without prior consent. For more information, please visit the CLG website.</w:t>
      </w:r>
    </w:p>
    <w:p w14:paraId="09D4E82B" w14:textId="77777777" w:rsidR="00A17B5B" w:rsidRDefault="00000000">
      <w:pPr>
        <w:pStyle w:val="BodyText"/>
        <w:spacing w:before="181" w:line="247" w:lineRule="auto"/>
        <w:ind w:left="249" w:right="1103"/>
      </w:pPr>
      <w:r>
        <w:rPr>
          <w:b/>
          <w:color w:val="ED1E25"/>
        </w:rPr>
        <w:t>U</w:t>
      </w:r>
      <w:r>
        <w:rPr>
          <w:b/>
          <w:color w:val="FF0000"/>
        </w:rPr>
        <w:t xml:space="preserve">PVC </w:t>
      </w:r>
      <w:r>
        <w:rPr>
          <w:color w:val="231F20"/>
        </w:rPr>
        <w:t xml:space="preserve">– or </w:t>
      </w:r>
      <w:proofErr w:type="spellStart"/>
      <w:r>
        <w:rPr>
          <w:color w:val="231F20"/>
        </w:rPr>
        <w:t>unplasticised</w:t>
      </w:r>
      <w:proofErr w:type="spellEnd"/>
      <w:r>
        <w:rPr>
          <w:color w:val="231F20"/>
        </w:rPr>
        <w:t xml:space="preserve"> polyvinyl chloride,</w:t>
      </w:r>
      <w:r>
        <w:rPr>
          <w:color w:val="231F20"/>
          <w:spacing w:val="-1"/>
        </w:rPr>
        <w:t xml:space="preserve"> </w:t>
      </w:r>
      <w:r>
        <w:rPr>
          <w:color w:val="231F20"/>
        </w:rPr>
        <w:t>is often used in window frames and doors due to cost competitiveness and easy handling as an alternative,</w:t>
      </w:r>
      <w:r>
        <w:rPr>
          <w:color w:val="231F20"/>
          <w:spacing w:val="-18"/>
        </w:rPr>
        <w:t xml:space="preserve"> </w:t>
      </w:r>
      <w:r>
        <w:rPr>
          <w:color w:val="231F20"/>
        </w:rPr>
        <w:t>although</w:t>
      </w:r>
      <w:r>
        <w:rPr>
          <w:color w:val="231F20"/>
          <w:spacing w:val="-7"/>
        </w:rPr>
        <w:t xml:space="preserve"> </w:t>
      </w:r>
      <w:r>
        <w:rPr>
          <w:color w:val="231F20"/>
        </w:rPr>
        <w:t>it is not preferable,</w:t>
      </w:r>
      <w:r>
        <w:rPr>
          <w:color w:val="231F20"/>
          <w:spacing w:val="-18"/>
        </w:rPr>
        <w:t xml:space="preserve"> </w:t>
      </w:r>
      <w:r>
        <w:rPr>
          <w:color w:val="231F20"/>
        </w:rPr>
        <w:t>to wood or metal.</w:t>
      </w:r>
    </w:p>
    <w:p w14:paraId="47DB6B73" w14:textId="77777777" w:rsidR="00A17B5B" w:rsidRDefault="00A17B5B">
      <w:pPr>
        <w:pStyle w:val="BodyText"/>
        <w:spacing w:line="247" w:lineRule="auto"/>
        <w:sectPr w:rsidR="00A17B5B">
          <w:pgSz w:w="11910" w:h="16840"/>
          <w:pgMar w:top="960" w:right="0" w:bottom="760" w:left="0" w:header="333" w:footer="563" w:gutter="0"/>
          <w:cols w:num="2" w:space="720" w:equalWidth="0">
            <w:col w:w="5663" w:space="40"/>
            <w:col w:w="6207"/>
          </w:cols>
        </w:sectPr>
      </w:pPr>
    </w:p>
    <w:p w14:paraId="47B5EC99" w14:textId="77777777" w:rsidR="00A17B5B" w:rsidRDefault="00000000">
      <w:pPr>
        <w:tabs>
          <w:tab w:val="left" w:pos="6519"/>
        </w:tabs>
        <w:spacing w:before="93"/>
        <w:ind w:left="1133"/>
        <w:rPr>
          <w:b/>
          <w:position w:val="3"/>
          <w:sz w:val="24"/>
        </w:rPr>
      </w:pPr>
      <w:r>
        <w:rPr>
          <w:b/>
          <w:color w:val="231F20"/>
          <w:sz w:val="28"/>
        </w:rPr>
        <w:lastRenderedPageBreak/>
        <w:t>Appendix</w:t>
      </w:r>
      <w:r>
        <w:rPr>
          <w:b/>
          <w:color w:val="231F20"/>
          <w:spacing w:val="7"/>
          <w:sz w:val="28"/>
        </w:rPr>
        <w:t xml:space="preserve"> </w:t>
      </w:r>
      <w:r>
        <w:rPr>
          <w:b/>
          <w:color w:val="231F20"/>
          <w:sz w:val="28"/>
        </w:rPr>
        <w:t>1:</w:t>
      </w:r>
      <w:r>
        <w:rPr>
          <w:b/>
          <w:color w:val="231F20"/>
          <w:spacing w:val="7"/>
          <w:sz w:val="28"/>
        </w:rPr>
        <w:t xml:space="preserve"> </w:t>
      </w:r>
      <w:r>
        <w:rPr>
          <w:b/>
          <w:color w:val="231F20"/>
          <w:sz w:val="28"/>
        </w:rPr>
        <w:t>Public</w:t>
      </w:r>
      <w:r>
        <w:rPr>
          <w:b/>
          <w:color w:val="231F20"/>
          <w:spacing w:val="7"/>
          <w:sz w:val="28"/>
        </w:rPr>
        <w:t xml:space="preserve"> </w:t>
      </w:r>
      <w:r>
        <w:rPr>
          <w:b/>
          <w:color w:val="231F20"/>
          <w:spacing w:val="-2"/>
          <w:sz w:val="28"/>
        </w:rPr>
        <w:t>Consultation</w:t>
      </w:r>
      <w:r>
        <w:rPr>
          <w:b/>
          <w:color w:val="231F20"/>
          <w:sz w:val="28"/>
        </w:rPr>
        <w:tab/>
      </w:r>
      <w:r>
        <w:rPr>
          <w:b/>
          <w:color w:val="231F20"/>
          <w:position w:val="3"/>
          <w:sz w:val="24"/>
        </w:rPr>
        <w:t xml:space="preserve">Officer </w:t>
      </w:r>
      <w:r>
        <w:rPr>
          <w:b/>
          <w:color w:val="231F20"/>
          <w:spacing w:val="-2"/>
          <w:position w:val="3"/>
          <w:sz w:val="24"/>
        </w:rPr>
        <w:t>Response</w:t>
      </w:r>
    </w:p>
    <w:p w14:paraId="294290E9" w14:textId="77777777" w:rsidR="00A17B5B" w:rsidRDefault="00000000">
      <w:pPr>
        <w:pStyle w:val="BodyText"/>
        <w:tabs>
          <w:tab w:val="left" w:pos="6519"/>
        </w:tabs>
        <w:spacing w:before="8" w:line="247" w:lineRule="auto"/>
        <w:ind w:left="6519" w:right="1168" w:hanging="3692"/>
      </w:pPr>
      <w:r>
        <w:rPr>
          <w:noProof/>
        </w:rPr>
        <mc:AlternateContent>
          <mc:Choice Requires="wps">
            <w:drawing>
              <wp:anchor distT="0" distB="0" distL="0" distR="0" simplePos="0" relativeHeight="15816192" behindDoc="0" locked="0" layoutInCell="1" allowOverlap="1" wp14:anchorId="65A4267F" wp14:editId="6565D1C4">
                <wp:simplePos x="0" y="0"/>
                <wp:positionH relativeFrom="page">
                  <wp:posOffset>719874</wp:posOffset>
                </wp:positionH>
                <wp:positionV relativeFrom="paragraph">
                  <wp:posOffset>275582</wp:posOffset>
                </wp:positionV>
                <wp:extent cx="3060065" cy="2368550"/>
                <wp:effectExtent l="0" t="0" r="0" b="0"/>
                <wp:wrapNone/>
                <wp:docPr id="547" name="Textbox 5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60065" cy="2368550"/>
                        </a:xfrm>
                        <a:prstGeom prst="rect">
                          <a:avLst/>
                        </a:prstGeom>
                        <a:solidFill>
                          <a:srgbClr val="D1D3D4"/>
                        </a:solidFill>
                      </wps:spPr>
                      <wps:txbx>
                        <w:txbxContent>
                          <w:p w14:paraId="5D22F393" w14:textId="77777777" w:rsidR="00A17B5B" w:rsidRDefault="00000000">
                            <w:pPr>
                              <w:pStyle w:val="BodyText"/>
                              <w:spacing w:before="92" w:line="247" w:lineRule="auto"/>
                              <w:ind w:left="283" w:right="327"/>
                              <w:rPr>
                                <w:color w:val="000000"/>
                              </w:rPr>
                            </w:pPr>
                            <w:r>
                              <w:rPr>
                                <w:color w:val="231F20"/>
                              </w:rPr>
                              <w:t>In February 2011, the Council held an exhibition</w:t>
                            </w:r>
                            <w:r>
                              <w:rPr>
                                <w:color w:val="231F20"/>
                                <w:spacing w:val="-17"/>
                              </w:rPr>
                              <w:t xml:space="preserve"> </w:t>
                            </w:r>
                            <w:r>
                              <w:rPr>
                                <w:color w:val="231F20"/>
                              </w:rPr>
                              <w:t>of</w:t>
                            </w:r>
                            <w:r>
                              <w:rPr>
                                <w:color w:val="231F20"/>
                                <w:spacing w:val="-24"/>
                              </w:rPr>
                              <w:t xml:space="preserve"> </w:t>
                            </w:r>
                            <w:r>
                              <w:rPr>
                                <w:color w:val="231F20"/>
                              </w:rPr>
                              <w:t>Teversal</w:t>
                            </w:r>
                            <w:r>
                              <w:rPr>
                                <w:color w:val="231F20"/>
                                <w:spacing w:val="57"/>
                              </w:rPr>
                              <w:t xml:space="preserve"> </w:t>
                            </w:r>
                            <w:r>
                              <w:rPr>
                                <w:color w:val="231F20"/>
                              </w:rPr>
                              <w:t>CA</w:t>
                            </w:r>
                            <w:r>
                              <w:rPr>
                                <w:color w:val="231F20"/>
                                <w:spacing w:val="-18"/>
                              </w:rPr>
                              <w:t xml:space="preserve"> </w:t>
                            </w:r>
                            <w:r>
                              <w:rPr>
                                <w:color w:val="231F20"/>
                              </w:rPr>
                              <w:t>Appraisal</w:t>
                            </w:r>
                            <w:r>
                              <w:rPr>
                                <w:color w:val="231F20"/>
                                <w:spacing w:val="-5"/>
                              </w:rPr>
                              <w:t xml:space="preserve"> </w:t>
                            </w:r>
                            <w:r>
                              <w:rPr>
                                <w:color w:val="231F20"/>
                              </w:rPr>
                              <w:t>as</w:t>
                            </w:r>
                            <w:r>
                              <w:rPr>
                                <w:color w:val="231F20"/>
                                <w:spacing w:val="-5"/>
                              </w:rPr>
                              <w:t xml:space="preserve"> </w:t>
                            </w:r>
                            <w:r>
                              <w:rPr>
                                <w:color w:val="231F20"/>
                              </w:rPr>
                              <w:t>part of the consultation process.</w:t>
                            </w:r>
                            <w:r>
                              <w:rPr>
                                <w:color w:val="231F20"/>
                                <w:spacing w:val="-42"/>
                              </w:rPr>
                              <w:t xml:space="preserve"> </w:t>
                            </w:r>
                            <w:r>
                              <w:rPr>
                                <w:color w:val="231F20"/>
                              </w:rPr>
                              <w:t>Approximately 35</w:t>
                            </w:r>
                            <w:r>
                              <w:rPr>
                                <w:color w:val="231F20"/>
                                <w:spacing w:val="-13"/>
                              </w:rPr>
                              <w:t xml:space="preserve"> </w:t>
                            </w:r>
                            <w:r>
                              <w:rPr>
                                <w:color w:val="231F20"/>
                              </w:rPr>
                              <w:t>people</w:t>
                            </w:r>
                            <w:r>
                              <w:rPr>
                                <w:color w:val="231F20"/>
                                <w:spacing w:val="-6"/>
                              </w:rPr>
                              <w:t xml:space="preserve"> </w:t>
                            </w:r>
                            <w:r>
                              <w:rPr>
                                <w:color w:val="231F20"/>
                              </w:rPr>
                              <w:t>visited</w:t>
                            </w:r>
                            <w:r>
                              <w:rPr>
                                <w:color w:val="231F20"/>
                                <w:spacing w:val="-6"/>
                              </w:rPr>
                              <w:t xml:space="preserve"> </w:t>
                            </w:r>
                            <w:r>
                              <w:rPr>
                                <w:color w:val="231F20"/>
                              </w:rPr>
                              <w:t>the</w:t>
                            </w:r>
                            <w:r>
                              <w:rPr>
                                <w:color w:val="231F20"/>
                                <w:spacing w:val="-6"/>
                              </w:rPr>
                              <w:t xml:space="preserve"> </w:t>
                            </w:r>
                            <w:r>
                              <w:rPr>
                                <w:color w:val="231F20"/>
                              </w:rPr>
                              <w:t>exhibition</w:t>
                            </w:r>
                            <w:r>
                              <w:rPr>
                                <w:color w:val="231F20"/>
                                <w:spacing w:val="-6"/>
                              </w:rPr>
                              <w:t xml:space="preserve"> </w:t>
                            </w:r>
                            <w:r>
                              <w:rPr>
                                <w:color w:val="231F20"/>
                              </w:rPr>
                              <w:t>on</w:t>
                            </w:r>
                            <w:r>
                              <w:rPr>
                                <w:color w:val="231F20"/>
                                <w:spacing w:val="-24"/>
                              </w:rPr>
                              <w:t xml:space="preserve"> </w:t>
                            </w:r>
                            <w:r>
                              <w:rPr>
                                <w:color w:val="231F20"/>
                              </w:rPr>
                              <w:t>Tuesday and Saturday (8th and 12th February</w:t>
                            </w:r>
                            <w:r>
                              <w:rPr>
                                <w:color w:val="231F20"/>
                                <w:spacing w:val="40"/>
                              </w:rPr>
                              <w:t xml:space="preserve"> </w:t>
                            </w:r>
                            <w:r>
                              <w:rPr>
                                <w:color w:val="231F20"/>
                              </w:rPr>
                              <w:t>2011), with generally positive feedback.</w:t>
                            </w:r>
                          </w:p>
                          <w:p w14:paraId="20E72E63" w14:textId="77777777" w:rsidR="00A17B5B" w:rsidRDefault="00000000">
                            <w:pPr>
                              <w:pStyle w:val="BodyText"/>
                              <w:spacing w:before="8" w:line="247" w:lineRule="auto"/>
                              <w:ind w:left="283"/>
                              <w:rPr>
                                <w:color w:val="000000"/>
                              </w:rPr>
                            </w:pPr>
                            <w:r>
                              <w:rPr>
                                <w:color w:val="231F20"/>
                              </w:rPr>
                              <w:t>Following the consultation the Council received</w:t>
                            </w:r>
                            <w:r>
                              <w:rPr>
                                <w:color w:val="231F20"/>
                                <w:spacing w:val="-11"/>
                              </w:rPr>
                              <w:t xml:space="preserve"> </w:t>
                            </w:r>
                            <w:r>
                              <w:rPr>
                                <w:color w:val="231F20"/>
                              </w:rPr>
                              <w:t>7</w:t>
                            </w:r>
                            <w:r>
                              <w:rPr>
                                <w:color w:val="231F20"/>
                                <w:spacing w:val="-5"/>
                              </w:rPr>
                              <w:t xml:space="preserve"> </w:t>
                            </w:r>
                            <w:r>
                              <w:rPr>
                                <w:color w:val="231F20"/>
                              </w:rPr>
                              <w:t>official</w:t>
                            </w:r>
                            <w:r>
                              <w:rPr>
                                <w:color w:val="231F20"/>
                                <w:spacing w:val="-5"/>
                              </w:rPr>
                              <w:t xml:space="preserve"> </w:t>
                            </w:r>
                            <w:r>
                              <w:rPr>
                                <w:color w:val="231F20"/>
                              </w:rPr>
                              <w:t>responses.</w:t>
                            </w:r>
                            <w:r>
                              <w:rPr>
                                <w:color w:val="231F20"/>
                                <w:spacing w:val="-18"/>
                              </w:rPr>
                              <w:t xml:space="preserve"> </w:t>
                            </w:r>
                            <w:r>
                              <w:rPr>
                                <w:color w:val="231F20"/>
                              </w:rPr>
                              <w:t>Below</w:t>
                            </w:r>
                            <w:r>
                              <w:rPr>
                                <w:color w:val="231F20"/>
                                <w:spacing w:val="-5"/>
                              </w:rPr>
                              <w:t xml:space="preserve"> </w:t>
                            </w:r>
                            <w:r>
                              <w:rPr>
                                <w:color w:val="231F20"/>
                              </w:rPr>
                              <w:t>are</w:t>
                            </w:r>
                            <w:r>
                              <w:rPr>
                                <w:color w:val="231F20"/>
                                <w:spacing w:val="-5"/>
                              </w:rPr>
                              <w:t xml:space="preserve"> </w:t>
                            </w:r>
                            <w:r>
                              <w:rPr>
                                <w:color w:val="231F20"/>
                              </w:rPr>
                              <w:t>the comments made by local residents and interested parties regarding the Draft Conservation Area Appraisal, and officer responses to the feedback by the Council.</w:t>
                            </w:r>
                          </w:p>
                        </w:txbxContent>
                      </wps:txbx>
                      <wps:bodyPr wrap="square" lIns="0" tIns="0" rIns="0" bIns="0" rtlCol="0">
                        <a:noAutofit/>
                      </wps:bodyPr>
                    </wps:wsp>
                  </a:graphicData>
                </a:graphic>
              </wp:anchor>
            </w:drawing>
          </mc:Choice>
          <mc:Fallback>
            <w:pict>
              <v:shape w14:anchorId="65A4267F" id="Textbox 547" o:spid="_x0000_s1267" type="#_x0000_t202" style="position:absolute;left:0;text-align:left;margin-left:56.7pt;margin-top:21.7pt;width:240.95pt;height:186.5pt;z-index:158161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" fillcolor="#d1d3d4" stroked="f">
                <v:textbox inset="0,0,0,0">
                  <w:txbxContent>
                    <w:p w14:paraId="5D22F393" w14:textId="77777777" w:rsidR="00A17B5B" w:rsidRDefault="00000000">
                      <w:pPr>
                        <w:pStyle w:val="BodyText"/>
                        <w:spacing w:before="92" w:line="247" w:lineRule="auto"/>
                        <w:ind w:left="283" w:right="327"/>
                        <w:rPr>
                          <w:color w:val="000000"/>
                        </w:rPr>
                      </w:pPr>
                      <w:r>
                        <w:rPr>
                          <w:color w:val="231F20"/>
                        </w:rPr>
                        <w:t>In February 2011, the Council held an exhibition</w:t>
                      </w:r>
                      <w:r>
                        <w:rPr>
                          <w:color w:val="231F20"/>
                          <w:spacing w:val="-17"/>
                        </w:rPr>
                        <w:t xml:space="preserve"> </w:t>
                      </w:r>
                      <w:r>
                        <w:rPr>
                          <w:color w:val="231F20"/>
                        </w:rPr>
                        <w:t>of</w:t>
                      </w:r>
                      <w:r>
                        <w:rPr>
                          <w:color w:val="231F20"/>
                          <w:spacing w:val="-24"/>
                        </w:rPr>
                        <w:t xml:space="preserve"> </w:t>
                      </w:r>
                      <w:r>
                        <w:rPr>
                          <w:color w:val="231F20"/>
                        </w:rPr>
                        <w:t>Teversal</w:t>
                      </w:r>
                      <w:r>
                        <w:rPr>
                          <w:color w:val="231F20"/>
                          <w:spacing w:val="57"/>
                        </w:rPr>
                        <w:t xml:space="preserve"> </w:t>
                      </w:r>
                      <w:r>
                        <w:rPr>
                          <w:color w:val="231F20"/>
                        </w:rPr>
                        <w:t>CA</w:t>
                      </w:r>
                      <w:r>
                        <w:rPr>
                          <w:color w:val="231F20"/>
                          <w:spacing w:val="-18"/>
                        </w:rPr>
                        <w:t xml:space="preserve"> </w:t>
                      </w:r>
                      <w:r>
                        <w:rPr>
                          <w:color w:val="231F20"/>
                        </w:rPr>
                        <w:t>Appraisal</w:t>
                      </w:r>
                      <w:r>
                        <w:rPr>
                          <w:color w:val="231F20"/>
                          <w:spacing w:val="-5"/>
                        </w:rPr>
                        <w:t xml:space="preserve"> </w:t>
                      </w:r>
                      <w:r>
                        <w:rPr>
                          <w:color w:val="231F20"/>
                        </w:rPr>
                        <w:t>as</w:t>
                      </w:r>
                      <w:r>
                        <w:rPr>
                          <w:color w:val="231F20"/>
                          <w:spacing w:val="-5"/>
                        </w:rPr>
                        <w:t xml:space="preserve"> </w:t>
                      </w:r>
                      <w:r>
                        <w:rPr>
                          <w:color w:val="231F20"/>
                        </w:rPr>
                        <w:t>part of the consultation process.</w:t>
                      </w:r>
                      <w:r>
                        <w:rPr>
                          <w:color w:val="231F20"/>
                          <w:spacing w:val="-42"/>
                        </w:rPr>
                        <w:t xml:space="preserve"> </w:t>
                      </w:r>
                      <w:r>
                        <w:rPr>
                          <w:color w:val="231F20"/>
                        </w:rPr>
                        <w:t>Approximately 35</w:t>
                      </w:r>
                      <w:r>
                        <w:rPr>
                          <w:color w:val="231F20"/>
                          <w:spacing w:val="-13"/>
                        </w:rPr>
                        <w:t xml:space="preserve"> </w:t>
                      </w:r>
                      <w:r>
                        <w:rPr>
                          <w:color w:val="231F20"/>
                        </w:rPr>
                        <w:t>people</w:t>
                      </w:r>
                      <w:r>
                        <w:rPr>
                          <w:color w:val="231F20"/>
                          <w:spacing w:val="-6"/>
                        </w:rPr>
                        <w:t xml:space="preserve"> </w:t>
                      </w:r>
                      <w:r>
                        <w:rPr>
                          <w:color w:val="231F20"/>
                        </w:rPr>
                        <w:t>visited</w:t>
                      </w:r>
                      <w:r>
                        <w:rPr>
                          <w:color w:val="231F20"/>
                          <w:spacing w:val="-6"/>
                        </w:rPr>
                        <w:t xml:space="preserve"> </w:t>
                      </w:r>
                      <w:r>
                        <w:rPr>
                          <w:color w:val="231F20"/>
                        </w:rPr>
                        <w:t>the</w:t>
                      </w:r>
                      <w:r>
                        <w:rPr>
                          <w:color w:val="231F20"/>
                          <w:spacing w:val="-6"/>
                        </w:rPr>
                        <w:t xml:space="preserve"> </w:t>
                      </w:r>
                      <w:r>
                        <w:rPr>
                          <w:color w:val="231F20"/>
                        </w:rPr>
                        <w:t>exhibition</w:t>
                      </w:r>
                      <w:r>
                        <w:rPr>
                          <w:color w:val="231F20"/>
                          <w:spacing w:val="-6"/>
                        </w:rPr>
                        <w:t xml:space="preserve"> </w:t>
                      </w:r>
                      <w:r>
                        <w:rPr>
                          <w:color w:val="231F20"/>
                        </w:rPr>
                        <w:t>on</w:t>
                      </w:r>
                      <w:r>
                        <w:rPr>
                          <w:color w:val="231F20"/>
                          <w:spacing w:val="-24"/>
                        </w:rPr>
                        <w:t xml:space="preserve"> </w:t>
                      </w:r>
                      <w:r>
                        <w:rPr>
                          <w:color w:val="231F20"/>
                        </w:rPr>
                        <w:t>Tuesday and Saturday (8th and 12th February</w:t>
                      </w:r>
                      <w:r>
                        <w:rPr>
                          <w:color w:val="231F20"/>
                          <w:spacing w:val="40"/>
                        </w:rPr>
                        <w:t xml:space="preserve"> </w:t>
                      </w:r>
                      <w:r>
                        <w:rPr>
                          <w:color w:val="231F20"/>
                        </w:rPr>
                        <w:t>2011), with generally positive feedback.</w:t>
                      </w:r>
                    </w:p>
                    <w:p w14:paraId="20E72E63" w14:textId="77777777" w:rsidR="00A17B5B" w:rsidRDefault="00000000">
                      <w:pPr>
                        <w:pStyle w:val="BodyText"/>
                        <w:spacing w:before="8" w:line="247" w:lineRule="auto"/>
                        <w:ind w:left="283"/>
                        <w:rPr>
                          <w:color w:val="000000"/>
                        </w:rPr>
                      </w:pPr>
                      <w:r>
                        <w:rPr>
                          <w:color w:val="231F20"/>
                        </w:rPr>
                        <w:t>Following the consultation the Council received</w:t>
                      </w:r>
                      <w:r>
                        <w:rPr>
                          <w:color w:val="231F20"/>
                          <w:spacing w:val="-11"/>
                        </w:rPr>
                        <w:t xml:space="preserve"> </w:t>
                      </w:r>
                      <w:r>
                        <w:rPr>
                          <w:color w:val="231F20"/>
                        </w:rPr>
                        <w:t>7</w:t>
                      </w:r>
                      <w:r>
                        <w:rPr>
                          <w:color w:val="231F20"/>
                          <w:spacing w:val="-5"/>
                        </w:rPr>
                        <w:t xml:space="preserve"> </w:t>
                      </w:r>
                      <w:r>
                        <w:rPr>
                          <w:color w:val="231F20"/>
                        </w:rPr>
                        <w:t>official</w:t>
                      </w:r>
                      <w:r>
                        <w:rPr>
                          <w:color w:val="231F20"/>
                          <w:spacing w:val="-5"/>
                        </w:rPr>
                        <w:t xml:space="preserve"> </w:t>
                      </w:r>
                      <w:r>
                        <w:rPr>
                          <w:color w:val="231F20"/>
                        </w:rPr>
                        <w:t>responses.</w:t>
                      </w:r>
                      <w:r>
                        <w:rPr>
                          <w:color w:val="231F20"/>
                          <w:spacing w:val="-18"/>
                        </w:rPr>
                        <w:t xml:space="preserve"> </w:t>
                      </w:r>
                      <w:r>
                        <w:rPr>
                          <w:color w:val="231F20"/>
                        </w:rPr>
                        <w:t>Below</w:t>
                      </w:r>
                      <w:r>
                        <w:rPr>
                          <w:color w:val="231F20"/>
                          <w:spacing w:val="-5"/>
                        </w:rPr>
                        <w:t xml:space="preserve"> </w:t>
                      </w:r>
                      <w:r>
                        <w:rPr>
                          <w:color w:val="231F20"/>
                        </w:rPr>
                        <w:t>are</w:t>
                      </w:r>
                      <w:r>
                        <w:rPr>
                          <w:color w:val="231F20"/>
                          <w:spacing w:val="-5"/>
                        </w:rPr>
                        <w:t xml:space="preserve"> </w:t>
                      </w:r>
                      <w:r>
                        <w:rPr>
                          <w:color w:val="231F20"/>
                        </w:rPr>
                        <w:t>the comments made by local residents and interested parties regarding the Draft Conservation Area Appraisal, and officer responses to the feedback by the Council.</w:t>
                      </w:r>
                    </w:p>
                  </w:txbxContent>
                </v:textbox>
                <w10:wrap anchorx="page"/>
              </v:shape>
            </w:pict>
          </mc:Fallback>
        </mc:AlternateContent>
      </w:r>
      <w:r>
        <w:rPr>
          <w:b/>
          <w:color w:val="231F20"/>
          <w:spacing w:val="-2"/>
          <w:position w:val="4"/>
          <w:sz w:val="28"/>
        </w:rPr>
        <w:t>Responses</w:t>
      </w:r>
      <w:r>
        <w:rPr>
          <w:b/>
          <w:color w:val="231F20"/>
          <w:position w:val="4"/>
          <w:sz w:val="28"/>
        </w:rPr>
        <w:tab/>
      </w:r>
      <w:r>
        <w:rPr>
          <w:color w:val="231F20"/>
        </w:rPr>
        <w:t>An application for 5 wind farms was submitted in early 2010 but was later withdrawn (SO/2010/0002).There are no further applications for wind turbines at this time. Each application sent to the Council is assessed on its individual merits, and as such we are unable to comment on prospective future applications.</w:t>
      </w:r>
    </w:p>
    <w:p w14:paraId="79BE00A0" w14:textId="77777777" w:rsidR="00A17B5B" w:rsidRDefault="00000000">
      <w:pPr>
        <w:pStyle w:val="Heading4"/>
        <w:numPr>
          <w:ilvl w:val="0"/>
          <w:numId w:val="2"/>
        </w:numPr>
        <w:tabs>
          <w:tab w:val="left" w:pos="6533"/>
        </w:tabs>
        <w:spacing w:before="122" w:line="247" w:lineRule="auto"/>
        <w:ind w:right="1247" w:hanging="298"/>
        <w:jc w:val="left"/>
      </w:pPr>
      <w:r>
        <w:rPr>
          <w:color w:val="231F20"/>
        </w:rPr>
        <w:t>Increased</w:t>
      </w:r>
      <w:r>
        <w:rPr>
          <w:color w:val="231F20"/>
          <w:spacing w:val="-4"/>
        </w:rPr>
        <w:t xml:space="preserve"> </w:t>
      </w:r>
      <w:r>
        <w:rPr>
          <w:color w:val="231F20"/>
        </w:rPr>
        <w:t>development</w:t>
      </w:r>
      <w:r>
        <w:rPr>
          <w:color w:val="231F20"/>
          <w:spacing w:val="-4"/>
        </w:rPr>
        <w:t xml:space="preserve"> </w:t>
      </w:r>
      <w:r>
        <w:rPr>
          <w:color w:val="231F20"/>
        </w:rPr>
        <w:t>as</w:t>
      </w:r>
      <w:r>
        <w:rPr>
          <w:color w:val="231F20"/>
          <w:spacing w:val="-4"/>
        </w:rPr>
        <w:t xml:space="preserve"> </w:t>
      </w:r>
      <w:r>
        <w:rPr>
          <w:color w:val="231F20"/>
        </w:rPr>
        <w:t>a</w:t>
      </w:r>
      <w:r>
        <w:rPr>
          <w:color w:val="231F20"/>
          <w:spacing w:val="-4"/>
        </w:rPr>
        <w:t xml:space="preserve"> </w:t>
      </w:r>
      <w:r>
        <w:rPr>
          <w:color w:val="231F20"/>
        </w:rPr>
        <w:t>result</w:t>
      </w:r>
      <w:r>
        <w:rPr>
          <w:color w:val="231F20"/>
          <w:spacing w:val="-4"/>
        </w:rPr>
        <w:t xml:space="preserve"> </w:t>
      </w:r>
      <w:r>
        <w:rPr>
          <w:color w:val="231F20"/>
        </w:rPr>
        <w:t>of boundary change?</w:t>
      </w:r>
    </w:p>
    <w:p w14:paraId="092AECFE" w14:textId="77777777" w:rsidR="00A17B5B" w:rsidRDefault="00000000">
      <w:pPr>
        <w:pStyle w:val="Heading5"/>
        <w:spacing w:before="173"/>
        <w:ind w:left="6519"/>
      </w:pPr>
      <w:r>
        <w:rPr>
          <w:color w:val="231F20"/>
        </w:rPr>
        <w:t>Public</w:t>
      </w:r>
      <w:r>
        <w:rPr>
          <w:color w:val="231F20"/>
          <w:spacing w:val="-1"/>
        </w:rPr>
        <w:t xml:space="preserve"> </w:t>
      </w:r>
      <w:r>
        <w:rPr>
          <w:color w:val="231F20"/>
          <w:spacing w:val="-2"/>
        </w:rPr>
        <w:t>Feedback</w:t>
      </w:r>
    </w:p>
    <w:p w14:paraId="4ED29148" w14:textId="77777777" w:rsidR="00A17B5B" w:rsidRDefault="00000000">
      <w:pPr>
        <w:spacing w:before="108" w:line="247" w:lineRule="auto"/>
        <w:ind w:left="6519" w:right="1125"/>
        <w:rPr>
          <w:i/>
          <w:sz w:val="24"/>
        </w:rPr>
      </w:pPr>
      <w:r>
        <w:rPr>
          <w:i/>
          <w:color w:val="231F20"/>
          <w:sz w:val="24"/>
        </w:rPr>
        <w:t>The change to the proposed conservation area boundary was misinterpreted as a change to the settlement boundary, and concerns were</w:t>
      </w:r>
    </w:p>
    <w:p w14:paraId="7F1C5C28" w14:textId="77777777" w:rsidR="00A17B5B" w:rsidRDefault="00A17B5B">
      <w:pPr>
        <w:spacing w:line="247" w:lineRule="auto"/>
        <w:rPr>
          <w:i/>
          <w:sz w:val="24"/>
        </w:rPr>
        <w:sectPr w:rsidR="00A17B5B">
          <w:pgSz w:w="11910" w:h="16840"/>
          <w:pgMar w:top="960" w:right="0" w:bottom="760" w:left="0" w:header="333" w:footer="563" w:gutter="0"/>
          <w:cols w:space="720"/>
        </w:sectPr>
      </w:pPr>
    </w:p>
    <w:p w14:paraId="7E086509" w14:textId="77777777" w:rsidR="00A17B5B" w:rsidRDefault="00000000">
      <w:pPr>
        <w:pStyle w:val="Heading4"/>
        <w:numPr>
          <w:ilvl w:val="0"/>
          <w:numId w:val="1"/>
        </w:numPr>
        <w:tabs>
          <w:tab w:val="left" w:pos="1431"/>
        </w:tabs>
        <w:spacing w:before="3" w:line="247" w:lineRule="auto"/>
        <w:ind w:right="14" w:hanging="298"/>
      </w:pPr>
      <w:r>
        <w:rPr>
          <w:color w:val="231F20"/>
        </w:rPr>
        <w:t>New</w:t>
      </w:r>
      <w:r>
        <w:rPr>
          <w:color w:val="231F20"/>
          <w:spacing w:val="-4"/>
        </w:rPr>
        <w:t xml:space="preserve"> </w:t>
      </w:r>
      <w:r>
        <w:rPr>
          <w:color w:val="231F20"/>
        </w:rPr>
        <w:t>development</w:t>
      </w:r>
      <w:r>
        <w:rPr>
          <w:color w:val="231F20"/>
          <w:spacing w:val="-4"/>
        </w:rPr>
        <w:t xml:space="preserve"> </w:t>
      </w:r>
      <w:r>
        <w:rPr>
          <w:color w:val="231F20"/>
        </w:rPr>
        <w:t>off</w:t>
      </w:r>
      <w:r>
        <w:rPr>
          <w:color w:val="231F20"/>
          <w:spacing w:val="-4"/>
        </w:rPr>
        <w:t xml:space="preserve"> </w:t>
      </w:r>
      <w:r>
        <w:rPr>
          <w:color w:val="231F20"/>
        </w:rPr>
        <w:t>Manor</w:t>
      </w:r>
      <w:r>
        <w:rPr>
          <w:color w:val="231F20"/>
          <w:spacing w:val="-4"/>
        </w:rPr>
        <w:t xml:space="preserve"> </w:t>
      </w:r>
      <w:r>
        <w:rPr>
          <w:color w:val="231F20"/>
        </w:rPr>
        <w:t>Lane</w:t>
      </w:r>
      <w:r>
        <w:rPr>
          <w:color w:val="231F20"/>
          <w:spacing w:val="-4"/>
        </w:rPr>
        <w:t xml:space="preserve"> </w:t>
      </w:r>
      <w:r>
        <w:rPr>
          <w:color w:val="231F20"/>
        </w:rPr>
        <w:t>on the former Manor Farm farmyard</w:t>
      </w:r>
    </w:p>
    <w:p w14:paraId="231909E0" w14:textId="77777777" w:rsidR="00A17B5B" w:rsidRDefault="00000000">
      <w:pPr>
        <w:pStyle w:val="Heading5"/>
        <w:spacing w:before="173"/>
      </w:pPr>
      <w:r>
        <w:rPr>
          <w:color w:val="231F20"/>
        </w:rPr>
        <w:t>Public</w:t>
      </w:r>
      <w:r>
        <w:rPr>
          <w:color w:val="231F20"/>
          <w:spacing w:val="-1"/>
        </w:rPr>
        <w:t xml:space="preserve"> </w:t>
      </w:r>
      <w:r>
        <w:rPr>
          <w:color w:val="231F20"/>
          <w:spacing w:val="-2"/>
        </w:rPr>
        <w:t>Feedback</w:t>
      </w:r>
    </w:p>
    <w:p w14:paraId="129C96BE" w14:textId="77777777" w:rsidR="00A17B5B" w:rsidRDefault="00000000">
      <w:pPr>
        <w:spacing w:before="122" w:line="247" w:lineRule="auto"/>
        <w:ind w:left="1417"/>
        <w:rPr>
          <w:i/>
          <w:sz w:val="24"/>
        </w:rPr>
      </w:pPr>
      <w:r>
        <w:rPr>
          <w:i/>
          <w:color w:val="231F20"/>
          <w:sz w:val="24"/>
        </w:rPr>
        <w:t xml:space="preserve">The design and materials of the new development were thought to be out of character with the conservation area in terms </w:t>
      </w:r>
      <w:r>
        <w:rPr>
          <w:i/>
          <w:color w:val="231F20"/>
          <w:spacing w:val="-6"/>
          <w:sz w:val="24"/>
        </w:rPr>
        <w:t>of</w:t>
      </w:r>
    </w:p>
    <w:p w14:paraId="1C4FABA0" w14:textId="77777777" w:rsidR="00A17B5B" w:rsidRDefault="00000000">
      <w:pPr>
        <w:pStyle w:val="ListParagraph"/>
        <w:numPr>
          <w:ilvl w:val="1"/>
          <w:numId w:val="1"/>
        </w:numPr>
        <w:tabs>
          <w:tab w:val="left" w:pos="1671"/>
        </w:tabs>
        <w:spacing w:before="119"/>
        <w:ind w:left="1671" w:hanging="254"/>
        <w:rPr>
          <w:i/>
          <w:sz w:val="24"/>
        </w:rPr>
      </w:pPr>
      <w:r>
        <w:rPr>
          <w:i/>
          <w:color w:val="231F20"/>
          <w:spacing w:val="-2"/>
          <w:sz w:val="24"/>
        </w:rPr>
        <w:t>compactness;</w:t>
      </w:r>
    </w:p>
    <w:p w14:paraId="3777E03C" w14:textId="77777777" w:rsidR="00A17B5B" w:rsidRDefault="00000000">
      <w:pPr>
        <w:pStyle w:val="ListParagraph"/>
        <w:numPr>
          <w:ilvl w:val="1"/>
          <w:numId w:val="1"/>
        </w:numPr>
        <w:tabs>
          <w:tab w:val="left" w:pos="1671"/>
        </w:tabs>
        <w:spacing w:before="123"/>
        <w:ind w:left="1671" w:hanging="254"/>
        <w:rPr>
          <w:i/>
          <w:sz w:val="24"/>
        </w:rPr>
      </w:pPr>
      <w:r>
        <w:rPr>
          <w:i/>
          <w:color w:val="231F20"/>
          <w:sz w:val="24"/>
        </w:rPr>
        <w:t>height</w:t>
      </w:r>
      <w:r>
        <w:rPr>
          <w:i/>
          <w:color w:val="231F20"/>
          <w:spacing w:val="5"/>
          <w:sz w:val="24"/>
        </w:rPr>
        <w:t xml:space="preserve"> </w:t>
      </w:r>
      <w:r>
        <w:rPr>
          <w:i/>
          <w:color w:val="231F20"/>
          <w:sz w:val="24"/>
        </w:rPr>
        <w:t>of</w:t>
      </w:r>
      <w:r>
        <w:rPr>
          <w:i/>
          <w:color w:val="231F20"/>
          <w:spacing w:val="5"/>
          <w:sz w:val="24"/>
        </w:rPr>
        <w:t xml:space="preserve"> </w:t>
      </w:r>
      <w:r>
        <w:rPr>
          <w:i/>
          <w:color w:val="231F20"/>
          <w:sz w:val="24"/>
        </w:rPr>
        <w:t>the</w:t>
      </w:r>
      <w:r>
        <w:rPr>
          <w:i/>
          <w:color w:val="231F20"/>
          <w:spacing w:val="5"/>
          <w:sz w:val="24"/>
        </w:rPr>
        <w:t xml:space="preserve"> </w:t>
      </w:r>
      <w:r>
        <w:rPr>
          <w:i/>
          <w:color w:val="231F20"/>
          <w:spacing w:val="-2"/>
          <w:sz w:val="24"/>
        </w:rPr>
        <w:t>properties;</w:t>
      </w:r>
    </w:p>
    <w:p w14:paraId="0CE21FBD" w14:textId="77777777" w:rsidR="00A17B5B" w:rsidRDefault="00000000">
      <w:pPr>
        <w:pStyle w:val="ListParagraph"/>
        <w:numPr>
          <w:ilvl w:val="1"/>
          <w:numId w:val="1"/>
        </w:numPr>
        <w:tabs>
          <w:tab w:val="left" w:pos="1651"/>
        </w:tabs>
        <w:spacing w:before="123" w:line="247" w:lineRule="auto"/>
        <w:ind w:left="1417" w:right="72" w:firstLine="0"/>
        <w:rPr>
          <w:i/>
          <w:sz w:val="24"/>
        </w:rPr>
      </w:pPr>
      <w:r>
        <w:rPr>
          <w:i/>
          <w:color w:val="231F20"/>
          <w:sz w:val="24"/>
        </w:rPr>
        <w:t>materials – too modern in appearance and no use of reclaimed materials;</w:t>
      </w:r>
    </w:p>
    <w:p w14:paraId="59E84324" w14:textId="77777777" w:rsidR="00A17B5B" w:rsidRDefault="00000000">
      <w:pPr>
        <w:pStyle w:val="ListParagraph"/>
        <w:numPr>
          <w:ilvl w:val="1"/>
          <w:numId w:val="1"/>
        </w:numPr>
        <w:tabs>
          <w:tab w:val="left" w:pos="1671"/>
        </w:tabs>
        <w:spacing w:before="116" w:line="247" w:lineRule="auto"/>
        <w:ind w:left="1417" w:right="377" w:firstLine="0"/>
        <w:rPr>
          <w:i/>
          <w:sz w:val="24"/>
        </w:rPr>
      </w:pPr>
      <w:r>
        <w:rPr>
          <w:i/>
          <w:color w:val="231F20"/>
          <w:sz w:val="24"/>
        </w:rPr>
        <w:t>increase</w:t>
      </w:r>
      <w:r>
        <w:rPr>
          <w:i/>
          <w:color w:val="231F20"/>
          <w:spacing w:val="-1"/>
          <w:sz w:val="24"/>
        </w:rPr>
        <w:t xml:space="preserve"> </w:t>
      </w:r>
      <w:r>
        <w:rPr>
          <w:i/>
          <w:color w:val="231F20"/>
          <w:sz w:val="24"/>
        </w:rPr>
        <w:t>in</w:t>
      </w:r>
      <w:r>
        <w:rPr>
          <w:i/>
          <w:color w:val="231F20"/>
          <w:spacing w:val="-1"/>
          <w:sz w:val="24"/>
        </w:rPr>
        <w:t xml:space="preserve"> </w:t>
      </w:r>
      <w:r>
        <w:rPr>
          <w:i/>
          <w:color w:val="231F20"/>
          <w:sz w:val="24"/>
        </w:rPr>
        <w:t>vehicular</w:t>
      </w:r>
      <w:r>
        <w:rPr>
          <w:i/>
          <w:color w:val="231F20"/>
          <w:spacing w:val="-1"/>
          <w:sz w:val="24"/>
        </w:rPr>
        <w:t xml:space="preserve"> </w:t>
      </w:r>
      <w:r>
        <w:rPr>
          <w:i/>
          <w:color w:val="231F20"/>
          <w:sz w:val="24"/>
        </w:rPr>
        <w:t>activity/</w:t>
      </w:r>
      <w:r>
        <w:rPr>
          <w:i/>
          <w:color w:val="231F20"/>
          <w:spacing w:val="-1"/>
          <w:sz w:val="24"/>
        </w:rPr>
        <w:t xml:space="preserve"> </w:t>
      </w:r>
      <w:r>
        <w:rPr>
          <w:i/>
          <w:color w:val="231F20"/>
          <w:sz w:val="24"/>
        </w:rPr>
        <w:t>number</w:t>
      </w:r>
      <w:r>
        <w:rPr>
          <w:i/>
          <w:color w:val="231F20"/>
          <w:spacing w:val="-1"/>
          <w:sz w:val="24"/>
        </w:rPr>
        <w:t xml:space="preserve"> </w:t>
      </w:r>
      <w:r>
        <w:rPr>
          <w:i/>
          <w:color w:val="231F20"/>
          <w:sz w:val="24"/>
        </w:rPr>
        <w:t>of vehicles per property;</w:t>
      </w:r>
    </w:p>
    <w:p w14:paraId="3E649FBC" w14:textId="77777777" w:rsidR="00A17B5B" w:rsidRDefault="00000000">
      <w:pPr>
        <w:pStyle w:val="ListParagraph"/>
        <w:numPr>
          <w:ilvl w:val="1"/>
          <w:numId w:val="1"/>
        </w:numPr>
        <w:tabs>
          <w:tab w:val="left" w:pos="1663"/>
        </w:tabs>
        <w:spacing w:before="116"/>
        <w:ind w:left="1663" w:hanging="246"/>
        <w:rPr>
          <w:i/>
          <w:sz w:val="24"/>
        </w:rPr>
      </w:pPr>
      <w:r>
        <w:rPr>
          <w:i/>
          <w:color w:val="231F20"/>
          <w:sz w:val="24"/>
        </w:rPr>
        <w:t>impact</w:t>
      </w:r>
      <w:r>
        <w:rPr>
          <w:i/>
          <w:color w:val="231F20"/>
          <w:spacing w:val="4"/>
          <w:sz w:val="24"/>
        </w:rPr>
        <w:t xml:space="preserve"> </w:t>
      </w:r>
      <w:r>
        <w:rPr>
          <w:i/>
          <w:color w:val="231F20"/>
          <w:sz w:val="24"/>
        </w:rPr>
        <w:t>on</w:t>
      </w:r>
      <w:r>
        <w:rPr>
          <w:i/>
          <w:color w:val="231F20"/>
          <w:spacing w:val="5"/>
          <w:sz w:val="24"/>
        </w:rPr>
        <w:t xml:space="preserve"> </w:t>
      </w:r>
      <w:r>
        <w:rPr>
          <w:i/>
          <w:color w:val="231F20"/>
          <w:sz w:val="24"/>
        </w:rPr>
        <w:t>setting</w:t>
      </w:r>
      <w:r>
        <w:rPr>
          <w:i/>
          <w:color w:val="231F20"/>
          <w:spacing w:val="5"/>
          <w:sz w:val="24"/>
        </w:rPr>
        <w:t xml:space="preserve"> </w:t>
      </w:r>
      <w:r>
        <w:rPr>
          <w:i/>
          <w:color w:val="231F20"/>
          <w:sz w:val="24"/>
        </w:rPr>
        <w:t>of</w:t>
      </w:r>
      <w:r>
        <w:rPr>
          <w:i/>
          <w:color w:val="231F20"/>
          <w:spacing w:val="5"/>
          <w:sz w:val="24"/>
        </w:rPr>
        <w:t xml:space="preserve"> </w:t>
      </w:r>
      <w:r>
        <w:rPr>
          <w:i/>
          <w:color w:val="231F20"/>
          <w:sz w:val="24"/>
        </w:rPr>
        <w:t>a</w:t>
      </w:r>
      <w:r>
        <w:rPr>
          <w:i/>
          <w:color w:val="231F20"/>
          <w:spacing w:val="5"/>
          <w:sz w:val="24"/>
        </w:rPr>
        <w:t xml:space="preserve"> </w:t>
      </w:r>
      <w:r>
        <w:rPr>
          <w:i/>
          <w:color w:val="231F20"/>
          <w:sz w:val="24"/>
        </w:rPr>
        <w:t>listed</w:t>
      </w:r>
      <w:r>
        <w:rPr>
          <w:i/>
          <w:color w:val="231F20"/>
          <w:spacing w:val="5"/>
          <w:sz w:val="24"/>
        </w:rPr>
        <w:t xml:space="preserve"> </w:t>
      </w:r>
      <w:r>
        <w:rPr>
          <w:i/>
          <w:color w:val="231F20"/>
          <w:spacing w:val="-2"/>
          <w:sz w:val="24"/>
        </w:rPr>
        <w:t>building.</w:t>
      </w:r>
    </w:p>
    <w:p w14:paraId="3550B91A" w14:textId="77777777" w:rsidR="00A17B5B" w:rsidRDefault="00000000">
      <w:pPr>
        <w:pStyle w:val="Heading4"/>
        <w:spacing w:before="123"/>
        <w:ind w:left="1417"/>
      </w:pPr>
      <w:r>
        <w:rPr>
          <w:color w:val="231F20"/>
        </w:rPr>
        <w:t xml:space="preserve">Officer </w:t>
      </w:r>
      <w:r>
        <w:rPr>
          <w:color w:val="231F20"/>
          <w:spacing w:val="-2"/>
        </w:rPr>
        <w:t>Response</w:t>
      </w:r>
    </w:p>
    <w:p w14:paraId="74D9F10F" w14:textId="77777777" w:rsidR="00A17B5B" w:rsidRDefault="00000000">
      <w:pPr>
        <w:pStyle w:val="BodyText"/>
        <w:spacing w:before="123" w:line="247" w:lineRule="auto"/>
        <w:ind w:left="1417"/>
      </w:pPr>
      <w:r>
        <w:rPr>
          <w:color w:val="231F20"/>
        </w:rPr>
        <w:t>The recommendations set out in the appraisal should ensure that proposals for new development must be designed sensitively so as not to impact on the open spaces between properties.</w:t>
      </w:r>
    </w:p>
    <w:p w14:paraId="6801CBC0" w14:textId="77777777" w:rsidR="00A17B5B" w:rsidRDefault="00A17B5B">
      <w:pPr>
        <w:pStyle w:val="BodyText"/>
        <w:spacing w:before="243"/>
      </w:pPr>
    </w:p>
    <w:p w14:paraId="27F275F8" w14:textId="77777777" w:rsidR="00A17B5B" w:rsidRDefault="00000000">
      <w:pPr>
        <w:pStyle w:val="Heading4"/>
        <w:numPr>
          <w:ilvl w:val="0"/>
          <w:numId w:val="1"/>
        </w:numPr>
        <w:tabs>
          <w:tab w:val="left" w:pos="1430"/>
          <w:tab w:val="left" w:pos="5495"/>
        </w:tabs>
        <w:spacing w:before="0"/>
        <w:ind w:left="1430" w:hanging="297"/>
        <w:rPr>
          <w:b w:val="0"/>
        </w:rPr>
      </w:pPr>
      <w:r>
        <w:rPr>
          <w:color w:val="231F20"/>
        </w:rPr>
        <w:t>Former</w:t>
      </w:r>
      <w:r>
        <w:rPr>
          <w:color w:val="231F20"/>
          <w:spacing w:val="-24"/>
        </w:rPr>
        <w:t xml:space="preserve"> </w:t>
      </w:r>
      <w:r>
        <w:rPr>
          <w:color w:val="231F20"/>
        </w:rPr>
        <w:t>Wind</w:t>
      </w:r>
      <w:r>
        <w:rPr>
          <w:color w:val="231F20"/>
          <w:spacing w:val="-5"/>
        </w:rPr>
        <w:t xml:space="preserve"> </w:t>
      </w:r>
      <w:r>
        <w:rPr>
          <w:color w:val="231F20"/>
        </w:rPr>
        <w:t xml:space="preserve">Farm </w:t>
      </w:r>
      <w:r>
        <w:rPr>
          <w:color w:val="231F20"/>
          <w:spacing w:val="-2"/>
        </w:rPr>
        <w:t>Proposal</w:t>
      </w:r>
      <w:r>
        <w:rPr>
          <w:color w:val="231F20"/>
        </w:rPr>
        <w:tab/>
      </w:r>
      <w:r>
        <w:rPr>
          <w:b w:val="0"/>
          <w:color w:val="231F20"/>
          <w:spacing w:val="-10"/>
        </w:rPr>
        <w:t>.</w:t>
      </w:r>
    </w:p>
    <w:p w14:paraId="1BA4702E" w14:textId="77777777" w:rsidR="00A17B5B" w:rsidRDefault="00000000">
      <w:pPr>
        <w:pStyle w:val="Heading5"/>
      </w:pPr>
      <w:r>
        <w:rPr>
          <w:color w:val="231F20"/>
        </w:rPr>
        <w:t>Public</w:t>
      </w:r>
      <w:r>
        <w:rPr>
          <w:color w:val="231F20"/>
          <w:spacing w:val="-1"/>
        </w:rPr>
        <w:t xml:space="preserve"> </w:t>
      </w:r>
      <w:r>
        <w:rPr>
          <w:color w:val="231F20"/>
          <w:spacing w:val="-2"/>
        </w:rPr>
        <w:t>Feedback</w:t>
      </w:r>
    </w:p>
    <w:p w14:paraId="0E705A53" w14:textId="77777777" w:rsidR="00A17B5B" w:rsidRDefault="00000000">
      <w:pPr>
        <w:spacing w:before="123" w:line="247" w:lineRule="auto"/>
        <w:ind w:left="1417"/>
        <w:rPr>
          <w:i/>
          <w:sz w:val="24"/>
        </w:rPr>
      </w:pPr>
      <w:r>
        <w:rPr>
          <w:i/>
          <w:color w:val="231F20"/>
          <w:sz w:val="24"/>
        </w:rPr>
        <w:t>The impact on character of the conservation area</w:t>
      </w:r>
      <w:r>
        <w:rPr>
          <w:i/>
          <w:color w:val="231F20"/>
          <w:spacing w:val="-1"/>
          <w:sz w:val="24"/>
        </w:rPr>
        <w:t xml:space="preserve"> </w:t>
      </w:r>
      <w:r>
        <w:rPr>
          <w:i/>
          <w:color w:val="231F20"/>
          <w:sz w:val="24"/>
        </w:rPr>
        <w:t>and</w:t>
      </w:r>
      <w:r>
        <w:rPr>
          <w:i/>
          <w:color w:val="231F20"/>
          <w:spacing w:val="-1"/>
          <w:sz w:val="24"/>
        </w:rPr>
        <w:t xml:space="preserve"> </w:t>
      </w:r>
      <w:r>
        <w:rPr>
          <w:i/>
          <w:color w:val="231F20"/>
          <w:sz w:val="24"/>
        </w:rPr>
        <w:t>size</w:t>
      </w:r>
      <w:r>
        <w:rPr>
          <w:i/>
          <w:color w:val="231F20"/>
          <w:spacing w:val="-1"/>
          <w:sz w:val="24"/>
        </w:rPr>
        <w:t xml:space="preserve"> </w:t>
      </w:r>
      <w:r>
        <w:rPr>
          <w:i/>
          <w:color w:val="231F20"/>
          <w:sz w:val="24"/>
        </w:rPr>
        <w:t>and</w:t>
      </w:r>
      <w:r>
        <w:rPr>
          <w:i/>
          <w:color w:val="231F20"/>
          <w:spacing w:val="-1"/>
          <w:sz w:val="24"/>
        </w:rPr>
        <w:t xml:space="preserve"> </w:t>
      </w:r>
      <w:r>
        <w:rPr>
          <w:i/>
          <w:color w:val="231F20"/>
          <w:sz w:val="24"/>
        </w:rPr>
        <w:t>proximity</w:t>
      </w:r>
      <w:r>
        <w:rPr>
          <w:i/>
          <w:color w:val="231F20"/>
          <w:spacing w:val="-1"/>
          <w:sz w:val="24"/>
        </w:rPr>
        <w:t xml:space="preserve"> </w:t>
      </w:r>
      <w:r>
        <w:rPr>
          <w:i/>
          <w:color w:val="231F20"/>
          <w:sz w:val="24"/>
        </w:rPr>
        <w:t>of</w:t>
      </w:r>
      <w:r>
        <w:rPr>
          <w:i/>
          <w:color w:val="231F20"/>
          <w:spacing w:val="-1"/>
          <w:sz w:val="24"/>
        </w:rPr>
        <w:t xml:space="preserve"> </w:t>
      </w:r>
      <w:r>
        <w:rPr>
          <w:i/>
          <w:color w:val="231F20"/>
          <w:sz w:val="24"/>
        </w:rPr>
        <w:t>turbines</w:t>
      </w:r>
      <w:r>
        <w:rPr>
          <w:i/>
          <w:color w:val="231F20"/>
          <w:spacing w:val="-1"/>
          <w:sz w:val="24"/>
        </w:rPr>
        <w:t xml:space="preserve"> </w:t>
      </w:r>
      <w:r>
        <w:rPr>
          <w:i/>
          <w:color w:val="231F20"/>
          <w:sz w:val="24"/>
        </w:rPr>
        <w:t>to</w:t>
      </w:r>
      <w:r>
        <w:rPr>
          <w:i/>
          <w:color w:val="231F20"/>
          <w:spacing w:val="-1"/>
          <w:sz w:val="24"/>
        </w:rPr>
        <w:t xml:space="preserve"> </w:t>
      </w:r>
      <w:r>
        <w:rPr>
          <w:i/>
          <w:color w:val="231F20"/>
          <w:sz w:val="24"/>
        </w:rPr>
        <w:t>the village and</w:t>
      </w:r>
      <w:r>
        <w:rPr>
          <w:i/>
          <w:color w:val="231F20"/>
          <w:spacing w:val="-18"/>
          <w:sz w:val="24"/>
        </w:rPr>
        <w:t xml:space="preserve"> </w:t>
      </w:r>
      <w:r>
        <w:rPr>
          <w:i/>
          <w:color w:val="231F20"/>
          <w:sz w:val="24"/>
        </w:rPr>
        <w:t>Teversal trails would be unacceptable in terms of visual appearance and noise.</w:t>
      </w:r>
    </w:p>
    <w:p w14:paraId="0745CBD1" w14:textId="77777777" w:rsidR="00A17B5B" w:rsidRDefault="00000000">
      <w:pPr>
        <w:spacing w:before="19" w:line="247" w:lineRule="auto"/>
        <w:ind w:left="835" w:right="1324"/>
        <w:rPr>
          <w:i/>
          <w:sz w:val="24"/>
        </w:rPr>
      </w:pPr>
      <w:r>
        <w:br w:type="column"/>
      </w:r>
      <w:r>
        <w:rPr>
          <w:i/>
          <w:color w:val="231F20"/>
          <w:sz w:val="24"/>
        </w:rPr>
        <w:t>raised</w:t>
      </w:r>
      <w:r>
        <w:rPr>
          <w:i/>
          <w:color w:val="231F20"/>
          <w:spacing w:val="-2"/>
          <w:sz w:val="24"/>
        </w:rPr>
        <w:t xml:space="preserve"> </w:t>
      </w:r>
      <w:r>
        <w:rPr>
          <w:i/>
          <w:color w:val="231F20"/>
          <w:sz w:val="24"/>
        </w:rPr>
        <w:t>about</w:t>
      </w:r>
      <w:r>
        <w:rPr>
          <w:i/>
          <w:color w:val="231F20"/>
          <w:spacing w:val="-2"/>
          <w:sz w:val="24"/>
        </w:rPr>
        <w:t xml:space="preserve"> </w:t>
      </w:r>
      <w:r>
        <w:rPr>
          <w:i/>
          <w:color w:val="231F20"/>
          <w:sz w:val="24"/>
        </w:rPr>
        <w:t>further</w:t>
      </w:r>
      <w:r>
        <w:rPr>
          <w:i/>
          <w:color w:val="231F20"/>
          <w:spacing w:val="-2"/>
          <w:sz w:val="24"/>
        </w:rPr>
        <w:t xml:space="preserve"> </w:t>
      </w:r>
      <w:r>
        <w:rPr>
          <w:i/>
          <w:color w:val="231F20"/>
          <w:sz w:val="24"/>
        </w:rPr>
        <w:t>development</w:t>
      </w:r>
      <w:r>
        <w:rPr>
          <w:i/>
          <w:color w:val="231F20"/>
          <w:spacing w:val="-2"/>
          <w:sz w:val="24"/>
        </w:rPr>
        <w:t xml:space="preserve"> </w:t>
      </w:r>
      <w:r>
        <w:rPr>
          <w:i/>
          <w:color w:val="231F20"/>
          <w:sz w:val="24"/>
        </w:rPr>
        <w:t>off</w:t>
      </w:r>
      <w:r>
        <w:rPr>
          <w:i/>
          <w:color w:val="231F20"/>
          <w:spacing w:val="-2"/>
          <w:sz w:val="24"/>
        </w:rPr>
        <w:t xml:space="preserve"> </w:t>
      </w:r>
      <w:r>
        <w:rPr>
          <w:i/>
          <w:color w:val="231F20"/>
          <w:sz w:val="24"/>
        </w:rPr>
        <w:t>Grange Close – residents were opposed to this.</w:t>
      </w:r>
    </w:p>
    <w:p w14:paraId="1BA8C41B" w14:textId="77777777" w:rsidR="00A17B5B" w:rsidRDefault="00000000">
      <w:pPr>
        <w:pStyle w:val="Heading4"/>
        <w:spacing w:before="116"/>
        <w:ind w:left="835"/>
      </w:pPr>
      <w:r>
        <w:rPr>
          <w:color w:val="231F20"/>
        </w:rPr>
        <w:t xml:space="preserve">Officer </w:t>
      </w:r>
      <w:r>
        <w:rPr>
          <w:color w:val="231F20"/>
          <w:spacing w:val="-2"/>
        </w:rPr>
        <w:t>Response</w:t>
      </w:r>
    </w:p>
    <w:p w14:paraId="3477F59C" w14:textId="77777777" w:rsidR="00A17B5B" w:rsidRDefault="00000000">
      <w:pPr>
        <w:pStyle w:val="BodyText"/>
        <w:spacing w:before="123" w:line="247" w:lineRule="auto"/>
        <w:ind w:left="835" w:right="1152"/>
      </w:pPr>
      <w:r>
        <w:rPr>
          <w:color w:val="231F20"/>
        </w:rPr>
        <w:t>The change to the Conservation Area boundary does not impact on the settlement boundary, and therefore it should not result in further development within or around</w:t>
      </w:r>
      <w:r>
        <w:rPr>
          <w:color w:val="231F20"/>
          <w:spacing w:val="-12"/>
        </w:rPr>
        <w:t xml:space="preserve"> </w:t>
      </w:r>
      <w:r>
        <w:rPr>
          <w:color w:val="231F20"/>
        </w:rPr>
        <w:t>Teversal.</w:t>
      </w:r>
      <w:r>
        <w:rPr>
          <w:color w:val="231F20"/>
          <w:spacing w:val="-5"/>
        </w:rPr>
        <w:t xml:space="preserve"> </w:t>
      </w:r>
      <w:r>
        <w:rPr>
          <w:color w:val="231F20"/>
        </w:rPr>
        <w:t>It is important to note that</w:t>
      </w:r>
      <w:r>
        <w:rPr>
          <w:color w:val="231F20"/>
          <w:spacing w:val="-14"/>
        </w:rPr>
        <w:t xml:space="preserve"> </w:t>
      </w:r>
      <w:r>
        <w:rPr>
          <w:color w:val="231F20"/>
        </w:rPr>
        <w:t>Teversal is surrounded by designated</w:t>
      </w:r>
      <w:r>
        <w:rPr>
          <w:color w:val="231F20"/>
          <w:spacing w:val="-1"/>
        </w:rPr>
        <w:t xml:space="preserve"> </w:t>
      </w:r>
      <w:r>
        <w:rPr>
          <w:color w:val="231F20"/>
        </w:rPr>
        <w:t>Countryside</w:t>
      </w:r>
      <w:r>
        <w:rPr>
          <w:color w:val="231F20"/>
          <w:spacing w:val="-1"/>
        </w:rPr>
        <w:t xml:space="preserve"> </w:t>
      </w:r>
      <w:r>
        <w:rPr>
          <w:color w:val="231F20"/>
        </w:rPr>
        <w:t>in</w:t>
      </w:r>
      <w:r>
        <w:rPr>
          <w:color w:val="231F20"/>
          <w:spacing w:val="-1"/>
        </w:rPr>
        <w:t xml:space="preserve"> </w:t>
      </w:r>
      <w:r>
        <w:rPr>
          <w:color w:val="231F20"/>
        </w:rPr>
        <w:t>accordance</w:t>
      </w:r>
      <w:r>
        <w:rPr>
          <w:color w:val="231F20"/>
          <w:spacing w:val="-1"/>
        </w:rPr>
        <w:t xml:space="preserve"> </w:t>
      </w:r>
      <w:r>
        <w:rPr>
          <w:color w:val="231F20"/>
        </w:rPr>
        <w:t>with the</w:t>
      </w:r>
      <w:r>
        <w:rPr>
          <w:color w:val="231F20"/>
          <w:spacing w:val="-15"/>
        </w:rPr>
        <w:t xml:space="preserve"> </w:t>
      </w:r>
      <w:r>
        <w:rPr>
          <w:color w:val="231F20"/>
        </w:rPr>
        <w:t>Ashfield Local Plan Review 2002 which gives increase protection from inappropriate development.</w:t>
      </w:r>
    </w:p>
    <w:p w14:paraId="7916252E" w14:textId="77777777" w:rsidR="00A17B5B" w:rsidRDefault="00000000">
      <w:pPr>
        <w:pStyle w:val="Heading4"/>
        <w:numPr>
          <w:ilvl w:val="0"/>
          <w:numId w:val="2"/>
        </w:numPr>
        <w:tabs>
          <w:tab w:val="left" w:pos="848"/>
        </w:tabs>
        <w:spacing w:before="126"/>
        <w:ind w:left="848" w:hanging="297"/>
        <w:jc w:val="left"/>
      </w:pPr>
      <w:r>
        <w:rPr>
          <w:color w:val="231F20"/>
        </w:rPr>
        <w:t>Highway</w:t>
      </w:r>
      <w:r>
        <w:rPr>
          <w:color w:val="231F20"/>
          <w:spacing w:val="-4"/>
        </w:rPr>
        <w:t xml:space="preserve"> </w:t>
      </w:r>
      <w:r>
        <w:rPr>
          <w:color w:val="231F20"/>
          <w:spacing w:val="-2"/>
        </w:rPr>
        <w:t>Signage</w:t>
      </w:r>
    </w:p>
    <w:p w14:paraId="619D48CD" w14:textId="77777777" w:rsidR="00A17B5B" w:rsidRDefault="00000000">
      <w:pPr>
        <w:pStyle w:val="Heading5"/>
        <w:ind w:left="835"/>
      </w:pPr>
      <w:r>
        <w:rPr>
          <w:color w:val="231F20"/>
        </w:rPr>
        <w:t>Public</w:t>
      </w:r>
      <w:r>
        <w:rPr>
          <w:color w:val="231F20"/>
          <w:spacing w:val="-1"/>
        </w:rPr>
        <w:t xml:space="preserve"> </w:t>
      </w:r>
      <w:r>
        <w:rPr>
          <w:color w:val="231F20"/>
          <w:spacing w:val="-2"/>
        </w:rPr>
        <w:t>Feedback</w:t>
      </w:r>
    </w:p>
    <w:p w14:paraId="69FEBA4F" w14:textId="77777777" w:rsidR="00A17B5B" w:rsidRDefault="00000000">
      <w:pPr>
        <w:spacing w:before="123" w:line="247" w:lineRule="auto"/>
        <w:ind w:left="835" w:right="1223"/>
        <w:rPr>
          <w:i/>
          <w:sz w:val="24"/>
        </w:rPr>
      </w:pPr>
      <w:r>
        <w:rPr>
          <w:i/>
          <w:color w:val="231F20"/>
          <w:sz w:val="24"/>
        </w:rPr>
        <w:t xml:space="preserve">Many residents were critical of the increase in modern signage, including the modern ”Buttery Lane” sign, and the new housing signpost for the new development (both located on the Buttery Lane/ </w:t>
      </w:r>
      <w:proofErr w:type="spellStart"/>
      <w:r>
        <w:rPr>
          <w:i/>
          <w:color w:val="231F20"/>
          <w:sz w:val="24"/>
        </w:rPr>
        <w:t>Pleasley</w:t>
      </w:r>
      <w:proofErr w:type="spellEnd"/>
      <w:r>
        <w:rPr>
          <w:i/>
          <w:color w:val="231F20"/>
          <w:sz w:val="24"/>
        </w:rPr>
        <w:t xml:space="preserve"> Road junction).They felt replica traditional signs would be much more appropriate.</w:t>
      </w:r>
    </w:p>
    <w:p w14:paraId="6C3E60BB" w14:textId="77777777" w:rsidR="00A17B5B" w:rsidRDefault="00000000">
      <w:pPr>
        <w:pStyle w:val="Heading4"/>
        <w:spacing w:before="123"/>
        <w:ind w:left="835"/>
      </w:pPr>
      <w:r>
        <w:rPr>
          <w:color w:val="231F20"/>
        </w:rPr>
        <w:t xml:space="preserve">Officer </w:t>
      </w:r>
      <w:r>
        <w:rPr>
          <w:color w:val="231F20"/>
          <w:spacing w:val="-2"/>
        </w:rPr>
        <w:t>Response</w:t>
      </w:r>
    </w:p>
    <w:p w14:paraId="3011E5B0" w14:textId="77777777" w:rsidR="00A17B5B" w:rsidRDefault="00000000">
      <w:pPr>
        <w:pStyle w:val="BodyText"/>
        <w:spacing w:before="123" w:line="247" w:lineRule="auto"/>
        <w:ind w:left="835" w:right="1152"/>
      </w:pPr>
      <w:r>
        <w:rPr>
          <w:color w:val="231F20"/>
        </w:rPr>
        <w:t>Discussions</w:t>
      </w:r>
      <w:r>
        <w:rPr>
          <w:color w:val="231F20"/>
          <w:spacing w:val="-3"/>
        </w:rPr>
        <w:t xml:space="preserve"> </w:t>
      </w:r>
      <w:r>
        <w:rPr>
          <w:color w:val="231F20"/>
        </w:rPr>
        <w:t>are</w:t>
      </w:r>
      <w:r>
        <w:rPr>
          <w:color w:val="231F20"/>
          <w:spacing w:val="-3"/>
        </w:rPr>
        <w:t xml:space="preserve"> </w:t>
      </w:r>
      <w:r>
        <w:rPr>
          <w:color w:val="231F20"/>
        </w:rPr>
        <w:t>ongoing</w:t>
      </w:r>
      <w:r>
        <w:rPr>
          <w:color w:val="231F20"/>
          <w:spacing w:val="-3"/>
        </w:rPr>
        <w:t xml:space="preserve"> </w:t>
      </w:r>
      <w:r>
        <w:rPr>
          <w:color w:val="231F20"/>
        </w:rPr>
        <w:t>with</w:t>
      </w:r>
      <w:r>
        <w:rPr>
          <w:color w:val="231F20"/>
          <w:spacing w:val="-3"/>
        </w:rPr>
        <w:t xml:space="preserve"> </w:t>
      </w:r>
      <w:r>
        <w:rPr>
          <w:color w:val="231F20"/>
        </w:rPr>
        <w:t>the</w:t>
      </w:r>
      <w:r>
        <w:rPr>
          <w:color w:val="231F20"/>
          <w:spacing w:val="-3"/>
        </w:rPr>
        <w:t xml:space="preserve"> </w:t>
      </w:r>
      <w:r>
        <w:rPr>
          <w:color w:val="231F20"/>
        </w:rPr>
        <w:t>Highways Department as to whether the signage issues in</w:t>
      </w:r>
      <w:r>
        <w:rPr>
          <w:color w:val="231F20"/>
          <w:spacing w:val="-12"/>
        </w:rPr>
        <w:t xml:space="preserve"> </w:t>
      </w:r>
      <w:r>
        <w:rPr>
          <w:color w:val="231F20"/>
        </w:rPr>
        <w:t>Teversal can be overcome.</w:t>
      </w:r>
    </w:p>
    <w:p w14:paraId="39A55F3D" w14:textId="77777777" w:rsidR="00A17B5B" w:rsidRDefault="00000000">
      <w:pPr>
        <w:pStyle w:val="Heading4"/>
        <w:numPr>
          <w:ilvl w:val="0"/>
          <w:numId w:val="2"/>
        </w:numPr>
        <w:tabs>
          <w:tab w:val="left" w:pos="848"/>
        </w:tabs>
        <w:spacing w:before="117"/>
        <w:ind w:left="848" w:hanging="297"/>
        <w:jc w:val="left"/>
      </w:pPr>
      <w:r>
        <w:rPr>
          <w:color w:val="231F20"/>
        </w:rPr>
        <w:t>Infill</w:t>
      </w:r>
      <w:r>
        <w:rPr>
          <w:color w:val="231F20"/>
          <w:spacing w:val="1"/>
        </w:rPr>
        <w:t xml:space="preserve"> </w:t>
      </w:r>
      <w:r>
        <w:rPr>
          <w:color w:val="231F20"/>
          <w:spacing w:val="-2"/>
        </w:rPr>
        <w:t>Development</w:t>
      </w:r>
    </w:p>
    <w:p w14:paraId="184379E2" w14:textId="77777777" w:rsidR="00A17B5B" w:rsidRDefault="00000000">
      <w:pPr>
        <w:pStyle w:val="Heading5"/>
        <w:ind w:left="835"/>
      </w:pPr>
      <w:r>
        <w:rPr>
          <w:color w:val="231F20"/>
        </w:rPr>
        <w:t>Public</w:t>
      </w:r>
      <w:r>
        <w:rPr>
          <w:color w:val="231F20"/>
          <w:spacing w:val="-1"/>
        </w:rPr>
        <w:t xml:space="preserve"> </w:t>
      </w:r>
      <w:r>
        <w:rPr>
          <w:color w:val="231F20"/>
          <w:spacing w:val="-2"/>
        </w:rPr>
        <w:t>Feedback</w:t>
      </w:r>
    </w:p>
    <w:p w14:paraId="6FA79AF5" w14:textId="77777777" w:rsidR="00A17B5B" w:rsidRDefault="00000000">
      <w:pPr>
        <w:spacing w:before="123"/>
        <w:ind w:left="835"/>
        <w:rPr>
          <w:i/>
          <w:sz w:val="24"/>
        </w:rPr>
      </w:pPr>
      <w:r>
        <w:rPr>
          <w:i/>
          <w:color w:val="231F20"/>
          <w:sz w:val="24"/>
        </w:rPr>
        <w:t>Concerns</w:t>
      </w:r>
      <w:r>
        <w:rPr>
          <w:i/>
          <w:color w:val="231F20"/>
          <w:spacing w:val="1"/>
          <w:sz w:val="24"/>
        </w:rPr>
        <w:t xml:space="preserve"> </w:t>
      </w:r>
      <w:r>
        <w:rPr>
          <w:i/>
          <w:color w:val="231F20"/>
          <w:sz w:val="24"/>
        </w:rPr>
        <w:t>over</w:t>
      </w:r>
      <w:r>
        <w:rPr>
          <w:i/>
          <w:color w:val="231F20"/>
          <w:spacing w:val="2"/>
          <w:sz w:val="24"/>
        </w:rPr>
        <w:t xml:space="preserve"> </w:t>
      </w:r>
      <w:r>
        <w:rPr>
          <w:i/>
          <w:color w:val="231F20"/>
          <w:sz w:val="24"/>
        </w:rPr>
        <w:t>further</w:t>
      </w:r>
      <w:r>
        <w:rPr>
          <w:i/>
          <w:color w:val="231F20"/>
          <w:spacing w:val="2"/>
          <w:sz w:val="24"/>
        </w:rPr>
        <w:t xml:space="preserve"> </w:t>
      </w:r>
      <w:r>
        <w:rPr>
          <w:i/>
          <w:color w:val="231F20"/>
          <w:sz w:val="24"/>
        </w:rPr>
        <w:t>infill</w:t>
      </w:r>
      <w:r>
        <w:rPr>
          <w:i/>
          <w:color w:val="231F20"/>
          <w:spacing w:val="2"/>
          <w:sz w:val="24"/>
        </w:rPr>
        <w:t xml:space="preserve"> </w:t>
      </w:r>
      <w:r>
        <w:rPr>
          <w:i/>
          <w:color w:val="231F20"/>
          <w:sz w:val="24"/>
        </w:rPr>
        <w:t>development</w:t>
      </w:r>
      <w:r>
        <w:rPr>
          <w:i/>
          <w:color w:val="231F20"/>
          <w:spacing w:val="2"/>
          <w:sz w:val="24"/>
        </w:rPr>
        <w:t xml:space="preserve"> </w:t>
      </w:r>
      <w:r>
        <w:rPr>
          <w:i/>
          <w:color w:val="231F20"/>
          <w:sz w:val="24"/>
        </w:rPr>
        <w:t>as</w:t>
      </w:r>
      <w:r>
        <w:rPr>
          <w:i/>
          <w:color w:val="231F20"/>
          <w:spacing w:val="2"/>
          <w:sz w:val="24"/>
        </w:rPr>
        <w:t xml:space="preserve"> </w:t>
      </w:r>
      <w:r>
        <w:rPr>
          <w:i/>
          <w:color w:val="231F20"/>
          <w:spacing w:val="-5"/>
          <w:sz w:val="24"/>
        </w:rPr>
        <w:t>it</w:t>
      </w:r>
    </w:p>
    <w:p w14:paraId="0BF08A44" w14:textId="77777777" w:rsidR="00A17B5B" w:rsidRDefault="00A17B5B">
      <w:pPr>
        <w:rPr>
          <w:i/>
          <w:sz w:val="24"/>
        </w:rPr>
        <w:sectPr w:rsidR="00A17B5B">
          <w:type w:val="continuous"/>
          <w:pgSz w:w="11910" w:h="16840"/>
          <w:pgMar w:top="1920" w:right="0" w:bottom="280" w:left="0" w:header="333" w:footer="563" w:gutter="0"/>
          <w:cols w:num="2" w:space="720" w:equalWidth="0">
            <w:col w:w="5645" w:space="40"/>
            <w:col w:w="6225"/>
          </w:cols>
        </w:sectPr>
      </w:pPr>
    </w:p>
    <w:p w14:paraId="25F4FD7D" w14:textId="77777777" w:rsidR="00A17B5B" w:rsidRDefault="00000000">
      <w:pPr>
        <w:spacing w:before="101" w:line="247" w:lineRule="auto"/>
        <w:ind w:left="1133"/>
        <w:rPr>
          <w:i/>
          <w:sz w:val="24"/>
        </w:rPr>
      </w:pPr>
      <w:r>
        <w:rPr>
          <w:i/>
          <w:color w:val="231F20"/>
          <w:sz w:val="24"/>
        </w:rPr>
        <w:lastRenderedPageBreak/>
        <w:t>was felt this would ruin the dispersed and spacious character of</w:t>
      </w:r>
      <w:r>
        <w:rPr>
          <w:i/>
          <w:color w:val="231F20"/>
          <w:spacing w:val="-7"/>
          <w:sz w:val="24"/>
        </w:rPr>
        <w:t xml:space="preserve"> </w:t>
      </w:r>
      <w:r>
        <w:rPr>
          <w:i/>
          <w:color w:val="231F20"/>
          <w:sz w:val="24"/>
        </w:rPr>
        <w:t>Teversal.</w:t>
      </w:r>
    </w:p>
    <w:p w14:paraId="42AD7362" w14:textId="77777777" w:rsidR="00A17B5B" w:rsidRDefault="00000000">
      <w:pPr>
        <w:pStyle w:val="Heading4"/>
        <w:spacing w:before="116"/>
      </w:pPr>
      <w:r>
        <w:rPr>
          <w:color w:val="231F20"/>
        </w:rPr>
        <w:t xml:space="preserve">Officer </w:t>
      </w:r>
      <w:r>
        <w:rPr>
          <w:color w:val="231F20"/>
          <w:spacing w:val="-2"/>
        </w:rPr>
        <w:t>Response</w:t>
      </w:r>
    </w:p>
    <w:p w14:paraId="133061AD" w14:textId="77777777" w:rsidR="00A17B5B" w:rsidRDefault="00000000">
      <w:pPr>
        <w:pStyle w:val="BodyText"/>
        <w:spacing w:before="123" w:line="247" w:lineRule="auto"/>
        <w:ind w:left="1133" w:right="223"/>
      </w:pPr>
      <w:r>
        <w:rPr>
          <w:color w:val="231F20"/>
        </w:rPr>
        <w:t>The appraisal has identified issues relating to density and existing spaces within the Conservation</w:t>
      </w:r>
      <w:r>
        <w:rPr>
          <w:color w:val="231F20"/>
          <w:spacing w:val="-12"/>
        </w:rPr>
        <w:t xml:space="preserve"> </w:t>
      </w:r>
      <w:proofErr w:type="spellStart"/>
      <w:r>
        <w:rPr>
          <w:color w:val="231F20"/>
        </w:rPr>
        <w:t>Area.There</w:t>
      </w:r>
      <w:proofErr w:type="spellEnd"/>
      <w:r>
        <w:rPr>
          <w:color w:val="231F20"/>
        </w:rPr>
        <w:t xml:space="preserve"> are only limited opportunities</w:t>
      </w:r>
      <w:r>
        <w:rPr>
          <w:color w:val="231F20"/>
          <w:spacing w:val="-5"/>
        </w:rPr>
        <w:t xml:space="preserve"> </w:t>
      </w:r>
      <w:r>
        <w:rPr>
          <w:color w:val="231F20"/>
        </w:rPr>
        <w:t>for</w:t>
      </w:r>
      <w:r>
        <w:rPr>
          <w:color w:val="231F20"/>
          <w:spacing w:val="-5"/>
        </w:rPr>
        <w:t xml:space="preserve"> </w:t>
      </w:r>
      <w:r>
        <w:rPr>
          <w:color w:val="231F20"/>
        </w:rPr>
        <w:t>new</w:t>
      </w:r>
      <w:r>
        <w:rPr>
          <w:color w:val="231F20"/>
          <w:spacing w:val="-5"/>
        </w:rPr>
        <w:t xml:space="preserve"> </w:t>
      </w:r>
      <w:r>
        <w:rPr>
          <w:color w:val="231F20"/>
        </w:rPr>
        <w:t>development</w:t>
      </w:r>
      <w:r>
        <w:rPr>
          <w:color w:val="231F20"/>
          <w:spacing w:val="-5"/>
        </w:rPr>
        <w:t xml:space="preserve"> </w:t>
      </w:r>
      <w:r>
        <w:rPr>
          <w:color w:val="231F20"/>
        </w:rPr>
        <w:t xml:space="preserve">within the Conservation </w:t>
      </w:r>
      <w:proofErr w:type="spellStart"/>
      <w:r>
        <w:rPr>
          <w:color w:val="231F20"/>
        </w:rPr>
        <w:t>Area.The</w:t>
      </w:r>
      <w:proofErr w:type="spellEnd"/>
      <w:r>
        <w:rPr>
          <w:color w:val="231F20"/>
        </w:rPr>
        <w:t xml:space="preserve"> recommendations set out in the appraisal should ensure that proposals for new development must be designed sensitively so as not to impact on the open spaces between properties.</w:t>
      </w:r>
    </w:p>
    <w:p w14:paraId="421FF2FA" w14:textId="77777777" w:rsidR="00A17B5B" w:rsidRDefault="00000000">
      <w:pPr>
        <w:pStyle w:val="Heading4"/>
        <w:numPr>
          <w:ilvl w:val="0"/>
          <w:numId w:val="2"/>
        </w:numPr>
        <w:tabs>
          <w:tab w:val="left" w:pos="1220"/>
        </w:tabs>
        <w:spacing w:before="127"/>
        <w:ind w:left="1220" w:hanging="297"/>
        <w:jc w:val="left"/>
      </w:pPr>
      <w:r>
        <w:rPr>
          <w:color w:val="231F20"/>
        </w:rPr>
        <w:t>Car</w:t>
      </w:r>
      <w:r>
        <w:rPr>
          <w:color w:val="231F20"/>
          <w:spacing w:val="4"/>
        </w:rPr>
        <w:t xml:space="preserve"> </w:t>
      </w:r>
      <w:r>
        <w:rPr>
          <w:color w:val="231F20"/>
          <w:spacing w:val="-2"/>
        </w:rPr>
        <w:t>Parking</w:t>
      </w:r>
    </w:p>
    <w:p w14:paraId="5EB94573" w14:textId="77777777" w:rsidR="00A17B5B" w:rsidRDefault="00000000">
      <w:pPr>
        <w:pStyle w:val="Heading5"/>
        <w:spacing w:before="179"/>
        <w:ind w:left="1133"/>
      </w:pPr>
      <w:r>
        <w:rPr>
          <w:color w:val="231F20"/>
        </w:rPr>
        <w:t>Public</w:t>
      </w:r>
      <w:r>
        <w:rPr>
          <w:color w:val="231F20"/>
          <w:spacing w:val="-1"/>
        </w:rPr>
        <w:t xml:space="preserve"> </w:t>
      </w:r>
      <w:r>
        <w:rPr>
          <w:color w:val="231F20"/>
          <w:spacing w:val="-2"/>
        </w:rPr>
        <w:t>Feedback</w:t>
      </w:r>
    </w:p>
    <w:p w14:paraId="04AA2473" w14:textId="77777777" w:rsidR="00A17B5B" w:rsidRDefault="00000000">
      <w:pPr>
        <w:spacing w:before="123" w:line="247" w:lineRule="auto"/>
        <w:ind w:left="1133" w:right="269"/>
        <w:rPr>
          <w:i/>
          <w:sz w:val="24"/>
        </w:rPr>
      </w:pPr>
      <w:r>
        <w:rPr>
          <w:i/>
          <w:color w:val="231F20"/>
          <w:sz w:val="24"/>
        </w:rPr>
        <w:t>There was a mixed response to the topic of car parking in the village;</w:t>
      </w:r>
      <w:r>
        <w:rPr>
          <w:i/>
          <w:color w:val="231F20"/>
          <w:spacing w:val="-2"/>
          <w:sz w:val="24"/>
        </w:rPr>
        <w:t xml:space="preserve"> </w:t>
      </w:r>
      <w:r>
        <w:rPr>
          <w:i/>
          <w:color w:val="231F20"/>
          <w:sz w:val="24"/>
        </w:rPr>
        <w:t>some residents thought it wouldn’t be used and would be unsightly,</w:t>
      </w:r>
      <w:r>
        <w:rPr>
          <w:i/>
          <w:color w:val="231F20"/>
          <w:spacing w:val="-18"/>
          <w:sz w:val="24"/>
        </w:rPr>
        <w:t xml:space="preserve"> </w:t>
      </w:r>
      <w:r>
        <w:rPr>
          <w:i/>
          <w:color w:val="231F20"/>
          <w:sz w:val="24"/>
        </w:rPr>
        <w:t>others</w:t>
      </w:r>
      <w:r>
        <w:rPr>
          <w:i/>
          <w:color w:val="231F20"/>
          <w:spacing w:val="-17"/>
          <w:sz w:val="24"/>
        </w:rPr>
        <w:t xml:space="preserve"> </w:t>
      </w:r>
      <w:r>
        <w:rPr>
          <w:i/>
          <w:color w:val="231F20"/>
          <w:sz w:val="24"/>
        </w:rPr>
        <w:t>were</w:t>
      </w:r>
      <w:r>
        <w:rPr>
          <w:i/>
          <w:color w:val="231F20"/>
          <w:spacing w:val="-9"/>
          <w:sz w:val="24"/>
        </w:rPr>
        <w:t xml:space="preserve"> </w:t>
      </w:r>
      <w:r>
        <w:rPr>
          <w:i/>
          <w:color w:val="231F20"/>
          <w:sz w:val="24"/>
        </w:rPr>
        <w:t>generally</w:t>
      </w:r>
      <w:r>
        <w:rPr>
          <w:i/>
          <w:color w:val="231F20"/>
          <w:spacing w:val="-6"/>
          <w:sz w:val="24"/>
        </w:rPr>
        <w:t xml:space="preserve"> </w:t>
      </w:r>
      <w:r>
        <w:rPr>
          <w:i/>
          <w:color w:val="231F20"/>
          <w:sz w:val="24"/>
        </w:rPr>
        <w:t>in</w:t>
      </w:r>
      <w:r>
        <w:rPr>
          <w:i/>
          <w:color w:val="231F20"/>
          <w:spacing w:val="-6"/>
          <w:sz w:val="24"/>
        </w:rPr>
        <w:t xml:space="preserve"> </w:t>
      </w:r>
      <w:proofErr w:type="spellStart"/>
      <w:r>
        <w:rPr>
          <w:i/>
          <w:color w:val="231F20"/>
          <w:sz w:val="24"/>
        </w:rPr>
        <w:t>favour</w:t>
      </w:r>
      <w:proofErr w:type="spellEnd"/>
      <w:r>
        <w:rPr>
          <w:i/>
          <w:color w:val="231F20"/>
          <w:sz w:val="24"/>
        </w:rPr>
        <w:t>.</w:t>
      </w:r>
      <w:r>
        <w:rPr>
          <w:i/>
          <w:color w:val="231F20"/>
          <w:spacing w:val="-18"/>
          <w:sz w:val="24"/>
        </w:rPr>
        <w:t xml:space="preserve"> </w:t>
      </w:r>
      <w:r>
        <w:rPr>
          <w:i/>
          <w:color w:val="231F20"/>
          <w:sz w:val="24"/>
        </w:rPr>
        <w:t>Near the church was the preferred location,</w:t>
      </w:r>
      <w:r>
        <w:rPr>
          <w:i/>
          <w:color w:val="231F20"/>
          <w:spacing w:val="-11"/>
          <w:sz w:val="24"/>
        </w:rPr>
        <w:t xml:space="preserve"> </w:t>
      </w:r>
      <w:r>
        <w:rPr>
          <w:i/>
          <w:color w:val="231F20"/>
          <w:sz w:val="24"/>
        </w:rPr>
        <w:t xml:space="preserve">as this tends to be where there is the greatest </w:t>
      </w:r>
      <w:proofErr w:type="spellStart"/>
      <w:r>
        <w:rPr>
          <w:i/>
          <w:color w:val="231F20"/>
          <w:sz w:val="24"/>
        </w:rPr>
        <w:t>build up</w:t>
      </w:r>
      <w:proofErr w:type="spellEnd"/>
      <w:r>
        <w:rPr>
          <w:i/>
          <w:color w:val="231F20"/>
          <w:sz w:val="24"/>
        </w:rPr>
        <w:t xml:space="preserve"> of vehicles.</w:t>
      </w:r>
    </w:p>
    <w:p w14:paraId="0E44F0D3" w14:textId="77777777" w:rsidR="00A17B5B" w:rsidRDefault="00000000">
      <w:pPr>
        <w:pStyle w:val="Heading4"/>
        <w:spacing w:before="123"/>
      </w:pPr>
      <w:r>
        <w:rPr>
          <w:color w:val="231F20"/>
        </w:rPr>
        <w:t xml:space="preserve">Officer </w:t>
      </w:r>
      <w:r>
        <w:rPr>
          <w:color w:val="231F20"/>
          <w:spacing w:val="-2"/>
        </w:rPr>
        <w:t>Response</w:t>
      </w:r>
    </w:p>
    <w:p w14:paraId="05D7861A" w14:textId="77777777" w:rsidR="00A17B5B" w:rsidRDefault="00000000">
      <w:pPr>
        <w:pStyle w:val="BodyText"/>
        <w:spacing w:before="123" w:line="247" w:lineRule="auto"/>
        <w:ind w:left="1133" w:right="256" w:firstLine="43"/>
      </w:pPr>
      <w:r>
        <w:rPr>
          <w:color w:val="231F20"/>
        </w:rPr>
        <w:t xml:space="preserve">The Council will continue to work with local residents and the highways department on this </w:t>
      </w:r>
      <w:proofErr w:type="spellStart"/>
      <w:r>
        <w:rPr>
          <w:color w:val="231F20"/>
        </w:rPr>
        <w:t>issue.The</w:t>
      </w:r>
      <w:proofErr w:type="spellEnd"/>
      <w:r>
        <w:rPr>
          <w:color w:val="231F20"/>
        </w:rPr>
        <w:t xml:space="preserve"> Council does not have funding for a car park at the present time and it is unlikely that this will change for some </w:t>
      </w:r>
      <w:proofErr w:type="spellStart"/>
      <w:r>
        <w:rPr>
          <w:color w:val="231F20"/>
        </w:rPr>
        <w:t>time.There</w:t>
      </w:r>
      <w:proofErr w:type="spellEnd"/>
      <w:r>
        <w:rPr>
          <w:color w:val="231F20"/>
        </w:rPr>
        <w:t xml:space="preserve"> are also</w:t>
      </w:r>
      <w:r>
        <w:rPr>
          <w:color w:val="231F20"/>
          <w:spacing w:val="80"/>
          <w:w w:val="150"/>
        </w:rPr>
        <w:t xml:space="preserve"> </w:t>
      </w:r>
      <w:r>
        <w:rPr>
          <w:color w:val="231F20"/>
        </w:rPr>
        <w:t>issues relating to land ownership;</w:t>
      </w:r>
      <w:r>
        <w:rPr>
          <w:color w:val="231F20"/>
          <w:spacing w:val="-5"/>
        </w:rPr>
        <w:t xml:space="preserve"> </w:t>
      </w:r>
      <w:r>
        <w:rPr>
          <w:color w:val="231F20"/>
        </w:rPr>
        <w:t>the land within and surrounding</w:t>
      </w:r>
      <w:r>
        <w:rPr>
          <w:color w:val="231F20"/>
          <w:spacing w:val="-11"/>
        </w:rPr>
        <w:t xml:space="preserve"> </w:t>
      </w:r>
      <w:r>
        <w:rPr>
          <w:color w:val="231F20"/>
        </w:rPr>
        <w:t>Teversal is in private ownership. Consequently, the land owner/s would have to take the lead on such a project.</w:t>
      </w:r>
    </w:p>
    <w:p w14:paraId="384056CF" w14:textId="77777777" w:rsidR="00A17B5B" w:rsidRDefault="00000000">
      <w:pPr>
        <w:pStyle w:val="Heading4"/>
        <w:numPr>
          <w:ilvl w:val="0"/>
          <w:numId w:val="2"/>
        </w:numPr>
        <w:tabs>
          <w:tab w:val="left" w:pos="1147"/>
        </w:tabs>
        <w:spacing w:before="128"/>
        <w:ind w:left="1147" w:hanging="297"/>
        <w:jc w:val="left"/>
      </w:pPr>
      <w:r>
        <w:rPr>
          <w:color w:val="231F20"/>
        </w:rPr>
        <w:t>Expense</w:t>
      </w:r>
      <w:r>
        <w:rPr>
          <w:color w:val="231F20"/>
          <w:spacing w:val="6"/>
        </w:rPr>
        <w:t xml:space="preserve"> </w:t>
      </w:r>
      <w:r>
        <w:rPr>
          <w:color w:val="231F20"/>
        </w:rPr>
        <w:t>of</w:t>
      </w:r>
      <w:r>
        <w:rPr>
          <w:color w:val="231F20"/>
          <w:spacing w:val="6"/>
        </w:rPr>
        <w:t xml:space="preserve"> </w:t>
      </w:r>
      <w:r>
        <w:rPr>
          <w:color w:val="231F20"/>
        </w:rPr>
        <w:t>living</w:t>
      </w:r>
      <w:r>
        <w:rPr>
          <w:color w:val="231F20"/>
          <w:spacing w:val="7"/>
        </w:rPr>
        <w:t xml:space="preserve"> </w:t>
      </w:r>
      <w:r>
        <w:rPr>
          <w:color w:val="231F20"/>
        </w:rPr>
        <w:t>in</w:t>
      </w:r>
      <w:r>
        <w:rPr>
          <w:color w:val="231F20"/>
          <w:spacing w:val="6"/>
        </w:rPr>
        <w:t xml:space="preserve"> </w:t>
      </w:r>
      <w:r>
        <w:rPr>
          <w:color w:val="231F20"/>
        </w:rPr>
        <w:t>a</w:t>
      </w:r>
      <w:r>
        <w:rPr>
          <w:color w:val="231F20"/>
          <w:spacing w:val="6"/>
        </w:rPr>
        <w:t xml:space="preserve"> </w:t>
      </w:r>
      <w:r>
        <w:rPr>
          <w:color w:val="231F20"/>
        </w:rPr>
        <w:t>conservation</w:t>
      </w:r>
      <w:r>
        <w:rPr>
          <w:color w:val="231F20"/>
          <w:spacing w:val="7"/>
        </w:rPr>
        <w:t xml:space="preserve"> </w:t>
      </w:r>
      <w:r>
        <w:rPr>
          <w:color w:val="231F20"/>
          <w:spacing w:val="-4"/>
        </w:rPr>
        <w:t>area</w:t>
      </w:r>
    </w:p>
    <w:p w14:paraId="174F01FE" w14:textId="77777777" w:rsidR="00A17B5B" w:rsidRDefault="00000000">
      <w:pPr>
        <w:pStyle w:val="Heading5"/>
        <w:ind w:left="1133"/>
      </w:pPr>
      <w:r>
        <w:rPr>
          <w:color w:val="231F20"/>
        </w:rPr>
        <w:t>Public</w:t>
      </w:r>
      <w:r>
        <w:rPr>
          <w:color w:val="231F20"/>
          <w:spacing w:val="-1"/>
        </w:rPr>
        <w:t xml:space="preserve"> </w:t>
      </w:r>
      <w:r>
        <w:rPr>
          <w:color w:val="231F20"/>
          <w:spacing w:val="-2"/>
        </w:rPr>
        <w:t>Feedback</w:t>
      </w:r>
    </w:p>
    <w:p w14:paraId="4D0C28FE" w14:textId="77777777" w:rsidR="00A17B5B" w:rsidRDefault="00000000">
      <w:pPr>
        <w:spacing w:before="123" w:line="247" w:lineRule="auto"/>
        <w:ind w:left="1133"/>
        <w:rPr>
          <w:i/>
          <w:sz w:val="24"/>
        </w:rPr>
      </w:pPr>
      <w:r>
        <w:rPr>
          <w:i/>
          <w:color w:val="231F20"/>
          <w:sz w:val="24"/>
        </w:rPr>
        <w:t>A few comments were made regarding the expense of maintaining a property in a conservation area, e.g. the installation of traditional</w:t>
      </w:r>
      <w:r>
        <w:rPr>
          <w:i/>
          <w:color w:val="231F20"/>
          <w:spacing w:val="-3"/>
          <w:sz w:val="24"/>
        </w:rPr>
        <w:t xml:space="preserve"> </w:t>
      </w:r>
      <w:r>
        <w:rPr>
          <w:i/>
          <w:color w:val="231F20"/>
          <w:sz w:val="24"/>
        </w:rPr>
        <w:t>wooden</w:t>
      </w:r>
      <w:r>
        <w:rPr>
          <w:i/>
          <w:color w:val="231F20"/>
          <w:spacing w:val="-4"/>
          <w:sz w:val="24"/>
        </w:rPr>
        <w:t xml:space="preserve"> </w:t>
      </w:r>
      <w:r>
        <w:rPr>
          <w:i/>
          <w:color w:val="231F20"/>
          <w:sz w:val="24"/>
        </w:rPr>
        <w:t>windows</w:t>
      </w:r>
      <w:r>
        <w:rPr>
          <w:i/>
          <w:color w:val="231F20"/>
          <w:spacing w:val="-3"/>
          <w:sz w:val="24"/>
        </w:rPr>
        <w:t xml:space="preserve"> </w:t>
      </w:r>
      <w:r>
        <w:rPr>
          <w:i/>
          <w:color w:val="231F20"/>
          <w:sz w:val="24"/>
        </w:rPr>
        <w:t>(as</w:t>
      </w:r>
      <w:r>
        <w:rPr>
          <w:i/>
          <w:color w:val="231F20"/>
          <w:spacing w:val="-4"/>
          <w:sz w:val="24"/>
        </w:rPr>
        <w:t xml:space="preserve"> </w:t>
      </w:r>
      <w:r>
        <w:rPr>
          <w:i/>
          <w:color w:val="231F20"/>
          <w:sz w:val="24"/>
        </w:rPr>
        <w:t>opposed</w:t>
      </w:r>
      <w:r>
        <w:rPr>
          <w:i/>
          <w:color w:val="231F20"/>
          <w:spacing w:val="-3"/>
          <w:sz w:val="24"/>
        </w:rPr>
        <w:t xml:space="preserve"> </w:t>
      </w:r>
      <w:r>
        <w:rPr>
          <w:i/>
          <w:color w:val="231F20"/>
          <w:sz w:val="24"/>
        </w:rPr>
        <w:t xml:space="preserve">to </w:t>
      </w:r>
      <w:r>
        <w:rPr>
          <w:i/>
          <w:color w:val="231F20"/>
          <w:spacing w:val="-2"/>
          <w:sz w:val="24"/>
        </w:rPr>
        <w:t>UPVC).</w:t>
      </w:r>
    </w:p>
    <w:p w14:paraId="668D6932" w14:textId="77777777" w:rsidR="00A17B5B" w:rsidRDefault="00000000">
      <w:pPr>
        <w:pStyle w:val="Heading4"/>
      </w:pPr>
      <w:r>
        <w:rPr>
          <w:color w:val="231F20"/>
        </w:rPr>
        <w:t xml:space="preserve">Officer </w:t>
      </w:r>
      <w:r>
        <w:rPr>
          <w:color w:val="231F20"/>
          <w:spacing w:val="-2"/>
        </w:rPr>
        <w:t>Response</w:t>
      </w:r>
    </w:p>
    <w:p w14:paraId="5A098398" w14:textId="77777777" w:rsidR="00A17B5B" w:rsidRDefault="00000000">
      <w:pPr>
        <w:pStyle w:val="BodyText"/>
        <w:spacing w:before="123" w:line="247" w:lineRule="auto"/>
        <w:ind w:left="1133" w:right="223"/>
      </w:pPr>
      <w:r>
        <w:rPr>
          <w:color w:val="231F20"/>
        </w:rPr>
        <w:t>It is important to preserve, and where possible enhance, conservation areas in order to ensure that the character of each</w:t>
      </w:r>
    </w:p>
    <w:p w14:paraId="3A0A55A8" w14:textId="77777777" w:rsidR="00A17B5B" w:rsidRDefault="00000000">
      <w:pPr>
        <w:pStyle w:val="BodyText"/>
        <w:spacing w:before="102" w:line="247" w:lineRule="auto"/>
        <w:ind w:left="602" w:right="1497"/>
      </w:pPr>
      <w:r>
        <w:br w:type="column"/>
      </w:r>
      <w:r>
        <w:rPr>
          <w:color w:val="231F20"/>
        </w:rPr>
        <w:t xml:space="preserve">area is retained for future </w:t>
      </w:r>
      <w:proofErr w:type="spellStart"/>
      <w:r>
        <w:rPr>
          <w:color w:val="231F20"/>
        </w:rPr>
        <w:t>generations.The</w:t>
      </w:r>
      <w:proofErr w:type="spellEnd"/>
      <w:r>
        <w:rPr>
          <w:color w:val="231F20"/>
        </w:rPr>
        <w:t xml:space="preserve"> slow erosion of character of a conservation area could eventually lead to a total loss of character and may result in the withdrawal of the designation.</w:t>
      </w:r>
    </w:p>
    <w:p w14:paraId="3984D60A" w14:textId="77777777" w:rsidR="00A17B5B" w:rsidRDefault="00000000">
      <w:pPr>
        <w:pStyle w:val="Heading4"/>
        <w:numPr>
          <w:ilvl w:val="0"/>
          <w:numId w:val="2"/>
        </w:numPr>
        <w:tabs>
          <w:tab w:val="left" w:pos="615"/>
        </w:tabs>
        <w:ind w:left="615" w:hanging="297"/>
        <w:jc w:val="left"/>
      </w:pPr>
      <w:r>
        <w:rPr>
          <w:color w:val="231F20"/>
        </w:rPr>
        <w:t>Original</w:t>
      </w:r>
      <w:r>
        <w:rPr>
          <w:color w:val="231F20"/>
          <w:spacing w:val="6"/>
        </w:rPr>
        <w:t xml:space="preserve"> </w:t>
      </w:r>
      <w:r>
        <w:rPr>
          <w:color w:val="231F20"/>
        </w:rPr>
        <w:t>gate</w:t>
      </w:r>
      <w:r>
        <w:rPr>
          <w:color w:val="231F20"/>
          <w:spacing w:val="6"/>
        </w:rPr>
        <w:t xml:space="preserve"> </w:t>
      </w:r>
      <w:r>
        <w:rPr>
          <w:color w:val="231F20"/>
          <w:spacing w:val="-2"/>
        </w:rPr>
        <w:t>archway</w:t>
      </w:r>
    </w:p>
    <w:p w14:paraId="38140677" w14:textId="77777777" w:rsidR="00A17B5B" w:rsidRDefault="00000000">
      <w:pPr>
        <w:pStyle w:val="Heading5"/>
        <w:ind w:left="602"/>
      </w:pPr>
      <w:r>
        <w:rPr>
          <w:color w:val="231F20"/>
        </w:rPr>
        <w:t>Public</w:t>
      </w:r>
      <w:r>
        <w:rPr>
          <w:color w:val="231F20"/>
          <w:spacing w:val="-1"/>
        </w:rPr>
        <w:t xml:space="preserve"> </w:t>
      </w:r>
      <w:r>
        <w:rPr>
          <w:color w:val="231F20"/>
          <w:spacing w:val="-2"/>
        </w:rPr>
        <w:t>Feedback</w:t>
      </w:r>
    </w:p>
    <w:p w14:paraId="7348CBFC" w14:textId="77777777" w:rsidR="00A17B5B" w:rsidRDefault="00000000">
      <w:pPr>
        <w:spacing w:before="123" w:line="247" w:lineRule="auto"/>
        <w:ind w:left="602" w:right="1497"/>
        <w:rPr>
          <w:i/>
          <w:sz w:val="24"/>
        </w:rPr>
      </w:pPr>
      <w:r>
        <w:rPr>
          <w:i/>
          <w:color w:val="231F20"/>
          <w:sz w:val="24"/>
        </w:rPr>
        <w:t xml:space="preserve">The owners of Grange Farm still have the original gate arch to join the gate piers at the entrance to Grange </w:t>
      </w:r>
      <w:proofErr w:type="spellStart"/>
      <w:r>
        <w:rPr>
          <w:i/>
          <w:color w:val="231F20"/>
          <w:sz w:val="24"/>
        </w:rPr>
        <w:t>Close.They</w:t>
      </w:r>
      <w:proofErr w:type="spellEnd"/>
      <w:r>
        <w:rPr>
          <w:i/>
          <w:color w:val="231F20"/>
          <w:sz w:val="24"/>
        </w:rPr>
        <w:t xml:space="preserve"> would like to reinstate this (or a replica of the archway) at some point.</w:t>
      </w:r>
    </w:p>
    <w:p w14:paraId="4AC66AB2" w14:textId="77777777" w:rsidR="00A17B5B" w:rsidRDefault="00000000">
      <w:pPr>
        <w:pStyle w:val="Heading4"/>
        <w:ind w:left="602"/>
      </w:pPr>
      <w:r>
        <w:rPr>
          <w:color w:val="231F20"/>
        </w:rPr>
        <w:t xml:space="preserve">Officer </w:t>
      </w:r>
      <w:r>
        <w:rPr>
          <w:color w:val="231F20"/>
          <w:spacing w:val="-2"/>
        </w:rPr>
        <w:t>Response</w:t>
      </w:r>
    </w:p>
    <w:p w14:paraId="38F81B16" w14:textId="77777777" w:rsidR="00A17B5B" w:rsidRDefault="00000000">
      <w:pPr>
        <w:pStyle w:val="BodyText"/>
        <w:spacing w:before="123" w:line="247" w:lineRule="auto"/>
        <w:ind w:left="602" w:right="1527"/>
      </w:pPr>
      <w:r>
        <w:rPr>
          <w:color w:val="231F20"/>
        </w:rPr>
        <w:t xml:space="preserve">Although the Council are in </w:t>
      </w:r>
      <w:proofErr w:type="spellStart"/>
      <w:r>
        <w:rPr>
          <w:color w:val="231F20"/>
        </w:rPr>
        <w:t>favour</w:t>
      </w:r>
      <w:proofErr w:type="spellEnd"/>
      <w:r>
        <w:rPr>
          <w:color w:val="231F20"/>
        </w:rPr>
        <w:t xml:space="preserve"> in principle, the resident was advised to discuss this issue with a DC officer prior to submitting a planning application.</w:t>
      </w:r>
    </w:p>
    <w:p w14:paraId="2133EE77" w14:textId="77777777" w:rsidR="00A17B5B" w:rsidRDefault="00000000">
      <w:pPr>
        <w:pStyle w:val="Heading4"/>
        <w:numPr>
          <w:ilvl w:val="0"/>
          <w:numId w:val="2"/>
        </w:numPr>
        <w:tabs>
          <w:tab w:val="left" w:pos="579"/>
        </w:tabs>
        <w:spacing w:before="118"/>
        <w:ind w:left="579" w:hanging="261"/>
        <w:jc w:val="left"/>
      </w:pPr>
      <w:r>
        <w:rPr>
          <w:color w:val="231F20"/>
        </w:rPr>
        <w:t>Terracotta</w:t>
      </w:r>
      <w:r>
        <w:rPr>
          <w:color w:val="231F20"/>
          <w:spacing w:val="-18"/>
        </w:rPr>
        <w:t xml:space="preserve"> </w:t>
      </w:r>
      <w:r>
        <w:rPr>
          <w:color w:val="231F20"/>
        </w:rPr>
        <w:t>pan-tiled</w:t>
      </w:r>
      <w:r>
        <w:rPr>
          <w:color w:val="231F20"/>
          <w:spacing w:val="-16"/>
        </w:rPr>
        <w:t xml:space="preserve"> </w:t>
      </w:r>
      <w:r>
        <w:rPr>
          <w:color w:val="231F20"/>
          <w:spacing w:val="-2"/>
        </w:rPr>
        <w:t>roofs</w:t>
      </w:r>
    </w:p>
    <w:p w14:paraId="60500C0B" w14:textId="77777777" w:rsidR="00A17B5B" w:rsidRDefault="00000000">
      <w:pPr>
        <w:pStyle w:val="Heading5"/>
        <w:ind w:left="602"/>
      </w:pPr>
      <w:r>
        <w:rPr>
          <w:color w:val="231F20"/>
        </w:rPr>
        <w:t>Public</w:t>
      </w:r>
      <w:r>
        <w:rPr>
          <w:color w:val="231F20"/>
          <w:spacing w:val="-1"/>
        </w:rPr>
        <w:t xml:space="preserve"> </w:t>
      </w:r>
      <w:r>
        <w:rPr>
          <w:color w:val="231F20"/>
          <w:spacing w:val="-2"/>
        </w:rPr>
        <w:t>Feedback</w:t>
      </w:r>
    </w:p>
    <w:p w14:paraId="79EAE067" w14:textId="77777777" w:rsidR="00A17B5B" w:rsidRDefault="00000000">
      <w:pPr>
        <w:spacing w:before="123" w:line="247" w:lineRule="auto"/>
        <w:ind w:left="602" w:right="1527"/>
        <w:rPr>
          <w:i/>
          <w:sz w:val="24"/>
        </w:rPr>
      </w:pPr>
      <w:r>
        <w:rPr>
          <w:i/>
          <w:color w:val="231F20"/>
          <w:sz w:val="24"/>
        </w:rPr>
        <w:t>It was observed this type of roof tile (as used on numerous properties in the village) did not weather very easily in order to blend with the surroundings,</w:t>
      </w:r>
      <w:r>
        <w:rPr>
          <w:i/>
          <w:color w:val="231F20"/>
          <w:spacing w:val="-4"/>
          <w:sz w:val="24"/>
        </w:rPr>
        <w:t xml:space="preserve"> </w:t>
      </w:r>
      <w:r>
        <w:rPr>
          <w:i/>
          <w:color w:val="231F20"/>
          <w:sz w:val="24"/>
        </w:rPr>
        <w:t>and as a result it may be beneficial to use reclaiming roofing materials instead in future.</w:t>
      </w:r>
    </w:p>
    <w:p w14:paraId="42AFCA86" w14:textId="77777777" w:rsidR="00A17B5B" w:rsidRDefault="00000000">
      <w:pPr>
        <w:pStyle w:val="Heading4"/>
        <w:spacing w:before="121"/>
        <w:ind w:left="602"/>
      </w:pPr>
      <w:bookmarkStart w:id="69" w:name="Officer_Response__"/>
      <w:bookmarkEnd w:id="69"/>
      <w:r>
        <w:rPr>
          <w:color w:val="231F20"/>
        </w:rPr>
        <w:t xml:space="preserve">Officer </w:t>
      </w:r>
      <w:r>
        <w:rPr>
          <w:color w:val="231F20"/>
          <w:spacing w:val="-2"/>
        </w:rPr>
        <w:t>Response</w:t>
      </w:r>
    </w:p>
    <w:p w14:paraId="6CF9614D" w14:textId="77777777" w:rsidR="00A17B5B" w:rsidRDefault="00000000">
      <w:pPr>
        <w:pStyle w:val="BodyText"/>
        <w:spacing w:before="123" w:line="247" w:lineRule="auto"/>
        <w:ind w:left="602" w:right="1463"/>
      </w:pPr>
      <w:r>
        <w:rPr>
          <w:color w:val="231F20"/>
        </w:rPr>
        <w:t>The recommendations set out in the appraisal should ensure that proposals for new development must be designed sensitively so as not to impact negatively</w:t>
      </w:r>
      <w:r>
        <w:rPr>
          <w:color w:val="231F20"/>
          <w:spacing w:val="40"/>
        </w:rPr>
        <w:t xml:space="preserve"> </w:t>
      </w:r>
      <w:r>
        <w:rPr>
          <w:color w:val="231F20"/>
        </w:rPr>
        <w:t>on the Conservation</w:t>
      </w:r>
      <w:r>
        <w:rPr>
          <w:color w:val="231F20"/>
          <w:spacing w:val="-18"/>
        </w:rPr>
        <w:t xml:space="preserve"> </w:t>
      </w:r>
      <w:proofErr w:type="spellStart"/>
      <w:r>
        <w:rPr>
          <w:color w:val="231F20"/>
        </w:rPr>
        <w:t>Area.The</w:t>
      </w:r>
      <w:proofErr w:type="spellEnd"/>
      <w:r>
        <w:rPr>
          <w:color w:val="231F20"/>
        </w:rPr>
        <w:t xml:space="preserve"> Council are also producing a Design Supplementary Planning Document which gives policy guidance to applicants on such issues.</w:t>
      </w:r>
    </w:p>
    <w:p w14:paraId="3616B305" w14:textId="77777777" w:rsidR="00A17B5B" w:rsidRDefault="00000000">
      <w:pPr>
        <w:pStyle w:val="Heading4"/>
        <w:numPr>
          <w:ilvl w:val="0"/>
          <w:numId w:val="2"/>
        </w:numPr>
        <w:tabs>
          <w:tab w:val="left" w:pos="747"/>
        </w:tabs>
        <w:spacing w:before="124"/>
        <w:ind w:left="747" w:hanging="429"/>
        <w:jc w:val="left"/>
      </w:pPr>
      <w:r>
        <w:rPr>
          <w:color w:val="231F20"/>
        </w:rPr>
        <w:t>Speeding</w:t>
      </w:r>
      <w:r>
        <w:rPr>
          <w:color w:val="231F20"/>
          <w:spacing w:val="-30"/>
        </w:rPr>
        <w:t xml:space="preserve"> </w:t>
      </w:r>
      <w:r>
        <w:rPr>
          <w:color w:val="231F20"/>
          <w:spacing w:val="-2"/>
        </w:rPr>
        <w:t>Traffic</w:t>
      </w:r>
    </w:p>
    <w:p w14:paraId="1FDE9DF6" w14:textId="77777777" w:rsidR="00A17B5B" w:rsidRDefault="00000000">
      <w:pPr>
        <w:pStyle w:val="Heading5"/>
        <w:ind w:left="602"/>
      </w:pPr>
      <w:r>
        <w:rPr>
          <w:color w:val="231F20"/>
        </w:rPr>
        <w:t>Public</w:t>
      </w:r>
      <w:r>
        <w:rPr>
          <w:color w:val="231F20"/>
          <w:spacing w:val="-1"/>
        </w:rPr>
        <w:t xml:space="preserve"> </w:t>
      </w:r>
      <w:r>
        <w:rPr>
          <w:color w:val="231F20"/>
          <w:spacing w:val="-2"/>
        </w:rPr>
        <w:t>Feedback</w:t>
      </w:r>
    </w:p>
    <w:p w14:paraId="3A5EA35C" w14:textId="77777777" w:rsidR="00A17B5B" w:rsidRDefault="00000000">
      <w:pPr>
        <w:spacing w:before="123" w:line="247" w:lineRule="auto"/>
        <w:ind w:left="602" w:right="1480" w:firstLine="54"/>
        <w:rPr>
          <w:i/>
          <w:sz w:val="24"/>
        </w:rPr>
      </w:pPr>
      <w:r>
        <w:rPr>
          <w:i/>
          <w:color w:val="231F20"/>
          <w:sz w:val="24"/>
        </w:rPr>
        <w:t>A number of residents raised concerns over the speed of traffic through the village,</w:t>
      </w:r>
      <w:r>
        <w:rPr>
          <w:i/>
          <w:color w:val="231F20"/>
          <w:spacing w:val="-6"/>
          <w:sz w:val="24"/>
        </w:rPr>
        <w:t xml:space="preserve"> </w:t>
      </w:r>
      <w:r>
        <w:rPr>
          <w:i/>
          <w:color w:val="231F20"/>
          <w:sz w:val="24"/>
        </w:rPr>
        <w:t>and asked if any measures could be taken to slow the traffic,</w:t>
      </w:r>
      <w:r>
        <w:rPr>
          <w:i/>
          <w:color w:val="231F20"/>
          <w:spacing w:val="-13"/>
          <w:sz w:val="24"/>
        </w:rPr>
        <w:t xml:space="preserve"> </w:t>
      </w:r>
      <w:r>
        <w:rPr>
          <w:i/>
          <w:color w:val="231F20"/>
          <w:sz w:val="24"/>
        </w:rPr>
        <w:t xml:space="preserve">such as speed </w:t>
      </w:r>
      <w:proofErr w:type="spellStart"/>
      <w:r>
        <w:rPr>
          <w:i/>
          <w:color w:val="231F20"/>
          <w:sz w:val="24"/>
        </w:rPr>
        <w:t>bumps.This</w:t>
      </w:r>
      <w:proofErr w:type="spellEnd"/>
      <w:r>
        <w:rPr>
          <w:i/>
          <w:color w:val="231F20"/>
          <w:sz w:val="24"/>
        </w:rPr>
        <w:t xml:space="preserve"> concern is not within the capacity of the conservation area appraisal and is a matter to be taken up with Highways.</w:t>
      </w:r>
    </w:p>
    <w:p w14:paraId="5BADD4B7" w14:textId="77777777" w:rsidR="00A17B5B" w:rsidRDefault="00000000">
      <w:pPr>
        <w:pStyle w:val="Heading4"/>
        <w:spacing w:before="123"/>
        <w:ind w:left="602"/>
      </w:pPr>
      <w:bookmarkStart w:id="70" w:name="Officer_Response_"/>
      <w:bookmarkEnd w:id="70"/>
      <w:r>
        <w:rPr>
          <w:color w:val="231F20"/>
        </w:rPr>
        <w:t xml:space="preserve">Officer </w:t>
      </w:r>
      <w:r>
        <w:rPr>
          <w:color w:val="231F20"/>
          <w:spacing w:val="-2"/>
        </w:rPr>
        <w:t>Response</w:t>
      </w:r>
    </w:p>
    <w:p w14:paraId="36C65795" w14:textId="77777777" w:rsidR="00A17B5B" w:rsidRDefault="00A17B5B">
      <w:pPr>
        <w:pStyle w:val="Heading4"/>
        <w:sectPr w:rsidR="00A17B5B">
          <w:pgSz w:w="11910" w:h="16840"/>
          <w:pgMar w:top="960" w:right="0" w:bottom="760" w:left="0" w:header="333" w:footer="563" w:gutter="0"/>
          <w:cols w:num="2" w:space="720" w:equalWidth="0">
            <w:col w:w="5594" w:space="40"/>
            <w:col w:w="6276"/>
          </w:cols>
        </w:sectPr>
      </w:pPr>
    </w:p>
    <w:p w14:paraId="721AC691" w14:textId="77777777" w:rsidR="00A17B5B" w:rsidRDefault="00000000">
      <w:pPr>
        <w:pStyle w:val="BodyText"/>
        <w:spacing w:before="102" w:line="247" w:lineRule="auto"/>
        <w:ind w:left="1417" w:right="103"/>
      </w:pPr>
      <w:r>
        <w:rPr>
          <w:color w:val="231F20"/>
        </w:rPr>
        <w:lastRenderedPageBreak/>
        <w:t>Traffic</w:t>
      </w:r>
      <w:r>
        <w:rPr>
          <w:color w:val="231F20"/>
          <w:spacing w:val="-17"/>
        </w:rPr>
        <w:t xml:space="preserve"> </w:t>
      </w:r>
      <w:r>
        <w:rPr>
          <w:color w:val="231F20"/>
        </w:rPr>
        <w:t>calming</w:t>
      </w:r>
      <w:r>
        <w:rPr>
          <w:color w:val="231F20"/>
          <w:spacing w:val="-12"/>
        </w:rPr>
        <w:t xml:space="preserve"> </w:t>
      </w:r>
      <w:r>
        <w:rPr>
          <w:color w:val="231F20"/>
        </w:rPr>
        <w:t>measures</w:t>
      </w:r>
      <w:r>
        <w:rPr>
          <w:color w:val="231F20"/>
          <w:spacing w:val="-10"/>
        </w:rPr>
        <w:t xml:space="preserve"> </w:t>
      </w:r>
      <w:r>
        <w:rPr>
          <w:color w:val="231F20"/>
        </w:rPr>
        <w:t>(e.g.</w:t>
      </w:r>
      <w:r>
        <w:rPr>
          <w:color w:val="231F20"/>
          <w:spacing w:val="-18"/>
        </w:rPr>
        <w:t xml:space="preserve"> </w:t>
      </w:r>
      <w:r>
        <w:rPr>
          <w:color w:val="231F20"/>
        </w:rPr>
        <w:t>road</w:t>
      </w:r>
      <w:r>
        <w:rPr>
          <w:color w:val="231F20"/>
          <w:spacing w:val="-10"/>
        </w:rPr>
        <w:t xml:space="preserve"> </w:t>
      </w:r>
      <w:r>
        <w:rPr>
          <w:color w:val="231F20"/>
        </w:rPr>
        <w:t xml:space="preserve">humps) would need signage so this could erode the character of the Conservation Area </w:t>
      </w:r>
      <w:proofErr w:type="spellStart"/>
      <w:r>
        <w:rPr>
          <w:color w:val="231F20"/>
        </w:rPr>
        <w:t>further.There</w:t>
      </w:r>
      <w:proofErr w:type="spellEnd"/>
      <w:r>
        <w:rPr>
          <w:color w:val="231F20"/>
        </w:rPr>
        <w:t xml:space="preserve"> are other methods which would be more suitable (e.g.</w:t>
      </w:r>
      <w:r>
        <w:rPr>
          <w:color w:val="231F20"/>
          <w:spacing w:val="-3"/>
        </w:rPr>
        <w:t xml:space="preserve"> </w:t>
      </w:r>
      <w:r>
        <w:rPr>
          <w:color w:val="231F20"/>
        </w:rPr>
        <w:t>carriageway narrowing and gateways just outside the CA boundary).The Council will continue to work with the Highways Department on highway safety issues.</w:t>
      </w:r>
    </w:p>
    <w:p w14:paraId="0840A7E8" w14:textId="77777777" w:rsidR="00A17B5B" w:rsidRDefault="00000000">
      <w:pPr>
        <w:pStyle w:val="Heading4"/>
        <w:numPr>
          <w:ilvl w:val="0"/>
          <w:numId w:val="2"/>
        </w:numPr>
        <w:tabs>
          <w:tab w:val="left" w:pos="1562"/>
        </w:tabs>
        <w:spacing w:before="125"/>
        <w:ind w:left="1562" w:hanging="429"/>
        <w:jc w:val="left"/>
      </w:pPr>
      <w:r>
        <w:rPr>
          <w:color w:val="231F20"/>
        </w:rPr>
        <w:t>Enforcing</w:t>
      </w:r>
      <w:r>
        <w:rPr>
          <w:color w:val="231F20"/>
          <w:spacing w:val="-6"/>
        </w:rPr>
        <w:t xml:space="preserve"> </w:t>
      </w:r>
      <w:r>
        <w:rPr>
          <w:color w:val="231F20"/>
        </w:rPr>
        <w:t>Former</w:t>
      </w:r>
      <w:r>
        <w:rPr>
          <w:color w:val="231F20"/>
          <w:spacing w:val="-5"/>
        </w:rPr>
        <w:t xml:space="preserve"> </w:t>
      </w:r>
      <w:r>
        <w:rPr>
          <w:color w:val="231F20"/>
          <w:spacing w:val="-2"/>
        </w:rPr>
        <w:t>Changes</w:t>
      </w:r>
    </w:p>
    <w:p w14:paraId="3376333E" w14:textId="77777777" w:rsidR="00A17B5B" w:rsidRDefault="00000000">
      <w:pPr>
        <w:pStyle w:val="Heading5"/>
      </w:pPr>
      <w:r>
        <w:rPr>
          <w:color w:val="231F20"/>
        </w:rPr>
        <w:t>Public</w:t>
      </w:r>
      <w:r>
        <w:rPr>
          <w:color w:val="231F20"/>
          <w:spacing w:val="-1"/>
        </w:rPr>
        <w:t xml:space="preserve"> </w:t>
      </w:r>
      <w:r>
        <w:rPr>
          <w:color w:val="231F20"/>
          <w:spacing w:val="-2"/>
        </w:rPr>
        <w:t>Feedback</w:t>
      </w:r>
    </w:p>
    <w:p w14:paraId="5898A1B2" w14:textId="77777777" w:rsidR="00A17B5B" w:rsidRDefault="00000000">
      <w:pPr>
        <w:spacing w:before="123" w:line="247" w:lineRule="auto"/>
        <w:ind w:left="1417" w:right="103"/>
        <w:rPr>
          <w:i/>
          <w:sz w:val="24"/>
        </w:rPr>
      </w:pPr>
      <w:r>
        <w:rPr>
          <w:i/>
          <w:color w:val="231F20"/>
          <w:sz w:val="24"/>
        </w:rPr>
        <w:t>One</w:t>
      </w:r>
      <w:r>
        <w:rPr>
          <w:i/>
          <w:color w:val="231F20"/>
          <w:spacing w:val="-2"/>
          <w:sz w:val="24"/>
        </w:rPr>
        <w:t xml:space="preserve"> </w:t>
      </w:r>
      <w:r>
        <w:rPr>
          <w:i/>
          <w:color w:val="231F20"/>
          <w:sz w:val="24"/>
        </w:rPr>
        <w:t>resident</w:t>
      </w:r>
      <w:r>
        <w:rPr>
          <w:i/>
          <w:color w:val="231F20"/>
          <w:spacing w:val="-2"/>
          <w:sz w:val="24"/>
        </w:rPr>
        <w:t xml:space="preserve"> </w:t>
      </w:r>
      <w:r>
        <w:rPr>
          <w:i/>
          <w:color w:val="231F20"/>
          <w:sz w:val="24"/>
        </w:rPr>
        <w:t>asked</w:t>
      </w:r>
      <w:r>
        <w:rPr>
          <w:i/>
          <w:color w:val="231F20"/>
          <w:spacing w:val="-2"/>
          <w:sz w:val="24"/>
        </w:rPr>
        <w:t xml:space="preserve"> </w:t>
      </w:r>
      <w:r>
        <w:rPr>
          <w:i/>
          <w:color w:val="231F20"/>
          <w:sz w:val="24"/>
        </w:rPr>
        <w:t>if</w:t>
      </w:r>
      <w:r>
        <w:rPr>
          <w:i/>
          <w:color w:val="231F20"/>
          <w:spacing w:val="-2"/>
          <w:sz w:val="24"/>
        </w:rPr>
        <w:t xml:space="preserve"> </w:t>
      </w:r>
      <w:proofErr w:type="spellStart"/>
      <w:r>
        <w:rPr>
          <w:i/>
          <w:color w:val="231F20"/>
          <w:sz w:val="24"/>
        </w:rPr>
        <w:t>non</w:t>
      </w:r>
      <w:r>
        <w:rPr>
          <w:i/>
          <w:color w:val="231F20"/>
          <w:spacing w:val="-2"/>
          <w:sz w:val="24"/>
        </w:rPr>
        <w:t xml:space="preserve"> </w:t>
      </w:r>
      <w:r>
        <w:rPr>
          <w:i/>
          <w:color w:val="231F20"/>
          <w:sz w:val="24"/>
        </w:rPr>
        <w:t>traditional</w:t>
      </w:r>
      <w:proofErr w:type="spellEnd"/>
      <w:r>
        <w:rPr>
          <w:i/>
          <w:color w:val="231F20"/>
          <w:spacing w:val="-2"/>
          <w:sz w:val="24"/>
        </w:rPr>
        <w:t xml:space="preserve"> </w:t>
      </w:r>
      <w:r>
        <w:rPr>
          <w:i/>
          <w:color w:val="231F20"/>
          <w:sz w:val="24"/>
        </w:rPr>
        <w:t>features would be enforced against if they were put in prior to</w:t>
      </w:r>
      <w:r>
        <w:rPr>
          <w:i/>
          <w:color w:val="231F20"/>
          <w:spacing w:val="-16"/>
          <w:sz w:val="24"/>
        </w:rPr>
        <w:t xml:space="preserve"> </w:t>
      </w:r>
      <w:r>
        <w:rPr>
          <w:i/>
          <w:color w:val="231F20"/>
          <w:sz w:val="24"/>
        </w:rPr>
        <w:t>Teversal becoming a Conservation Area.</w:t>
      </w:r>
      <w:r>
        <w:rPr>
          <w:i/>
          <w:color w:val="231F20"/>
          <w:spacing w:val="-6"/>
          <w:sz w:val="24"/>
        </w:rPr>
        <w:t xml:space="preserve"> </w:t>
      </w:r>
      <w:r>
        <w:rPr>
          <w:i/>
          <w:color w:val="231F20"/>
          <w:sz w:val="24"/>
        </w:rPr>
        <w:t>It is suggested this is added to the appraisal for clarification</w:t>
      </w:r>
    </w:p>
    <w:p w14:paraId="72801123" w14:textId="77777777" w:rsidR="00A17B5B" w:rsidRDefault="00000000">
      <w:pPr>
        <w:pStyle w:val="Heading4"/>
        <w:ind w:left="1417"/>
      </w:pPr>
      <w:r>
        <w:rPr>
          <w:color w:val="231F20"/>
        </w:rPr>
        <w:t xml:space="preserve">Officer </w:t>
      </w:r>
      <w:r>
        <w:rPr>
          <w:color w:val="231F20"/>
          <w:spacing w:val="-2"/>
        </w:rPr>
        <w:t>Response</w:t>
      </w:r>
    </w:p>
    <w:p w14:paraId="361E6600" w14:textId="77777777" w:rsidR="00A17B5B" w:rsidRDefault="00000000">
      <w:pPr>
        <w:pStyle w:val="BodyText"/>
        <w:spacing w:before="123" w:line="247" w:lineRule="auto"/>
        <w:ind w:left="1417" w:right="103"/>
      </w:pPr>
      <w:r>
        <w:rPr>
          <w:color w:val="231F20"/>
        </w:rPr>
        <w:t>Only non-permitted development in a Conservation</w:t>
      </w:r>
      <w:r>
        <w:rPr>
          <w:color w:val="231F20"/>
          <w:spacing w:val="-18"/>
        </w:rPr>
        <w:t xml:space="preserve"> </w:t>
      </w:r>
      <w:r>
        <w:rPr>
          <w:color w:val="231F20"/>
        </w:rPr>
        <w:t>Area</w:t>
      </w:r>
      <w:r>
        <w:rPr>
          <w:color w:val="231F20"/>
          <w:spacing w:val="-5"/>
        </w:rPr>
        <w:t xml:space="preserve"> </w:t>
      </w:r>
      <w:r>
        <w:rPr>
          <w:color w:val="231F20"/>
        </w:rPr>
        <w:t>which</w:t>
      </w:r>
      <w:r>
        <w:rPr>
          <w:color w:val="231F20"/>
          <w:spacing w:val="-1"/>
        </w:rPr>
        <w:t xml:space="preserve"> </w:t>
      </w:r>
      <w:r>
        <w:rPr>
          <w:color w:val="231F20"/>
        </w:rPr>
        <w:t>began</w:t>
      </w:r>
      <w:r>
        <w:rPr>
          <w:color w:val="231F20"/>
          <w:spacing w:val="-1"/>
        </w:rPr>
        <w:t xml:space="preserve"> </w:t>
      </w:r>
      <w:r>
        <w:rPr>
          <w:color w:val="231F20"/>
        </w:rPr>
        <w:t>after</w:t>
      </w:r>
      <w:r>
        <w:rPr>
          <w:color w:val="231F20"/>
          <w:spacing w:val="-1"/>
        </w:rPr>
        <w:t xml:space="preserve"> </w:t>
      </w:r>
      <w:r>
        <w:rPr>
          <w:color w:val="231F20"/>
        </w:rPr>
        <w:t xml:space="preserve">the designation would be liable to </w:t>
      </w:r>
      <w:proofErr w:type="spellStart"/>
      <w:r>
        <w:rPr>
          <w:color w:val="231F20"/>
        </w:rPr>
        <w:t>enforcement.The</w:t>
      </w:r>
      <w:proofErr w:type="spellEnd"/>
      <w:r>
        <w:rPr>
          <w:color w:val="231F20"/>
        </w:rPr>
        <w:t xml:space="preserve"> document will be amended to incorporate this information for future reference.</w:t>
      </w:r>
    </w:p>
    <w:p w14:paraId="473BD242" w14:textId="77777777" w:rsidR="00A17B5B" w:rsidRDefault="00000000">
      <w:pPr>
        <w:pStyle w:val="Heading4"/>
        <w:numPr>
          <w:ilvl w:val="0"/>
          <w:numId w:val="2"/>
        </w:numPr>
        <w:tabs>
          <w:tab w:val="left" w:pos="1562"/>
        </w:tabs>
        <w:spacing w:before="121" w:line="247" w:lineRule="auto"/>
        <w:ind w:left="1133" w:right="1064" w:firstLine="0"/>
        <w:jc w:val="left"/>
      </w:pPr>
      <w:r>
        <w:rPr>
          <w:color w:val="231F20"/>
        </w:rPr>
        <w:t>Restricted</w:t>
      </w:r>
      <w:r>
        <w:rPr>
          <w:color w:val="231F20"/>
          <w:spacing w:val="-16"/>
        </w:rPr>
        <w:t xml:space="preserve"> </w:t>
      </w:r>
      <w:r>
        <w:rPr>
          <w:color w:val="231F20"/>
        </w:rPr>
        <w:t>Development</w:t>
      </w:r>
      <w:r>
        <w:rPr>
          <w:color w:val="231F20"/>
          <w:spacing w:val="-16"/>
        </w:rPr>
        <w:t xml:space="preserve"> </w:t>
      </w:r>
      <w:r>
        <w:rPr>
          <w:color w:val="231F20"/>
        </w:rPr>
        <w:t>in Conservation</w:t>
      </w:r>
      <w:r>
        <w:rPr>
          <w:color w:val="231F20"/>
          <w:spacing w:val="-10"/>
        </w:rPr>
        <w:t xml:space="preserve"> </w:t>
      </w:r>
      <w:r>
        <w:rPr>
          <w:color w:val="231F20"/>
        </w:rPr>
        <w:t>Areas</w:t>
      </w:r>
    </w:p>
    <w:p w14:paraId="5CFE1A06" w14:textId="77777777" w:rsidR="00A17B5B" w:rsidRDefault="00000000">
      <w:pPr>
        <w:pStyle w:val="Heading5"/>
        <w:spacing w:before="173"/>
      </w:pPr>
      <w:r>
        <w:rPr>
          <w:color w:val="231F20"/>
        </w:rPr>
        <w:t>Public</w:t>
      </w:r>
      <w:r>
        <w:rPr>
          <w:color w:val="231F20"/>
          <w:spacing w:val="-1"/>
        </w:rPr>
        <w:t xml:space="preserve"> </w:t>
      </w:r>
      <w:r>
        <w:rPr>
          <w:color w:val="231F20"/>
          <w:spacing w:val="-2"/>
        </w:rPr>
        <w:t>Feedback</w:t>
      </w:r>
    </w:p>
    <w:p w14:paraId="1B392F2D" w14:textId="77777777" w:rsidR="00A17B5B" w:rsidRDefault="00000000">
      <w:pPr>
        <w:spacing w:before="123" w:line="247" w:lineRule="auto"/>
        <w:ind w:left="1417" w:right="71"/>
        <w:rPr>
          <w:i/>
          <w:sz w:val="24"/>
        </w:rPr>
      </w:pPr>
      <w:r>
        <w:rPr>
          <w:i/>
          <w:color w:val="231F20"/>
          <w:sz w:val="24"/>
        </w:rPr>
        <w:t>Confusion over restricted development in conservation areas was raised,</w:t>
      </w:r>
      <w:r>
        <w:rPr>
          <w:i/>
          <w:color w:val="231F20"/>
          <w:spacing w:val="-18"/>
          <w:sz w:val="24"/>
        </w:rPr>
        <w:t xml:space="preserve"> </w:t>
      </w:r>
      <w:r>
        <w:rPr>
          <w:i/>
          <w:color w:val="231F20"/>
          <w:sz w:val="24"/>
        </w:rPr>
        <w:t>in particular in relation</w:t>
      </w:r>
      <w:r>
        <w:rPr>
          <w:i/>
          <w:color w:val="231F20"/>
          <w:spacing w:val="-1"/>
          <w:sz w:val="24"/>
        </w:rPr>
        <w:t xml:space="preserve"> </w:t>
      </w:r>
      <w:r>
        <w:rPr>
          <w:i/>
          <w:color w:val="231F20"/>
          <w:sz w:val="24"/>
        </w:rPr>
        <w:t>to</w:t>
      </w:r>
      <w:r>
        <w:rPr>
          <w:i/>
          <w:color w:val="231F20"/>
          <w:spacing w:val="-1"/>
          <w:sz w:val="24"/>
        </w:rPr>
        <w:t xml:space="preserve"> </w:t>
      </w:r>
      <w:r>
        <w:rPr>
          <w:i/>
          <w:color w:val="231F20"/>
          <w:sz w:val="24"/>
        </w:rPr>
        <w:t>the</w:t>
      </w:r>
      <w:r>
        <w:rPr>
          <w:i/>
          <w:color w:val="231F20"/>
          <w:spacing w:val="-1"/>
          <w:sz w:val="24"/>
        </w:rPr>
        <w:t xml:space="preserve"> </w:t>
      </w:r>
      <w:r>
        <w:rPr>
          <w:i/>
          <w:color w:val="231F20"/>
          <w:sz w:val="24"/>
        </w:rPr>
        <w:t>new</w:t>
      </w:r>
      <w:r>
        <w:rPr>
          <w:i/>
          <w:color w:val="231F20"/>
          <w:spacing w:val="-1"/>
          <w:sz w:val="24"/>
        </w:rPr>
        <w:t xml:space="preserve"> </w:t>
      </w:r>
      <w:r>
        <w:rPr>
          <w:i/>
          <w:color w:val="231F20"/>
          <w:sz w:val="24"/>
        </w:rPr>
        <w:t>development</w:t>
      </w:r>
      <w:r>
        <w:rPr>
          <w:i/>
          <w:color w:val="231F20"/>
          <w:spacing w:val="-1"/>
          <w:sz w:val="24"/>
        </w:rPr>
        <w:t xml:space="preserve"> </w:t>
      </w:r>
      <w:r>
        <w:rPr>
          <w:i/>
          <w:color w:val="231F20"/>
          <w:sz w:val="24"/>
        </w:rPr>
        <w:t>along</w:t>
      </w:r>
      <w:r>
        <w:rPr>
          <w:i/>
          <w:color w:val="231F20"/>
          <w:spacing w:val="-1"/>
          <w:sz w:val="24"/>
        </w:rPr>
        <w:t xml:space="preserve"> </w:t>
      </w:r>
      <w:r>
        <w:rPr>
          <w:i/>
          <w:color w:val="231F20"/>
          <w:sz w:val="24"/>
        </w:rPr>
        <w:t>Manor Lane.</w:t>
      </w:r>
      <w:r>
        <w:rPr>
          <w:i/>
          <w:color w:val="231F20"/>
          <w:spacing w:val="-2"/>
          <w:sz w:val="24"/>
        </w:rPr>
        <w:t xml:space="preserve"> </w:t>
      </w:r>
      <w:r>
        <w:rPr>
          <w:i/>
          <w:color w:val="231F20"/>
          <w:sz w:val="24"/>
        </w:rPr>
        <w:t>One resident suggested a conservation area status doesn’t seem to restrict the amount or type of development.</w:t>
      </w:r>
    </w:p>
    <w:p w14:paraId="7BD38066" w14:textId="77777777" w:rsidR="00A17B5B" w:rsidRDefault="00000000">
      <w:pPr>
        <w:pStyle w:val="Heading4"/>
        <w:spacing w:before="121"/>
        <w:ind w:left="1417"/>
      </w:pPr>
      <w:r>
        <w:rPr>
          <w:color w:val="231F20"/>
        </w:rPr>
        <w:t xml:space="preserve">Officer </w:t>
      </w:r>
      <w:r>
        <w:rPr>
          <w:color w:val="231F20"/>
          <w:spacing w:val="-2"/>
        </w:rPr>
        <w:t>Response</w:t>
      </w:r>
    </w:p>
    <w:p w14:paraId="7BF1CBF3" w14:textId="77777777" w:rsidR="00A17B5B" w:rsidRDefault="00000000">
      <w:pPr>
        <w:pStyle w:val="BodyText"/>
        <w:spacing w:before="123" w:line="247" w:lineRule="auto"/>
        <w:ind w:left="1417"/>
      </w:pPr>
      <w:r>
        <w:rPr>
          <w:color w:val="231F20"/>
        </w:rPr>
        <w:t>The conservation area status restricts development within the boundary in order to maintain and conserve the area to a</w:t>
      </w:r>
      <w:r>
        <w:rPr>
          <w:color w:val="231F20"/>
          <w:spacing w:val="80"/>
        </w:rPr>
        <w:t xml:space="preserve"> </w:t>
      </w:r>
      <w:r>
        <w:rPr>
          <w:color w:val="231F20"/>
        </w:rPr>
        <w:t>high standard; the designation is not designed as a way of stopping development altogether.</w:t>
      </w:r>
      <w:r>
        <w:rPr>
          <w:color w:val="231F20"/>
          <w:spacing w:val="80"/>
        </w:rPr>
        <w:t xml:space="preserve"> </w:t>
      </w:r>
      <w:r>
        <w:rPr>
          <w:color w:val="231F20"/>
        </w:rPr>
        <w:t>The restrictions imposed by the</w:t>
      </w:r>
      <w:r>
        <w:rPr>
          <w:color w:val="231F20"/>
          <w:spacing w:val="-4"/>
        </w:rPr>
        <w:t xml:space="preserve"> </w:t>
      </w:r>
      <w:r>
        <w:rPr>
          <w:color w:val="231F20"/>
        </w:rPr>
        <w:t>designation of a Conservation</w:t>
      </w:r>
      <w:r>
        <w:rPr>
          <w:color w:val="231F20"/>
          <w:spacing w:val="-18"/>
        </w:rPr>
        <w:t xml:space="preserve"> </w:t>
      </w:r>
      <w:r>
        <w:rPr>
          <w:color w:val="231F20"/>
        </w:rPr>
        <w:t>Area can be found in the</w:t>
      </w:r>
      <w:r>
        <w:rPr>
          <w:color w:val="231F20"/>
          <w:spacing w:val="-13"/>
        </w:rPr>
        <w:t xml:space="preserve"> </w:t>
      </w:r>
      <w:r>
        <w:rPr>
          <w:color w:val="231F20"/>
        </w:rPr>
        <w:t>Ashfield Local Plan Review (2002) policy EV10 Conservation Areas.</w:t>
      </w:r>
    </w:p>
    <w:p w14:paraId="062A3612" w14:textId="77777777" w:rsidR="00A17B5B" w:rsidRDefault="00000000">
      <w:pPr>
        <w:pStyle w:val="BodyText"/>
        <w:spacing w:before="12" w:line="247" w:lineRule="auto"/>
        <w:ind w:left="1417" w:right="71"/>
      </w:pPr>
      <w:r>
        <w:rPr>
          <w:color w:val="231F20"/>
        </w:rPr>
        <w:t>The policy states development in Conservation</w:t>
      </w:r>
      <w:r>
        <w:rPr>
          <w:color w:val="231F20"/>
          <w:spacing w:val="-18"/>
        </w:rPr>
        <w:t xml:space="preserve"> </w:t>
      </w:r>
      <w:r>
        <w:rPr>
          <w:color w:val="231F20"/>
        </w:rPr>
        <w:t>Areas</w:t>
      </w:r>
      <w:r>
        <w:rPr>
          <w:color w:val="231F20"/>
          <w:spacing w:val="-6"/>
        </w:rPr>
        <w:t xml:space="preserve"> </w:t>
      </w:r>
      <w:r>
        <w:rPr>
          <w:color w:val="231F20"/>
        </w:rPr>
        <w:t>will</w:t>
      </w:r>
      <w:r>
        <w:rPr>
          <w:color w:val="231F20"/>
          <w:spacing w:val="-2"/>
        </w:rPr>
        <w:t xml:space="preserve"> </w:t>
      </w:r>
      <w:r>
        <w:rPr>
          <w:color w:val="231F20"/>
        </w:rPr>
        <w:t>only</w:t>
      </w:r>
      <w:r>
        <w:rPr>
          <w:color w:val="231F20"/>
          <w:spacing w:val="-2"/>
        </w:rPr>
        <w:t xml:space="preserve"> </w:t>
      </w:r>
      <w:r>
        <w:rPr>
          <w:color w:val="231F20"/>
        </w:rPr>
        <w:t>be</w:t>
      </w:r>
      <w:r>
        <w:rPr>
          <w:color w:val="231F20"/>
          <w:spacing w:val="-2"/>
        </w:rPr>
        <w:t xml:space="preserve"> </w:t>
      </w:r>
      <w:r>
        <w:rPr>
          <w:color w:val="231F20"/>
        </w:rPr>
        <w:t xml:space="preserve">permitted </w:t>
      </w:r>
      <w:r>
        <w:rPr>
          <w:color w:val="231F20"/>
          <w:spacing w:val="-2"/>
        </w:rPr>
        <w:t>where:-</w:t>
      </w:r>
    </w:p>
    <w:p w14:paraId="1C690FB5" w14:textId="77777777" w:rsidR="00A17B5B" w:rsidRDefault="00000000">
      <w:pPr>
        <w:pStyle w:val="ListParagraph"/>
        <w:numPr>
          <w:ilvl w:val="1"/>
          <w:numId w:val="2"/>
        </w:numPr>
        <w:tabs>
          <w:tab w:val="left" w:pos="1724"/>
        </w:tabs>
        <w:spacing w:before="118"/>
        <w:ind w:left="1724" w:hanging="307"/>
        <w:jc w:val="left"/>
        <w:rPr>
          <w:sz w:val="24"/>
        </w:rPr>
      </w:pPr>
      <w:r>
        <w:rPr>
          <w:color w:val="231F20"/>
          <w:sz w:val="24"/>
        </w:rPr>
        <w:t>It</w:t>
      </w:r>
      <w:r>
        <w:rPr>
          <w:color w:val="231F20"/>
          <w:spacing w:val="3"/>
          <w:sz w:val="24"/>
        </w:rPr>
        <w:t xml:space="preserve"> </w:t>
      </w:r>
      <w:r>
        <w:rPr>
          <w:color w:val="231F20"/>
          <w:sz w:val="24"/>
        </w:rPr>
        <w:t>preserves</w:t>
      </w:r>
      <w:r>
        <w:rPr>
          <w:color w:val="231F20"/>
          <w:spacing w:val="5"/>
          <w:sz w:val="24"/>
        </w:rPr>
        <w:t xml:space="preserve"> </w:t>
      </w:r>
      <w:r>
        <w:rPr>
          <w:color w:val="231F20"/>
          <w:sz w:val="24"/>
        </w:rPr>
        <w:t>or</w:t>
      </w:r>
      <w:r>
        <w:rPr>
          <w:color w:val="231F20"/>
          <w:spacing w:val="6"/>
          <w:sz w:val="24"/>
        </w:rPr>
        <w:t xml:space="preserve"> </w:t>
      </w:r>
      <w:r>
        <w:rPr>
          <w:color w:val="231F20"/>
          <w:sz w:val="24"/>
        </w:rPr>
        <w:t>enhances</w:t>
      </w:r>
      <w:r>
        <w:rPr>
          <w:color w:val="231F20"/>
          <w:spacing w:val="5"/>
          <w:sz w:val="24"/>
        </w:rPr>
        <w:t xml:space="preserve"> </w:t>
      </w:r>
      <w:r>
        <w:rPr>
          <w:color w:val="231F20"/>
          <w:sz w:val="24"/>
        </w:rPr>
        <w:t>the</w:t>
      </w:r>
      <w:r>
        <w:rPr>
          <w:color w:val="231F20"/>
          <w:spacing w:val="6"/>
          <w:sz w:val="24"/>
        </w:rPr>
        <w:t xml:space="preserve"> </w:t>
      </w:r>
      <w:r>
        <w:rPr>
          <w:color w:val="231F20"/>
          <w:spacing w:val="-2"/>
          <w:sz w:val="24"/>
        </w:rPr>
        <w:t>character</w:t>
      </w:r>
    </w:p>
    <w:p w14:paraId="058C4AF4" w14:textId="77777777" w:rsidR="00A17B5B" w:rsidRDefault="00000000">
      <w:pPr>
        <w:pStyle w:val="BodyText"/>
        <w:spacing w:before="101"/>
        <w:ind w:left="1132"/>
      </w:pPr>
      <w:r>
        <w:br w:type="column"/>
      </w:r>
      <w:r>
        <w:rPr>
          <w:color w:val="231F20"/>
        </w:rPr>
        <w:t>or</w:t>
      </w:r>
      <w:r>
        <w:rPr>
          <w:color w:val="231F20"/>
          <w:spacing w:val="3"/>
        </w:rPr>
        <w:t xml:space="preserve"> </w:t>
      </w:r>
      <w:r>
        <w:rPr>
          <w:color w:val="231F20"/>
        </w:rPr>
        <w:t>appearance</w:t>
      </w:r>
      <w:r>
        <w:rPr>
          <w:color w:val="231F20"/>
          <w:spacing w:val="5"/>
        </w:rPr>
        <w:t xml:space="preserve"> </w:t>
      </w:r>
      <w:r>
        <w:rPr>
          <w:color w:val="231F20"/>
        </w:rPr>
        <w:t>of</w:t>
      </w:r>
      <w:r>
        <w:rPr>
          <w:color w:val="231F20"/>
          <w:spacing w:val="4"/>
        </w:rPr>
        <w:t xml:space="preserve"> </w:t>
      </w:r>
      <w:r>
        <w:rPr>
          <w:color w:val="231F20"/>
        </w:rPr>
        <w:t>the</w:t>
      </w:r>
      <w:r>
        <w:rPr>
          <w:color w:val="231F20"/>
          <w:spacing w:val="5"/>
        </w:rPr>
        <w:t xml:space="preserve"> </w:t>
      </w:r>
      <w:r>
        <w:rPr>
          <w:color w:val="231F20"/>
        </w:rPr>
        <w:t>area,</w:t>
      </w:r>
      <w:r>
        <w:rPr>
          <w:color w:val="231F20"/>
          <w:spacing w:val="-18"/>
        </w:rPr>
        <w:t xml:space="preserve"> </w:t>
      </w:r>
      <w:r>
        <w:rPr>
          <w:color w:val="231F20"/>
        </w:rPr>
        <w:t>or</w:t>
      </w:r>
      <w:r>
        <w:rPr>
          <w:color w:val="231F20"/>
          <w:spacing w:val="4"/>
        </w:rPr>
        <w:t xml:space="preserve"> </w:t>
      </w:r>
      <w:r>
        <w:rPr>
          <w:color w:val="231F20"/>
        </w:rPr>
        <w:t>its</w:t>
      </w:r>
      <w:r>
        <w:rPr>
          <w:color w:val="231F20"/>
          <w:spacing w:val="5"/>
        </w:rPr>
        <w:t xml:space="preserve"> </w:t>
      </w:r>
      <w:r>
        <w:rPr>
          <w:color w:val="231F20"/>
          <w:spacing w:val="-2"/>
        </w:rPr>
        <w:t>setting.</w:t>
      </w:r>
    </w:p>
    <w:p w14:paraId="72242EF5" w14:textId="77777777" w:rsidR="00A17B5B" w:rsidRDefault="00000000">
      <w:pPr>
        <w:pStyle w:val="ListParagraph"/>
        <w:numPr>
          <w:ilvl w:val="1"/>
          <w:numId w:val="2"/>
        </w:numPr>
        <w:tabs>
          <w:tab w:val="left" w:pos="1104"/>
          <w:tab w:val="left" w:pos="1106"/>
        </w:tabs>
        <w:spacing w:before="123" w:line="247" w:lineRule="auto"/>
        <w:ind w:left="1106" w:right="1139" w:hanging="284"/>
        <w:jc w:val="left"/>
        <w:rPr>
          <w:sz w:val="24"/>
        </w:rPr>
      </w:pPr>
      <w:r>
        <w:rPr>
          <w:color w:val="231F20"/>
          <w:sz w:val="24"/>
        </w:rPr>
        <w:t>In the case of demolition or partial demolition it can also be demonstrated that the building is beyond economic repair,</w:t>
      </w:r>
      <w:r>
        <w:rPr>
          <w:color w:val="231F20"/>
          <w:spacing w:val="-8"/>
          <w:sz w:val="24"/>
        </w:rPr>
        <w:t xml:space="preserve"> </w:t>
      </w:r>
      <w:r>
        <w:rPr>
          <w:color w:val="231F20"/>
          <w:sz w:val="24"/>
        </w:rPr>
        <w:t>viable alternative uses cannot be found,</w:t>
      </w:r>
      <w:r>
        <w:rPr>
          <w:color w:val="231F20"/>
          <w:spacing w:val="-18"/>
          <w:sz w:val="24"/>
        </w:rPr>
        <w:t xml:space="preserve"> </w:t>
      </w:r>
      <w:r>
        <w:rPr>
          <w:color w:val="231F20"/>
          <w:sz w:val="24"/>
        </w:rPr>
        <w:t>or</w:t>
      </w:r>
      <w:r>
        <w:rPr>
          <w:color w:val="231F20"/>
          <w:spacing w:val="-17"/>
          <w:sz w:val="24"/>
        </w:rPr>
        <w:t xml:space="preserve"> </w:t>
      </w:r>
      <w:r>
        <w:rPr>
          <w:color w:val="231F20"/>
          <w:sz w:val="24"/>
        </w:rPr>
        <w:t>redevelopment</w:t>
      </w:r>
      <w:r>
        <w:rPr>
          <w:color w:val="231F20"/>
          <w:spacing w:val="-12"/>
          <w:sz w:val="24"/>
        </w:rPr>
        <w:t xml:space="preserve"> </w:t>
      </w:r>
      <w:r>
        <w:rPr>
          <w:color w:val="231F20"/>
          <w:sz w:val="24"/>
        </w:rPr>
        <w:t>would</w:t>
      </w:r>
      <w:r>
        <w:rPr>
          <w:color w:val="231F20"/>
          <w:spacing w:val="-10"/>
          <w:sz w:val="24"/>
        </w:rPr>
        <w:t xml:space="preserve"> </w:t>
      </w:r>
      <w:r>
        <w:rPr>
          <w:color w:val="231F20"/>
          <w:sz w:val="24"/>
        </w:rPr>
        <w:t>produce substantial benefits for the community that would outweigh the building’s loss.</w:t>
      </w:r>
    </w:p>
    <w:p w14:paraId="712A4F4F" w14:textId="77777777" w:rsidR="00A17B5B" w:rsidRDefault="00000000">
      <w:pPr>
        <w:pStyle w:val="ListParagraph"/>
        <w:numPr>
          <w:ilvl w:val="1"/>
          <w:numId w:val="2"/>
        </w:numPr>
        <w:tabs>
          <w:tab w:val="left" w:pos="1140"/>
          <w:tab w:val="left" w:pos="1142"/>
        </w:tabs>
        <w:spacing w:before="123" w:line="247" w:lineRule="auto"/>
        <w:ind w:left="1142" w:right="1243" w:hanging="319"/>
        <w:jc w:val="left"/>
        <w:rPr>
          <w:sz w:val="24"/>
        </w:rPr>
      </w:pPr>
      <w:r>
        <w:rPr>
          <w:color w:val="231F20"/>
          <w:sz w:val="24"/>
        </w:rPr>
        <w:t>Redevelopment</w:t>
      </w:r>
      <w:r>
        <w:rPr>
          <w:color w:val="231F20"/>
          <w:spacing w:val="-1"/>
          <w:sz w:val="24"/>
        </w:rPr>
        <w:t xml:space="preserve"> </w:t>
      </w:r>
      <w:r>
        <w:rPr>
          <w:color w:val="231F20"/>
          <w:sz w:val="24"/>
        </w:rPr>
        <w:t>following</w:t>
      </w:r>
      <w:r>
        <w:rPr>
          <w:color w:val="231F20"/>
          <w:spacing w:val="-1"/>
          <w:sz w:val="24"/>
        </w:rPr>
        <w:t xml:space="preserve"> </w:t>
      </w:r>
      <w:r>
        <w:rPr>
          <w:color w:val="231F20"/>
          <w:sz w:val="24"/>
        </w:rPr>
        <w:t>demolition</w:t>
      </w:r>
      <w:r>
        <w:rPr>
          <w:color w:val="231F20"/>
          <w:spacing w:val="-1"/>
          <w:sz w:val="24"/>
        </w:rPr>
        <w:t xml:space="preserve"> </w:t>
      </w:r>
      <w:r>
        <w:rPr>
          <w:color w:val="231F20"/>
          <w:sz w:val="24"/>
        </w:rPr>
        <w:t>is undertaken</w:t>
      </w:r>
      <w:r>
        <w:rPr>
          <w:color w:val="231F20"/>
          <w:spacing w:val="-3"/>
          <w:sz w:val="24"/>
        </w:rPr>
        <w:t xml:space="preserve"> </w:t>
      </w:r>
      <w:r>
        <w:rPr>
          <w:color w:val="231F20"/>
          <w:sz w:val="24"/>
        </w:rPr>
        <w:t>within</w:t>
      </w:r>
      <w:r>
        <w:rPr>
          <w:color w:val="231F20"/>
          <w:spacing w:val="-3"/>
          <w:sz w:val="24"/>
        </w:rPr>
        <w:t xml:space="preserve"> </w:t>
      </w:r>
      <w:r>
        <w:rPr>
          <w:color w:val="231F20"/>
          <w:sz w:val="24"/>
        </w:rPr>
        <w:t>an</w:t>
      </w:r>
      <w:r>
        <w:rPr>
          <w:color w:val="231F20"/>
          <w:spacing w:val="-3"/>
          <w:sz w:val="24"/>
        </w:rPr>
        <w:t xml:space="preserve"> </w:t>
      </w:r>
      <w:r>
        <w:rPr>
          <w:color w:val="231F20"/>
          <w:sz w:val="24"/>
        </w:rPr>
        <w:t>agreed</w:t>
      </w:r>
      <w:r>
        <w:rPr>
          <w:color w:val="231F20"/>
          <w:spacing w:val="-3"/>
          <w:sz w:val="24"/>
        </w:rPr>
        <w:t xml:space="preserve"> </w:t>
      </w:r>
      <w:r>
        <w:rPr>
          <w:color w:val="231F20"/>
          <w:sz w:val="24"/>
        </w:rPr>
        <w:t>timescale.</w:t>
      </w:r>
    </w:p>
    <w:p w14:paraId="7F316F86" w14:textId="77777777" w:rsidR="00A17B5B" w:rsidRDefault="00000000">
      <w:pPr>
        <w:pStyle w:val="Heading4"/>
        <w:numPr>
          <w:ilvl w:val="0"/>
          <w:numId w:val="2"/>
        </w:numPr>
        <w:tabs>
          <w:tab w:val="left" w:pos="968"/>
        </w:tabs>
        <w:spacing w:before="116"/>
        <w:ind w:left="968" w:hanging="429"/>
        <w:jc w:val="left"/>
      </w:pPr>
      <w:r>
        <w:rPr>
          <w:color w:val="231F20"/>
        </w:rPr>
        <w:t>Name</w:t>
      </w:r>
      <w:r>
        <w:rPr>
          <w:color w:val="231F20"/>
          <w:spacing w:val="6"/>
        </w:rPr>
        <w:t xml:space="preserve"> </w:t>
      </w:r>
      <w:r>
        <w:rPr>
          <w:color w:val="231F20"/>
        </w:rPr>
        <w:t>of</w:t>
      </w:r>
      <w:r>
        <w:rPr>
          <w:color w:val="231F20"/>
          <w:spacing w:val="6"/>
        </w:rPr>
        <w:t xml:space="preserve"> </w:t>
      </w:r>
      <w:r>
        <w:rPr>
          <w:color w:val="231F20"/>
        </w:rPr>
        <w:t>the</w:t>
      </w:r>
      <w:r>
        <w:rPr>
          <w:color w:val="231F20"/>
          <w:spacing w:val="6"/>
        </w:rPr>
        <w:t xml:space="preserve"> </w:t>
      </w:r>
      <w:r>
        <w:rPr>
          <w:color w:val="231F20"/>
          <w:spacing w:val="-2"/>
        </w:rPr>
        <w:t>village</w:t>
      </w:r>
    </w:p>
    <w:p w14:paraId="26906230" w14:textId="77777777" w:rsidR="00A17B5B" w:rsidRDefault="00000000">
      <w:pPr>
        <w:pStyle w:val="Heading5"/>
        <w:ind w:left="823"/>
      </w:pPr>
      <w:bookmarkStart w:id="71" w:name="Public_Feedback_"/>
      <w:bookmarkEnd w:id="71"/>
      <w:r>
        <w:rPr>
          <w:color w:val="231F20"/>
        </w:rPr>
        <w:t>Public</w:t>
      </w:r>
      <w:r>
        <w:rPr>
          <w:color w:val="231F20"/>
          <w:spacing w:val="-1"/>
        </w:rPr>
        <w:t xml:space="preserve"> </w:t>
      </w:r>
      <w:r>
        <w:rPr>
          <w:color w:val="231F20"/>
          <w:spacing w:val="-2"/>
        </w:rPr>
        <w:t>Feedback</w:t>
      </w:r>
    </w:p>
    <w:p w14:paraId="0C13A4AE" w14:textId="77777777" w:rsidR="00A17B5B" w:rsidRDefault="00000000">
      <w:pPr>
        <w:spacing w:before="123" w:line="247" w:lineRule="auto"/>
        <w:ind w:left="823" w:right="1230"/>
        <w:rPr>
          <w:i/>
          <w:sz w:val="24"/>
        </w:rPr>
      </w:pPr>
      <w:r>
        <w:rPr>
          <w:i/>
          <w:color w:val="231F20"/>
          <w:sz w:val="24"/>
        </w:rPr>
        <w:t>Some of the residents voiced their confusion over the change in name of the village from “Old</w:t>
      </w:r>
      <w:r>
        <w:rPr>
          <w:i/>
          <w:color w:val="231F20"/>
          <w:spacing w:val="-20"/>
          <w:sz w:val="24"/>
        </w:rPr>
        <w:t xml:space="preserve"> </w:t>
      </w:r>
      <w:r>
        <w:rPr>
          <w:i/>
          <w:color w:val="231F20"/>
          <w:sz w:val="24"/>
        </w:rPr>
        <w:t>Teversal”</w:t>
      </w:r>
      <w:r>
        <w:rPr>
          <w:i/>
          <w:color w:val="231F20"/>
          <w:spacing w:val="-5"/>
          <w:sz w:val="24"/>
        </w:rPr>
        <w:t xml:space="preserve"> </w:t>
      </w:r>
      <w:r>
        <w:rPr>
          <w:i/>
          <w:color w:val="231F20"/>
          <w:sz w:val="24"/>
        </w:rPr>
        <w:t>to</w:t>
      </w:r>
      <w:r>
        <w:rPr>
          <w:i/>
          <w:color w:val="231F20"/>
          <w:spacing w:val="-5"/>
          <w:sz w:val="24"/>
        </w:rPr>
        <w:t xml:space="preserve"> </w:t>
      </w:r>
      <w:r>
        <w:rPr>
          <w:i/>
          <w:color w:val="231F20"/>
          <w:sz w:val="24"/>
        </w:rPr>
        <w:t>“Teversal”,</w:t>
      </w:r>
      <w:r>
        <w:rPr>
          <w:i/>
          <w:color w:val="231F20"/>
          <w:spacing w:val="-5"/>
          <w:sz w:val="24"/>
        </w:rPr>
        <w:t xml:space="preserve"> </w:t>
      </w:r>
      <w:r>
        <w:rPr>
          <w:i/>
          <w:color w:val="231F20"/>
          <w:sz w:val="24"/>
        </w:rPr>
        <w:t>and stated a preference in the original name to maintain the traditional village feel.</w:t>
      </w:r>
    </w:p>
    <w:p w14:paraId="68A1677F" w14:textId="77777777" w:rsidR="00A17B5B" w:rsidRDefault="00000000">
      <w:pPr>
        <w:pStyle w:val="Heading4"/>
        <w:ind w:left="823"/>
      </w:pPr>
      <w:r>
        <w:rPr>
          <w:color w:val="231F20"/>
        </w:rPr>
        <w:t xml:space="preserve">Officer </w:t>
      </w:r>
      <w:r>
        <w:rPr>
          <w:color w:val="231F20"/>
          <w:spacing w:val="-2"/>
        </w:rPr>
        <w:t>Response</w:t>
      </w:r>
    </w:p>
    <w:p w14:paraId="130C6D7F" w14:textId="77777777" w:rsidR="00A17B5B" w:rsidRDefault="00000000">
      <w:pPr>
        <w:pStyle w:val="BodyText"/>
        <w:spacing w:before="123" w:line="247" w:lineRule="auto"/>
        <w:ind w:left="823" w:right="1230"/>
      </w:pPr>
      <w:r>
        <w:rPr>
          <w:color w:val="231F20"/>
        </w:rPr>
        <w:t>This is not a matter which can be dealt with by the Planning Department.</w:t>
      </w:r>
      <w:r>
        <w:rPr>
          <w:color w:val="231F20"/>
          <w:spacing w:val="-18"/>
        </w:rPr>
        <w:t xml:space="preserve"> </w:t>
      </w:r>
      <w:r>
        <w:rPr>
          <w:color w:val="231F20"/>
        </w:rPr>
        <w:t xml:space="preserve">If you would like to pursue this matter further we would suggest contacting your local </w:t>
      </w:r>
      <w:proofErr w:type="spellStart"/>
      <w:r>
        <w:rPr>
          <w:color w:val="231F20"/>
          <w:spacing w:val="-2"/>
        </w:rPr>
        <w:t>Councillor</w:t>
      </w:r>
      <w:proofErr w:type="spellEnd"/>
      <w:r>
        <w:rPr>
          <w:color w:val="231F20"/>
          <w:spacing w:val="-2"/>
        </w:rPr>
        <w:t>.</w:t>
      </w:r>
    </w:p>
    <w:p w14:paraId="5ED16C5D" w14:textId="77777777" w:rsidR="00A17B5B" w:rsidRDefault="00000000">
      <w:pPr>
        <w:pStyle w:val="Heading4"/>
        <w:numPr>
          <w:ilvl w:val="0"/>
          <w:numId w:val="2"/>
        </w:numPr>
        <w:tabs>
          <w:tab w:val="left" w:pos="968"/>
        </w:tabs>
        <w:spacing w:before="119"/>
        <w:ind w:left="968" w:hanging="429"/>
        <w:jc w:val="left"/>
      </w:pPr>
      <w:r>
        <w:rPr>
          <w:color w:val="231F20"/>
        </w:rPr>
        <w:t>Proposed boundary</w:t>
      </w:r>
      <w:r>
        <w:rPr>
          <w:color w:val="231F20"/>
          <w:spacing w:val="3"/>
        </w:rPr>
        <w:t xml:space="preserve"> </w:t>
      </w:r>
      <w:r>
        <w:rPr>
          <w:color w:val="231F20"/>
          <w:spacing w:val="-2"/>
        </w:rPr>
        <w:t>change</w:t>
      </w:r>
    </w:p>
    <w:p w14:paraId="233713B6" w14:textId="77777777" w:rsidR="00A17B5B" w:rsidRDefault="00000000">
      <w:pPr>
        <w:pStyle w:val="Heading5"/>
        <w:ind w:left="823"/>
      </w:pPr>
      <w:bookmarkStart w:id="72" w:name="Public_Feedback__"/>
      <w:bookmarkEnd w:id="72"/>
      <w:r>
        <w:rPr>
          <w:color w:val="231F20"/>
        </w:rPr>
        <w:t>Public</w:t>
      </w:r>
      <w:r>
        <w:rPr>
          <w:color w:val="231F20"/>
          <w:spacing w:val="-1"/>
        </w:rPr>
        <w:t xml:space="preserve"> </w:t>
      </w:r>
      <w:r>
        <w:rPr>
          <w:color w:val="231F20"/>
          <w:spacing w:val="-2"/>
        </w:rPr>
        <w:t>Feedback</w:t>
      </w:r>
    </w:p>
    <w:p w14:paraId="12FC047D" w14:textId="77777777" w:rsidR="00A17B5B" w:rsidRDefault="00000000">
      <w:pPr>
        <w:spacing w:before="123" w:line="247" w:lineRule="auto"/>
        <w:ind w:left="823" w:right="1029"/>
        <w:rPr>
          <w:i/>
          <w:sz w:val="24"/>
        </w:rPr>
      </w:pPr>
      <w:r>
        <w:rPr>
          <w:i/>
          <w:color w:val="231F20"/>
          <w:sz w:val="24"/>
        </w:rPr>
        <w:t>Residents queried why the boundary had been changed at</w:t>
      </w:r>
      <w:r>
        <w:rPr>
          <w:i/>
          <w:color w:val="231F20"/>
          <w:spacing w:val="-10"/>
          <w:sz w:val="24"/>
        </w:rPr>
        <w:t xml:space="preserve"> </w:t>
      </w:r>
      <w:r>
        <w:rPr>
          <w:i/>
          <w:color w:val="231F20"/>
          <w:sz w:val="24"/>
        </w:rPr>
        <w:t>Area B (Manor Gardens) but were generally happy with the changes.</w:t>
      </w:r>
      <w:r>
        <w:rPr>
          <w:i/>
          <w:color w:val="231F20"/>
          <w:spacing w:val="-27"/>
          <w:sz w:val="24"/>
        </w:rPr>
        <w:t xml:space="preserve"> </w:t>
      </w:r>
      <w:r>
        <w:rPr>
          <w:i/>
          <w:color w:val="231F20"/>
          <w:sz w:val="24"/>
        </w:rPr>
        <w:t>A few residents</w:t>
      </w:r>
      <w:r>
        <w:rPr>
          <w:i/>
          <w:color w:val="231F20"/>
          <w:spacing w:val="-1"/>
          <w:sz w:val="24"/>
        </w:rPr>
        <w:t xml:space="preserve"> </w:t>
      </w:r>
      <w:r>
        <w:rPr>
          <w:i/>
          <w:color w:val="231F20"/>
          <w:sz w:val="24"/>
        </w:rPr>
        <w:t>suggested</w:t>
      </w:r>
      <w:r>
        <w:rPr>
          <w:i/>
          <w:color w:val="231F20"/>
          <w:spacing w:val="-1"/>
          <w:sz w:val="24"/>
        </w:rPr>
        <w:t xml:space="preserve"> </w:t>
      </w:r>
      <w:r>
        <w:rPr>
          <w:i/>
          <w:color w:val="231F20"/>
          <w:sz w:val="24"/>
        </w:rPr>
        <w:t>including</w:t>
      </w:r>
      <w:r>
        <w:rPr>
          <w:i/>
          <w:color w:val="231F20"/>
          <w:spacing w:val="-1"/>
          <w:sz w:val="24"/>
        </w:rPr>
        <w:t xml:space="preserve"> </w:t>
      </w:r>
      <w:r>
        <w:rPr>
          <w:i/>
          <w:color w:val="231F20"/>
          <w:sz w:val="24"/>
        </w:rPr>
        <w:t>the</w:t>
      </w:r>
      <w:r>
        <w:rPr>
          <w:i/>
          <w:color w:val="231F20"/>
          <w:spacing w:val="-1"/>
          <w:sz w:val="24"/>
        </w:rPr>
        <w:t xml:space="preserve"> </w:t>
      </w:r>
      <w:r>
        <w:rPr>
          <w:i/>
          <w:color w:val="231F20"/>
          <w:sz w:val="24"/>
        </w:rPr>
        <w:t>land</w:t>
      </w:r>
      <w:r>
        <w:rPr>
          <w:i/>
          <w:color w:val="231F20"/>
          <w:spacing w:val="-1"/>
          <w:sz w:val="24"/>
        </w:rPr>
        <w:t xml:space="preserve"> </w:t>
      </w:r>
      <w:r>
        <w:rPr>
          <w:i/>
          <w:color w:val="231F20"/>
          <w:sz w:val="24"/>
        </w:rPr>
        <w:t>between Area</w:t>
      </w:r>
      <w:r>
        <w:rPr>
          <w:i/>
          <w:color w:val="231F20"/>
          <w:spacing w:val="-15"/>
          <w:sz w:val="24"/>
        </w:rPr>
        <w:t xml:space="preserve"> </w:t>
      </w:r>
      <w:r>
        <w:rPr>
          <w:i/>
          <w:color w:val="231F20"/>
          <w:sz w:val="24"/>
        </w:rPr>
        <w:t>A and B as this would protect the view of the village from</w:t>
      </w:r>
      <w:r>
        <w:rPr>
          <w:i/>
          <w:color w:val="231F20"/>
          <w:spacing w:val="-14"/>
          <w:sz w:val="24"/>
        </w:rPr>
        <w:t xml:space="preserve"> </w:t>
      </w:r>
      <w:r>
        <w:rPr>
          <w:i/>
          <w:color w:val="231F20"/>
          <w:sz w:val="24"/>
        </w:rPr>
        <w:t>Teversal trails.</w:t>
      </w:r>
    </w:p>
    <w:p w14:paraId="6944DAF1" w14:textId="77777777" w:rsidR="00A17B5B" w:rsidRDefault="00000000">
      <w:pPr>
        <w:pStyle w:val="Heading4"/>
        <w:spacing w:before="122"/>
        <w:ind w:left="823"/>
      </w:pPr>
      <w:r>
        <w:rPr>
          <w:color w:val="231F20"/>
        </w:rPr>
        <w:t xml:space="preserve">Officer </w:t>
      </w:r>
      <w:r>
        <w:rPr>
          <w:color w:val="231F20"/>
          <w:spacing w:val="-2"/>
        </w:rPr>
        <w:t>Response</w:t>
      </w:r>
    </w:p>
    <w:p w14:paraId="11903DD9" w14:textId="77777777" w:rsidR="00A17B5B" w:rsidRDefault="00000000">
      <w:pPr>
        <w:pStyle w:val="BodyText"/>
        <w:spacing w:before="123" w:line="247" w:lineRule="auto"/>
        <w:ind w:left="823" w:right="1230"/>
      </w:pPr>
      <w:r>
        <w:rPr>
          <w:color w:val="231F20"/>
        </w:rPr>
        <w:t xml:space="preserve">Support has been </w:t>
      </w:r>
      <w:proofErr w:type="spellStart"/>
      <w:r>
        <w:rPr>
          <w:color w:val="231F20"/>
        </w:rPr>
        <w:t>noted.With</w:t>
      </w:r>
      <w:proofErr w:type="spellEnd"/>
      <w:r>
        <w:rPr>
          <w:color w:val="231F20"/>
        </w:rPr>
        <w:t xml:space="preserve"> regard to extending the boundary further, the Council has considered this as an option but decided against </w:t>
      </w:r>
      <w:proofErr w:type="spellStart"/>
      <w:r>
        <w:rPr>
          <w:color w:val="231F20"/>
        </w:rPr>
        <w:t>it.This</w:t>
      </w:r>
      <w:proofErr w:type="spellEnd"/>
      <w:r>
        <w:rPr>
          <w:color w:val="231F20"/>
        </w:rPr>
        <w:t xml:space="preserve"> area is protected because it is countryside and that is not likely to change for years to </w:t>
      </w:r>
      <w:proofErr w:type="spellStart"/>
      <w:r>
        <w:rPr>
          <w:color w:val="231F20"/>
        </w:rPr>
        <w:t>come.The</w:t>
      </w:r>
      <w:proofErr w:type="spellEnd"/>
      <w:r>
        <w:rPr>
          <w:color w:val="231F20"/>
        </w:rPr>
        <w:t xml:space="preserve"> area is considered to form part of the setting of the CA along with other areas of countryside surrounding the </w:t>
      </w:r>
      <w:r>
        <w:rPr>
          <w:color w:val="231F20"/>
          <w:spacing w:val="-2"/>
        </w:rPr>
        <w:t>village.</w:t>
      </w:r>
    </w:p>
    <w:p w14:paraId="65A16FB1" w14:textId="77777777" w:rsidR="00A17B5B" w:rsidRDefault="00A17B5B">
      <w:pPr>
        <w:pStyle w:val="BodyText"/>
        <w:spacing w:line="247" w:lineRule="auto"/>
        <w:sectPr w:rsidR="00A17B5B">
          <w:pgSz w:w="11910" w:h="16840"/>
          <w:pgMar w:top="960" w:right="0" w:bottom="760" w:left="0" w:header="333" w:footer="563" w:gutter="0"/>
          <w:cols w:num="2" w:space="720" w:equalWidth="0">
            <w:col w:w="5657" w:space="40"/>
            <w:col w:w="6213"/>
          </w:cols>
        </w:sectPr>
      </w:pPr>
    </w:p>
    <w:p w14:paraId="7D46CC89" w14:textId="77777777" w:rsidR="00A17B5B" w:rsidRDefault="00A17B5B">
      <w:pPr>
        <w:pStyle w:val="BodyText"/>
        <w:rPr>
          <w:sz w:val="20"/>
        </w:rPr>
      </w:pPr>
    </w:p>
    <w:p w14:paraId="2021B1E9" w14:textId="77777777" w:rsidR="00A17B5B" w:rsidRDefault="00A17B5B">
      <w:pPr>
        <w:pStyle w:val="BodyText"/>
        <w:rPr>
          <w:sz w:val="20"/>
        </w:rPr>
      </w:pPr>
    </w:p>
    <w:p w14:paraId="47B30126" w14:textId="77777777" w:rsidR="00A17B5B" w:rsidRDefault="00A17B5B">
      <w:pPr>
        <w:pStyle w:val="BodyText"/>
        <w:rPr>
          <w:sz w:val="20"/>
        </w:rPr>
      </w:pPr>
    </w:p>
    <w:p w14:paraId="393FEFEA" w14:textId="77777777" w:rsidR="00A17B5B" w:rsidRDefault="00A17B5B">
      <w:pPr>
        <w:pStyle w:val="BodyText"/>
        <w:rPr>
          <w:sz w:val="20"/>
        </w:rPr>
      </w:pPr>
    </w:p>
    <w:p w14:paraId="64E3A711" w14:textId="77777777" w:rsidR="00A17B5B" w:rsidRDefault="00A17B5B">
      <w:pPr>
        <w:pStyle w:val="BodyText"/>
        <w:rPr>
          <w:sz w:val="20"/>
        </w:rPr>
      </w:pPr>
    </w:p>
    <w:p w14:paraId="0C8D26D3" w14:textId="77777777" w:rsidR="00A17B5B" w:rsidRDefault="00A17B5B">
      <w:pPr>
        <w:pStyle w:val="BodyText"/>
        <w:rPr>
          <w:sz w:val="20"/>
        </w:rPr>
      </w:pPr>
    </w:p>
    <w:p w14:paraId="1E17127E" w14:textId="77777777" w:rsidR="00A17B5B" w:rsidRDefault="00A17B5B">
      <w:pPr>
        <w:pStyle w:val="BodyText"/>
        <w:rPr>
          <w:sz w:val="20"/>
        </w:rPr>
      </w:pPr>
    </w:p>
    <w:p w14:paraId="762D3B32" w14:textId="77777777" w:rsidR="00A17B5B" w:rsidRDefault="00A17B5B">
      <w:pPr>
        <w:pStyle w:val="BodyText"/>
        <w:rPr>
          <w:sz w:val="20"/>
        </w:rPr>
      </w:pPr>
    </w:p>
    <w:p w14:paraId="4044DBAF" w14:textId="77777777" w:rsidR="00A17B5B" w:rsidRDefault="00A17B5B">
      <w:pPr>
        <w:pStyle w:val="BodyText"/>
        <w:rPr>
          <w:sz w:val="20"/>
        </w:rPr>
      </w:pPr>
    </w:p>
    <w:p w14:paraId="2CAC9F6B" w14:textId="77777777" w:rsidR="00A17B5B" w:rsidRDefault="00A17B5B">
      <w:pPr>
        <w:pStyle w:val="BodyText"/>
        <w:rPr>
          <w:sz w:val="20"/>
        </w:rPr>
      </w:pPr>
    </w:p>
    <w:p w14:paraId="756C935A" w14:textId="77777777" w:rsidR="00A17B5B" w:rsidRDefault="00A17B5B">
      <w:pPr>
        <w:pStyle w:val="BodyText"/>
        <w:rPr>
          <w:sz w:val="20"/>
        </w:rPr>
      </w:pPr>
    </w:p>
    <w:p w14:paraId="615DC879" w14:textId="77777777" w:rsidR="00A17B5B" w:rsidRDefault="00A17B5B">
      <w:pPr>
        <w:pStyle w:val="BodyText"/>
        <w:rPr>
          <w:sz w:val="20"/>
        </w:rPr>
      </w:pPr>
    </w:p>
    <w:p w14:paraId="65E0AFA2" w14:textId="77777777" w:rsidR="00A17B5B" w:rsidRDefault="00A17B5B">
      <w:pPr>
        <w:pStyle w:val="BodyText"/>
        <w:rPr>
          <w:sz w:val="20"/>
        </w:rPr>
      </w:pPr>
    </w:p>
    <w:p w14:paraId="77BEC658" w14:textId="77777777" w:rsidR="00A17B5B" w:rsidRDefault="00A17B5B">
      <w:pPr>
        <w:pStyle w:val="BodyText"/>
        <w:rPr>
          <w:sz w:val="20"/>
        </w:rPr>
      </w:pPr>
    </w:p>
    <w:p w14:paraId="6CCC1EC5" w14:textId="77777777" w:rsidR="00A17B5B" w:rsidRDefault="00A17B5B">
      <w:pPr>
        <w:pStyle w:val="BodyText"/>
        <w:rPr>
          <w:sz w:val="20"/>
        </w:rPr>
      </w:pPr>
    </w:p>
    <w:p w14:paraId="6DC54EB2" w14:textId="77777777" w:rsidR="00A17B5B" w:rsidRDefault="00A17B5B">
      <w:pPr>
        <w:pStyle w:val="BodyText"/>
        <w:rPr>
          <w:sz w:val="20"/>
        </w:rPr>
      </w:pPr>
    </w:p>
    <w:p w14:paraId="4568E87E" w14:textId="77777777" w:rsidR="00A17B5B" w:rsidRDefault="00A17B5B">
      <w:pPr>
        <w:pStyle w:val="BodyText"/>
        <w:rPr>
          <w:sz w:val="20"/>
        </w:rPr>
      </w:pPr>
    </w:p>
    <w:p w14:paraId="64ABFDEA" w14:textId="77777777" w:rsidR="00A17B5B" w:rsidRDefault="00A17B5B">
      <w:pPr>
        <w:pStyle w:val="BodyText"/>
        <w:rPr>
          <w:sz w:val="20"/>
        </w:rPr>
      </w:pPr>
    </w:p>
    <w:p w14:paraId="3538F989" w14:textId="77777777" w:rsidR="00A17B5B" w:rsidRDefault="00A17B5B">
      <w:pPr>
        <w:pStyle w:val="BodyText"/>
        <w:rPr>
          <w:sz w:val="20"/>
        </w:rPr>
      </w:pPr>
    </w:p>
    <w:p w14:paraId="65C9DC73" w14:textId="77777777" w:rsidR="00A17B5B" w:rsidRDefault="00A17B5B">
      <w:pPr>
        <w:pStyle w:val="BodyText"/>
        <w:rPr>
          <w:sz w:val="20"/>
        </w:rPr>
      </w:pPr>
    </w:p>
    <w:p w14:paraId="0C1B2643" w14:textId="77777777" w:rsidR="00A17B5B" w:rsidRDefault="00A17B5B">
      <w:pPr>
        <w:pStyle w:val="BodyText"/>
        <w:rPr>
          <w:sz w:val="20"/>
        </w:rPr>
      </w:pPr>
    </w:p>
    <w:p w14:paraId="08977CD5" w14:textId="77777777" w:rsidR="00A17B5B" w:rsidRDefault="00A17B5B">
      <w:pPr>
        <w:pStyle w:val="BodyText"/>
        <w:rPr>
          <w:sz w:val="20"/>
        </w:rPr>
      </w:pPr>
    </w:p>
    <w:p w14:paraId="369CBC77" w14:textId="77777777" w:rsidR="00A17B5B" w:rsidRDefault="00A17B5B">
      <w:pPr>
        <w:pStyle w:val="BodyText"/>
        <w:rPr>
          <w:sz w:val="20"/>
        </w:rPr>
      </w:pPr>
    </w:p>
    <w:p w14:paraId="35F6E6D7" w14:textId="77777777" w:rsidR="00A17B5B" w:rsidRDefault="00A17B5B">
      <w:pPr>
        <w:pStyle w:val="BodyText"/>
        <w:rPr>
          <w:sz w:val="20"/>
        </w:rPr>
      </w:pPr>
    </w:p>
    <w:p w14:paraId="5C029621" w14:textId="77777777" w:rsidR="00A17B5B" w:rsidRDefault="00A17B5B">
      <w:pPr>
        <w:pStyle w:val="BodyText"/>
        <w:rPr>
          <w:sz w:val="20"/>
        </w:rPr>
      </w:pPr>
    </w:p>
    <w:p w14:paraId="6A464986" w14:textId="77777777" w:rsidR="00A17B5B" w:rsidRDefault="00A17B5B">
      <w:pPr>
        <w:pStyle w:val="BodyText"/>
        <w:rPr>
          <w:sz w:val="20"/>
        </w:rPr>
      </w:pPr>
    </w:p>
    <w:p w14:paraId="257F9C35" w14:textId="77777777" w:rsidR="00A17B5B" w:rsidRDefault="00A17B5B">
      <w:pPr>
        <w:pStyle w:val="BodyText"/>
        <w:rPr>
          <w:sz w:val="20"/>
        </w:rPr>
      </w:pPr>
    </w:p>
    <w:p w14:paraId="2B9860C4" w14:textId="77777777" w:rsidR="00A17B5B" w:rsidRDefault="00A17B5B">
      <w:pPr>
        <w:pStyle w:val="BodyText"/>
        <w:rPr>
          <w:sz w:val="20"/>
        </w:rPr>
      </w:pPr>
    </w:p>
    <w:p w14:paraId="0FC50BEF" w14:textId="77777777" w:rsidR="00A17B5B" w:rsidRDefault="00A17B5B">
      <w:pPr>
        <w:pStyle w:val="BodyText"/>
        <w:rPr>
          <w:sz w:val="20"/>
        </w:rPr>
      </w:pPr>
    </w:p>
    <w:p w14:paraId="1567834E" w14:textId="77777777" w:rsidR="00A17B5B" w:rsidRDefault="00A17B5B">
      <w:pPr>
        <w:pStyle w:val="BodyText"/>
        <w:rPr>
          <w:sz w:val="20"/>
        </w:rPr>
      </w:pPr>
    </w:p>
    <w:p w14:paraId="3F24F2A5" w14:textId="77777777" w:rsidR="00A17B5B" w:rsidRDefault="00A17B5B">
      <w:pPr>
        <w:pStyle w:val="BodyText"/>
        <w:rPr>
          <w:sz w:val="20"/>
        </w:rPr>
      </w:pPr>
    </w:p>
    <w:p w14:paraId="077D7D56" w14:textId="77777777" w:rsidR="00A17B5B" w:rsidRDefault="00A17B5B">
      <w:pPr>
        <w:pStyle w:val="BodyText"/>
        <w:rPr>
          <w:sz w:val="20"/>
        </w:rPr>
      </w:pPr>
    </w:p>
    <w:p w14:paraId="743DF41A" w14:textId="77777777" w:rsidR="00A17B5B" w:rsidRDefault="00A17B5B">
      <w:pPr>
        <w:pStyle w:val="BodyText"/>
        <w:spacing w:before="70"/>
        <w:rPr>
          <w:sz w:val="20"/>
        </w:rPr>
      </w:pPr>
    </w:p>
    <w:p w14:paraId="07CA7B91" w14:textId="279D0622" w:rsidR="00A17B5B" w:rsidRDefault="00A17B5B">
      <w:pPr>
        <w:pStyle w:val="BodyText"/>
        <w:spacing w:line="20" w:lineRule="exact"/>
        <w:ind w:left="4072"/>
        <w:rPr>
          <w:sz w:val="2"/>
        </w:rPr>
      </w:pPr>
    </w:p>
    <w:p w14:paraId="7DF30F5C" w14:textId="77777777" w:rsidR="00A17B5B" w:rsidRDefault="00A17B5B">
      <w:pPr>
        <w:pStyle w:val="BodyText"/>
        <w:rPr>
          <w:sz w:val="28"/>
        </w:rPr>
      </w:pPr>
    </w:p>
    <w:p w14:paraId="70A14AA2" w14:textId="77777777" w:rsidR="00A17B5B" w:rsidRDefault="00A17B5B">
      <w:pPr>
        <w:pStyle w:val="BodyText"/>
        <w:rPr>
          <w:sz w:val="28"/>
        </w:rPr>
      </w:pPr>
    </w:p>
    <w:p w14:paraId="76B91FC2" w14:textId="77777777" w:rsidR="00A17B5B" w:rsidRDefault="00A17B5B">
      <w:pPr>
        <w:pStyle w:val="BodyText"/>
        <w:rPr>
          <w:sz w:val="28"/>
        </w:rPr>
      </w:pPr>
    </w:p>
    <w:p w14:paraId="37045FDF" w14:textId="77777777" w:rsidR="00A17B5B" w:rsidRDefault="00A17B5B">
      <w:pPr>
        <w:pStyle w:val="BodyText"/>
        <w:rPr>
          <w:sz w:val="28"/>
        </w:rPr>
      </w:pPr>
    </w:p>
    <w:p w14:paraId="3DDEB45F" w14:textId="47D684D7" w:rsidR="00A17B5B" w:rsidRDefault="00A17B5B">
      <w:pPr>
        <w:pStyle w:val="BodyText"/>
        <w:rPr>
          <w:sz w:val="28"/>
        </w:rPr>
      </w:pPr>
    </w:p>
    <w:p w14:paraId="23BA697E" w14:textId="77777777" w:rsidR="00A17B5B" w:rsidRDefault="00A17B5B">
      <w:pPr>
        <w:pStyle w:val="BodyText"/>
        <w:rPr>
          <w:sz w:val="28"/>
        </w:rPr>
      </w:pPr>
    </w:p>
    <w:p w14:paraId="416DDD77" w14:textId="77777777" w:rsidR="00A17B5B" w:rsidRDefault="00A17B5B">
      <w:pPr>
        <w:pStyle w:val="BodyText"/>
        <w:rPr>
          <w:sz w:val="28"/>
        </w:rPr>
      </w:pPr>
    </w:p>
    <w:p w14:paraId="2ED5FE24" w14:textId="77777777" w:rsidR="00A17B5B" w:rsidRDefault="00A17B5B">
      <w:pPr>
        <w:pStyle w:val="BodyText"/>
        <w:rPr>
          <w:sz w:val="28"/>
        </w:rPr>
      </w:pPr>
    </w:p>
    <w:p w14:paraId="628371BC" w14:textId="77777777" w:rsidR="00A17B5B" w:rsidRDefault="00A17B5B">
      <w:pPr>
        <w:pStyle w:val="BodyText"/>
        <w:rPr>
          <w:sz w:val="28"/>
        </w:rPr>
      </w:pPr>
    </w:p>
    <w:p w14:paraId="67AF1E26" w14:textId="77777777" w:rsidR="00A17B5B" w:rsidRDefault="00A17B5B">
      <w:pPr>
        <w:pStyle w:val="BodyText"/>
        <w:rPr>
          <w:sz w:val="28"/>
        </w:rPr>
      </w:pPr>
    </w:p>
    <w:p w14:paraId="44248460" w14:textId="77777777" w:rsidR="00A17B5B" w:rsidRDefault="00A17B5B">
      <w:pPr>
        <w:pStyle w:val="BodyText"/>
        <w:rPr>
          <w:sz w:val="28"/>
        </w:rPr>
      </w:pPr>
    </w:p>
    <w:p w14:paraId="47F73848" w14:textId="77777777" w:rsidR="00A17B5B" w:rsidRDefault="00A17B5B">
      <w:pPr>
        <w:pStyle w:val="BodyText"/>
        <w:rPr>
          <w:sz w:val="28"/>
        </w:rPr>
      </w:pPr>
    </w:p>
    <w:p w14:paraId="72370116" w14:textId="77777777" w:rsidR="00A17B5B" w:rsidRDefault="00A17B5B">
      <w:pPr>
        <w:pStyle w:val="BodyText"/>
        <w:spacing w:before="315"/>
        <w:rPr>
          <w:sz w:val="28"/>
        </w:rPr>
      </w:pPr>
    </w:p>
    <w:p w14:paraId="4331AE84" w14:textId="2694AF47" w:rsidR="00A17B5B" w:rsidRDefault="00A17B5B">
      <w:pPr>
        <w:ind w:right="904"/>
        <w:jc w:val="center"/>
        <w:rPr>
          <w:sz w:val="28"/>
        </w:rPr>
      </w:pPr>
      <w:hyperlink r:id="rId461">
        <w:r w:rsidR="00981861">
          <w:rPr>
            <w:color w:val="C53138"/>
            <w:spacing w:val="-2"/>
            <w:sz w:val="28"/>
          </w:rPr>
          <w:t>http://www.ashfield.gov.uk</w:t>
        </w:r>
      </w:hyperlink>
    </w:p>
    <w:p w14:paraId="6400CBCD" w14:textId="77777777" w:rsidR="00A17B5B" w:rsidRDefault="00000000">
      <w:pPr>
        <w:pStyle w:val="BodyText"/>
        <w:spacing w:before="2"/>
        <w:rPr>
          <w:sz w:val="18"/>
        </w:rPr>
      </w:pPr>
      <w:r>
        <w:rPr>
          <w:noProof/>
          <w:sz w:val="18"/>
        </w:rPr>
        <mc:AlternateContent>
          <mc:Choice Requires="wps">
            <w:drawing>
              <wp:anchor distT="0" distB="0" distL="0" distR="0" simplePos="0" relativeHeight="487675904" behindDoc="1" locked="0" layoutInCell="1" allowOverlap="1" wp14:anchorId="552446EE" wp14:editId="0BB30905">
                <wp:simplePos x="0" y="0"/>
                <wp:positionH relativeFrom="page">
                  <wp:posOffset>242379</wp:posOffset>
                </wp:positionH>
                <wp:positionV relativeFrom="paragraph">
                  <wp:posOffset>149607</wp:posOffset>
                </wp:positionV>
                <wp:extent cx="7067550" cy="1270"/>
                <wp:effectExtent l="0" t="0" r="0" b="0"/>
                <wp:wrapTopAndBottom/>
                <wp:docPr id="549" name="Graphic 5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67550" cy="1270"/>
                        </a:xfrm>
                        <a:custGeom>
                          <a:avLst/>
                          <a:gdLst/>
                          <a:ahLst/>
                          <a:cxnLst/>
                          <a:rect l="l" t="t" r="r" b="b"/>
                          <a:pathLst>
                            <a:path w="7067550">
                              <a:moveTo>
                                <a:pt x="0" y="0"/>
                              </a:moveTo>
                              <a:lnTo>
                                <a:pt x="7067207" y="0"/>
                              </a:lnTo>
                            </a:path>
                          </a:pathLst>
                        </a:custGeom>
                        <a:ln w="25400">
                          <a:solidFill>
                            <a:srgbClr val="C41037"/>
                          </a:solidFill>
                          <a:prstDash val="solid"/>
                        </a:ln>
                      </wps:spPr>
                      <wps:bodyPr wrap="square" lIns="0" tIns="0" rIns="0" bIns="0" rtlCol="0">
                        <a:prstTxWarp prst="textNoShape">
                          <a:avLst/>
                        </a:prstTxWarp>
                        <a:noAutofit/>
                      </wps:bodyPr>
                    </wps:wsp>
                  </a:graphicData>
                </a:graphic>
              </wp:anchor>
            </w:drawing>
          </mc:Choice>
          <mc:Fallback>
            <w:pict>
              <v:shape w14:anchorId="029C5FBF" id="Graphic 549" o:spid="_x0000_s1026" alt="&quot;&quot;" style="position:absolute;margin-left:19.1pt;margin-top:11.8pt;width:556.5pt;height:.1pt;z-index:-15640576;visibility:visible;mso-wrap-style:square;mso-wrap-distance-left:0;mso-wrap-distance-top:0;mso-wrap-distance-right:0;mso-wrap-distance-bottom:0;mso-position-horizontal:absolute;mso-position-horizontal-relative:page;mso-position-vertical:absolute;mso-position-vertical-relative:text;v-text-anchor:top" coordsize="70675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" path="m,l7067207,e" filled="f" strokecolor="#c41037" strokeweight="2pt">
                <v:path arrowok="t"/>
                <w10:wrap type="topAndBottom" anchorx="page"/>
              </v:shape>
            </w:pict>
          </mc:Fallback>
        </mc:AlternateContent>
      </w:r>
    </w:p>
    <w:p w14:paraId="0D976D1D" w14:textId="77777777" w:rsidR="00A17B5B" w:rsidRDefault="00000000">
      <w:pPr>
        <w:spacing w:before="200" w:line="247" w:lineRule="auto"/>
        <w:ind w:left="6430" w:right="423" w:firstLine="2221"/>
        <w:jc w:val="right"/>
        <w:rPr>
          <w:sz w:val="28"/>
        </w:rPr>
      </w:pPr>
      <w:r>
        <w:rPr>
          <w:color w:val="C53138"/>
          <w:sz w:val="28"/>
        </w:rPr>
        <w:t>Ashfield</w:t>
      </w:r>
      <w:r>
        <w:rPr>
          <w:color w:val="C53138"/>
          <w:spacing w:val="-2"/>
          <w:sz w:val="28"/>
        </w:rPr>
        <w:t xml:space="preserve"> </w:t>
      </w:r>
      <w:r>
        <w:rPr>
          <w:color w:val="C53138"/>
          <w:sz w:val="28"/>
        </w:rPr>
        <w:t>District</w:t>
      </w:r>
      <w:r>
        <w:rPr>
          <w:color w:val="C53138"/>
          <w:spacing w:val="-2"/>
          <w:sz w:val="28"/>
        </w:rPr>
        <w:t xml:space="preserve"> </w:t>
      </w:r>
      <w:r>
        <w:rPr>
          <w:color w:val="C53138"/>
          <w:sz w:val="28"/>
        </w:rPr>
        <w:t>Council Urban</w:t>
      </w:r>
      <w:r>
        <w:rPr>
          <w:color w:val="C53138"/>
          <w:spacing w:val="-18"/>
          <w:sz w:val="28"/>
        </w:rPr>
        <w:t xml:space="preserve"> </w:t>
      </w:r>
      <w:r>
        <w:rPr>
          <w:color w:val="C53138"/>
          <w:sz w:val="28"/>
        </w:rPr>
        <w:t>Road,</w:t>
      </w:r>
      <w:r>
        <w:rPr>
          <w:color w:val="C53138"/>
          <w:spacing w:val="-28"/>
          <w:sz w:val="28"/>
        </w:rPr>
        <w:t xml:space="preserve"> </w:t>
      </w:r>
      <w:r>
        <w:rPr>
          <w:color w:val="C53138"/>
          <w:sz w:val="28"/>
        </w:rPr>
        <w:t>Kirkby-in-Ashfield,</w:t>
      </w:r>
      <w:r>
        <w:rPr>
          <w:color w:val="C53138"/>
          <w:spacing w:val="-28"/>
          <w:sz w:val="28"/>
        </w:rPr>
        <w:t xml:space="preserve"> </w:t>
      </w:r>
      <w:r>
        <w:rPr>
          <w:color w:val="C53138"/>
          <w:spacing w:val="-2"/>
          <w:sz w:val="28"/>
        </w:rPr>
        <w:t>Nottingham,</w:t>
      </w:r>
    </w:p>
    <w:p w14:paraId="0541ABC2" w14:textId="77777777" w:rsidR="00A17B5B" w:rsidRDefault="00000000">
      <w:pPr>
        <w:spacing w:before="3" w:line="247" w:lineRule="auto"/>
        <w:ind w:left="6839" w:right="450" w:firstLine="1662"/>
        <w:jc w:val="right"/>
        <w:rPr>
          <w:sz w:val="28"/>
        </w:rPr>
      </w:pPr>
      <w:r>
        <w:rPr>
          <w:noProof/>
          <w:sz w:val="28"/>
        </w:rPr>
        <w:drawing>
          <wp:anchor distT="0" distB="0" distL="0" distR="0" simplePos="0" relativeHeight="15817216" behindDoc="0" locked="0" layoutInCell="1" allowOverlap="1" wp14:anchorId="0BD23621" wp14:editId="6E6DC148">
            <wp:simplePos x="0" y="0"/>
            <wp:positionH relativeFrom="page">
              <wp:posOffset>3175</wp:posOffset>
            </wp:positionH>
            <wp:positionV relativeFrom="paragraph">
              <wp:posOffset>620905</wp:posOffset>
            </wp:positionV>
            <wp:extent cx="7555750" cy="3035"/>
            <wp:effectExtent l="0" t="0" r="0" b="0"/>
            <wp:wrapNone/>
            <wp:docPr id="550" name="Image 5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0" name="Image 550">
                      <a:extLst>
                        <a:ext uri="{C183D7F6-B498-43B3-948B-1728B52AA6E4}">
                          <adec:decorative xmlns:adec="http://schemas.microsoft.com/office/drawing/2017/decorative" val="1"/>
                        </a:ext>
                      </a:extLst>
                    </pic:cNvPr>
                    <pic:cNvPicPr/>
                  </pic:nvPicPr>
                  <pic:blipFill>
                    <a:blip r:embed="rId462" cstate="print"/>
                    <a:stretch>
                      <a:fillRect/>
                    </a:stretch>
                  </pic:blipFill>
                  <pic:spPr>
                    <a:xfrm>
                      <a:off x="0" y="0"/>
                      <a:ext cx="7555750" cy="3035"/>
                    </a:xfrm>
                    <a:prstGeom prst="rect">
                      <a:avLst/>
                    </a:prstGeom>
                  </pic:spPr>
                </pic:pic>
              </a:graphicData>
            </a:graphic>
          </wp:anchor>
        </w:drawing>
      </w:r>
      <w:r>
        <w:rPr>
          <w:noProof/>
          <w:sz w:val="28"/>
        </w:rPr>
        <w:drawing>
          <wp:anchor distT="0" distB="0" distL="0" distR="0" simplePos="0" relativeHeight="15817728" behindDoc="0" locked="0" layoutInCell="1" allowOverlap="1" wp14:anchorId="5385772D" wp14:editId="039CD767">
            <wp:simplePos x="0" y="0"/>
            <wp:positionH relativeFrom="page">
              <wp:posOffset>467271</wp:posOffset>
            </wp:positionH>
            <wp:positionV relativeFrom="paragraph">
              <wp:posOffset>-419123</wp:posOffset>
            </wp:positionV>
            <wp:extent cx="1866442" cy="673773"/>
            <wp:effectExtent l="0" t="0" r="0" b="0"/>
            <wp:wrapNone/>
            <wp:docPr id="551" name="Image 5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1" name="Image 551">
                      <a:extLst>
                        <a:ext uri="{C183D7F6-B498-43B3-948B-1728B52AA6E4}">
                          <adec:decorative xmlns:adec="http://schemas.microsoft.com/office/drawing/2017/decorative" val="1"/>
                        </a:ext>
                      </a:extLst>
                    </pic:cNvPr>
                    <pic:cNvPicPr/>
                  </pic:nvPicPr>
                  <pic:blipFill>
                    <a:blip r:embed="rId463" cstate="print"/>
                    <a:stretch>
                      <a:fillRect/>
                    </a:stretch>
                  </pic:blipFill>
                  <pic:spPr>
                    <a:xfrm>
                      <a:off x="0" y="0"/>
                      <a:ext cx="1866442" cy="673773"/>
                    </a:xfrm>
                    <a:prstGeom prst="rect">
                      <a:avLst/>
                    </a:prstGeom>
                  </pic:spPr>
                </pic:pic>
              </a:graphicData>
            </a:graphic>
          </wp:anchor>
        </w:drawing>
      </w:r>
      <w:r>
        <w:rPr>
          <w:color w:val="C53138"/>
          <w:sz w:val="28"/>
        </w:rPr>
        <w:t>East</w:t>
      </w:r>
      <w:r>
        <w:rPr>
          <w:color w:val="C53138"/>
          <w:spacing w:val="-20"/>
          <w:sz w:val="28"/>
        </w:rPr>
        <w:t xml:space="preserve"> </w:t>
      </w:r>
      <w:r>
        <w:rPr>
          <w:color w:val="C53138"/>
          <w:sz w:val="28"/>
        </w:rPr>
        <w:t>Midlands,</w:t>
      </w:r>
      <w:r>
        <w:rPr>
          <w:color w:val="C53138"/>
          <w:spacing w:val="-28"/>
          <w:sz w:val="28"/>
        </w:rPr>
        <w:t xml:space="preserve"> </w:t>
      </w:r>
      <w:r>
        <w:rPr>
          <w:color w:val="C53138"/>
          <w:sz w:val="28"/>
        </w:rPr>
        <w:t>NG16</w:t>
      </w:r>
      <w:r>
        <w:rPr>
          <w:color w:val="C53138"/>
          <w:spacing w:val="-19"/>
          <w:sz w:val="28"/>
        </w:rPr>
        <w:t xml:space="preserve"> </w:t>
      </w:r>
      <w:r>
        <w:rPr>
          <w:color w:val="C53138"/>
          <w:sz w:val="28"/>
        </w:rPr>
        <w:t xml:space="preserve">8DA </w:t>
      </w:r>
      <w:r>
        <w:rPr>
          <w:color w:val="C53138"/>
          <w:spacing w:val="-2"/>
          <w:sz w:val="28"/>
        </w:rPr>
        <w:t>Tel:</w:t>
      </w:r>
      <w:r>
        <w:rPr>
          <w:color w:val="C53138"/>
          <w:spacing w:val="-28"/>
          <w:sz w:val="28"/>
        </w:rPr>
        <w:t xml:space="preserve"> </w:t>
      </w:r>
      <w:r>
        <w:rPr>
          <w:color w:val="C53138"/>
          <w:spacing w:val="-2"/>
          <w:sz w:val="28"/>
        </w:rPr>
        <w:t>(01623)</w:t>
      </w:r>
      <w:r>
        <w:rPr>
          <w:color w:val="C53138"/>
          <w:spacing w:val="-5"/>
          <w:sz w:val="28"/>
        </w:rPr>
        <w:t xml:space="preserve"> </w:t>
      </w:r>
      <w:r>
        <w:rPr>
          <w:color w:val="C53138"/>
          <w:spacing w:val="-2"/>
          <w:sz w:val="28"/>
        </w:rPr>
        <w:t>457383</w:t>
      </w:r>
      <w:r>
        <w:rPr>
          <w:color w:val="C53138"/>
          <w:spacing w:val="-3"/>
          <w:sz w:val="28"/>
        </w:rPr>
        <w:t xml:space="preserve"> </w:t>
      </w:r>
      <w:r>
        <w:rPr>
          <w:color w:val="C53138"/>
          <w:spacing w:val="-2"/>
          <w:sz w:val="28"/>
        </w:rPr>
        <w:t>Fax:</w:t>
      </w:r>
      <w:r>
        <w:rPr>
          <w:color w:val="C53138"/>
          <w:spacing w:val="-28"/>
          <w:sz w:val="28"/>
        </w:rPr>
        <w:t xml:space="preserve"> </w:t>
      </w:r>
      <w:r>
        <w:rPr>
          <w:color w:val="C53138"/>
          <w:spacing w:val="-2"/>
          <w:sz w:val="28"/>
        </w:rPr>
        <w:t>(01623) 457474</w:t>
      </w:r>
    </w:p>
    <w:sectPr w:rsidR="00A17B5B">
      <w:headerReference w:type="default" r:id="rId464"/>
      <w:footerReference w:type="default" r:id="rId465"/>
      <w:pgSz w:w="11910" w:h="16840"/>
      <w:pgMar w:top="1940" w:right="0" w:bottom="0" w:left="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626867E" w14:textId="77777777" w:rsidR="00F839ED" w:rsidRDefault="00F839ED">
      <w:r>
        <w:separator/>
      </w:r>
    </w:p>
  </w:endnote>
  <w:endnote w:type="continuationSeparator" w:id="0">
    <w:p w14:paraId="4E51F2E6" w14:textId="77777777" w:rsidR="00F839ED" w:rsidRDefault="00F839E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Gill Sans MT">
    <w:altName w:val="Gill Sans MT"/>
    <w:panose1 w:val="020B0502020104020203"/>
    <w:charset w:val="00"/>
    <w:family w:val="swiss"/>
    <w:pitch w:val="variable"/>
    <w:sig w:usb0="00000007" w:usb1="00000000" w:usb2="00000000" w:usb3="00000000" w:csb0="00000003"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5614EB" w14:textId="77777777" w:rsidR="00A17B5B" w:rsidRDefault="00000000">
    <w:pPr>
      <w:pStyle w:val="BodyText"/>
      <w:spacing w:line="14" w:lineRule="auto"/>
      <w:rPr>
        <w:sz w:val="20"/>
      </w:rPr>
    </w:pPr>
    <w:r>
      <w:rPr>
        <w:noProof/>
        <w:sz w:val="20"/>
      </w:rPr>
      <mc:AlternateContent>
        <mc:Choice Requires="wps">
          <w:drawing>
            <wp:anchor distT="0" distB="0" distL="0" distR="0" simplePos="0" relativeHeight="485676032" behindDoc="1" locked="0" layoutInCell="1" allowOverlap="1" wp14:anchorId="23F6710D" wp14:editId="405BC15C">
              <wp:simplePos x="0" y="0"/>
              <wp:positionH relativeFrom="page">
                <wp:posOffset>3706131</wp:posOffset>
              </wp:positionH>
              <wp:positionV relativeFrom="page">
                <wp:posOffset>10195183</wp:posOffset>
              </wp:positionV>
              <wp:extent cx="160020" cy="194945"/>
              <wp:effectExtent l="0" t="0" r="0" b="0"/>
              <wp:wrapNone/>
              <wp:docPr id="13" name="Text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 cy="194945"/>
                      </a:xfrm>
                      <a:prstGeom prst="rect">
                        <a:avLst/>
                      </a:prstGeom>
                    </wps:spPr>
                    <wps:txbx>
                      <w:txbxContent>
                        <w:p w14:paraId="5DCF2CBB" w14:textId="77777777" w:rsidR="00A17B5B" w:rsidRDefault="00000000">
                          <w:pPr>
                            <w:spacing w:before="33"/>
                            <w:ind w:left="60"/>
                            <w:rPr>
                              <w:rFonts w:ascii="Arial"/>
                              <w:sz w:val="20"/>
                            </w:rPr>
                          </w:pPr>
                          <w:r>
                            <w:rPr>
                              <w:rFonts w:ascii="Arial"/>
                              <w:color w:val="7F7F7F"/>
                              <w:spacing w:val="-10"/>
                              <w:sz w:val="20"/>
                            </w:rPr>
                            <w:fldChar w:fldCharType="begin"/>
                          </w:r>
                          <w:r>
                            <w:rPr>
                              <w:rFonts w:ascii="Arial"/>
                              <w:color w:val="7F7F7F"/>
                              <w:spacing w:val="-10"/>
                              <w:sz w:val="20"/>
                            </w:rPr>
                            <w:instrText xml:space="preserve"> PAGE </w:instrText>
                          </w:r>
                          <w:r>
                            <w:rPr>
                              <w:rFonts w:ascii="Arial"/>
                              <w:color w:val="7F7F7F"/>
                              <w:spacing w:val="-10"/>
                              <w:sz w:val="20"/>
                            </w:rPr>
                            <w:fldChar w:fldCharType="separate"/>
                          </w:r>
                          <w:r>
                            <w:rPr>
                              <w:rFonts w:ascii="Arial"/>
                              <w:color w:val="7F7F7F"/>
                              <w:spacing w:val="-10"/>
                              <w:sz w:val="20"/>
                            </w:rPr>
                            <w:t>1</w:t>
                          </w:r>
                          <w:r>
                            <w:rPr>
                              <w:rFonts w:ascii="Arial"/>
                              <w:color w:val="7F7F7F"/>
                              <w:spacing w:val="-10"/>
                              <w:sz w:val="20"/>
                            </w:rPr>
                            <w:fldChar w:fldCharType="end"/>
                          </w:r>
                        </w:p>
                      </w:txbxContent>
                    </wps:txbx>
                    <wps:bodyPr wrap="square" lIns="0" tIns="0" rIns="0" bIns="0" rtlCol="0">
                      <a:noAutofit/>
                    </wps:bodyPr>
                  </wps:wsp>
                </a:graphicData>
              </a:graphic>
            </wp:anchor>
          </w:drawing>
        </mc:Choice>
        <mc:Fallback>
          <w:pict>
            <v:shapetype w14:anchorId="23F6710D" id="_x0000_t202" coordsize="21600,21600" o:spt="202" path="m,l,21600r21600,l21600,xe">
              <v:stroke joinstyle="miter"/>
              <v:path gradientshapeok="t" o:connecttype="rect"/>
            </v:shapetype>
            <v:shape id="Textbox 13" o:spid="_x0000_s1269" type="#_x0000_t202" style="position:absolute;margin-left:291.8pt;margin-top:802.75pt;width:12.6pt;height:15.35pt;z-index:-176404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" filled="f" stroked="f">
              <v:textbox inset="0,0,0,0">
                <w:txbxContent>
                  <w:p w14:paraId="5DCF2CBB" w14:textId="77777777" w:rsidR="00A17B5B" w:rsidRDefault="00000000">
                    <w:pPr>
                      <w:spacing w:before="33"/>
                      <w:ind w:left="60"/>
                      <w:rPr>
                        <w:rFonts w:ascii="Arial"/>
                        <w:sz w:val="20"/>
                      </w:rPr>
                    </w:pPr>
                    <w:r>
                      <w:rPr>
                        <w:rFonts w:ascii="Arial"/>
                        <w:color w:val="7F7F7F"/>
                        <w:spacing w:val="-10"/>
                        <w:sz w:val="20"/>
                      </w:rPr>
                      <w:fldChar w:fldCharType="begin"/>
                    </w:r>
                    <w:r>
                      <w:rPr>
                        <w:rFonts w:ascii="Arial"/>
                        <w:color w:val="7F7F7F"/>
                        <w:spacing w:val="-10"/>
                        <w:sz w:val="20"/>
                      </w:rPr>
                      <w:instrText xml:space="preserve"> PAGE </w:instrText>
                    </w:r>
                    <w:r>
                      <w:rPr>
                        <w:rFonts w:ascii="Arial"/>
                        <w:color w:val="7F7F7F"/>
                        <w:spacing w:val="-10"/>
                        <w:sz w:val="20"/>
                      </w:rPr>
                      <w:fldChar w:fldCharType="separate"/>
                    </w:r>
                    <w:r>
                      <w:rPr>
                        <w:rFonts w:ascii="Arial"/>
                        <w:color w:val="7F7F7F"/>
                        <w:spacing w:val="-10"/>
                        <w:sz w:val="20"/>
                      </w:rPr>
                      <w:t>1</w:t>
                    </w:r>
                    <w:r>
                      <w:rPr>
                        <w:rFonts w:ascii="Arial"/>
                        <w:color w:val="7F7F7F"/>
                        <w:spacing w:val="-10"/>
                        <w:sz w:val="20"/>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445833" w14:textId="77777777" w:rsidR="00A17B5B" w:rsidRDefault="00000000">
    <w:pPr>
      <w:pStyle w:val="BodyText"/>
      <w:spacing w:line="14" w:lineRule="auto"/>
      <w:rPr>
        <w:sz w:val="20"/>
      </w:rPr>
    </w:pPr>
    <w:r>
      <w:rPr>
        <w:noProof/>
        <w:sz w:val="20"/>
      </w:rPr>
      <mc:AlternateContent>
        <mc:Choice Requires="wps">
          <w:drawing>
            <wp:anchor distT="0" distB="0" distL="0" distR="0" simplePos="0" relativeHeight="485677056" behindDoc="1" locked="0" layoutInCell="1" allowOverlap="1" wp14:anchorId="4257C9EB" wp14:editId="3CEA2113">
              <wp:simplePos x="0" y="0"/>
              <wp:positionH relativeFrom="page">
                <wp:posOffset>3706107</wp:posOffset>
              </wp:positionH>
              <wp:positionV relativeFrom="page">
                <wp:posOffset>10202064</wp:posOffset>
              </wp:positionV>
              <wp:extent cx="154305" cy="178435"/>
              <wp:effectExtent l="0" t="0" r="0" b="0"/>
              <wp:wrapNone/>
              <wp:docPr id="24" name="Text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4305" cy="178435"/>
                      </a:xfrm>
                      <a:prstGeom prst="rect">
                        <a:avLst/>
                      </a:prstGeom>
                    </wps:spPr>
                    <wps:txbx>
                      <w:txbxContent>
                        <w:p w14:paraId="327909C0" w14:textId="77777777" w:rsidR="00A17B5B" w:rsidRDefault="00000000">
                          <w:pPr>
                            <w:spacing w:before="23"/>
                            <w:ind w:left="60"/>
                            <w:rPr>
                              <w:rFonts w:ascii="Arial"/>
                              <w:sz w:val="20"/>
                            </w:rPr>
                          </w:pPr>
                          <w:r>
                            <w:rPr>
                              <w:rFonts w:ascii="Arial"/>
                              <w:color w:val="7F7F7F"/>
                              <w:spacing w:val="-10"/>
                              <w:sz w:val="20"/>
                            </w:rPr>
                            <w:fldChar w:fldCharType="begin"/>
                          </w:r>
                          <w:r>
                            <w:rPr>
                              <w:rFonts w:ascii="Arial"/>
                              <w:color w:val="7F7F7F"/>
                              <w:spacing w:val="-10"/>
                              <w:sz w:val="20"/>
                            </w:rPr>
                            <w:instrText xml:space="preserve"> PAGE </w:instrText>
                          </w:r>
                          <w:r>
                            <w:rPr>
                              <w:rFonts w:ascii="Arial"/>
                              <w:color w:val="7F7F7F"/>
                              <w:spacing w:val="-10"/>
                              <w:sz w:val="20"/>
                            </w:rPr>
                            <w:fldChar w:fldCharType="separate"/>
                          </w:r>
                          <w:r>
                            <w:rPr>
                              <w:rFonts w:ascii="Arial"/>
                              <w:color w:val="7F7F7F"/>
                              <w:spacing w:val="-10"/>
                              <w:sz w:val="20"/>
                            </w:rPr>
                            <w:t>3</w:t>
                          </w:r>
                          <w:r>
                            <w:rPr>
                              <w:rFonts w:ascii="Arial"/>
                              <w:color w:val="7F7F7F"/>
                              <w:spacing w:val="-10"/>
                              <w:sz w:val="20"/>
                            </w:rPr>
                            <w:fldChar w:fldCharType="end"/>
                          </w:r>
                        </w:p>
                      </w:txbxContent>
                    </wps:txbx>
                    <wps:bodyPr wrap="square" lIns="0" tIns="0" rIns="0" bIns="0" rtlCol="0">
                      <a:noAutofit/>
                    </wps:bodyPr>
                  </wps:wsp>
                </a:graphicData>
              </a:graphic>
            </wp:anchor>
          </w:drawing>
        </mc:Choice>
        <mc:Fallback>
          <w:pict>
            <v:shapetype w14:anchorId="4257C9EB" id="_x0000_t202" coordsize="21600,21600" o:spt="202" path="m,l,21600r21600,l21600,xe">
              <v:stroke joinstyle="miter"/>
              <v:path gradientshapeok="t" o:connecttype="rect"/>
            </v:shapetype>
            <v:shape id="Textbox 24" o:spid="_x0000_s1271" type="#_x0000_t202" style="position:absolute;margin-left:291.8pt;margin-top:803.3pt;width:12.15pt;height:14.05pt;z-index:-176394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" filled="f" stroked="f">
              <v:textbox inset="0,0,0,0">
                <w:txbxContent>
                  <w:p w14:paraId="327909C0" w14:textId="77777777" w:rsidR="00A17B5B" w:rsidRDefault="00000000">
                    <w:pPr>
                      <w:spacing w:before="23"/>
                      <w:ind w:left="60"/>
                      <w:rPr>
                        <w:rFonts w:ascii="Arial"/>
                        <w:sz w:val="20"/>
                      </w:rPr>
                    </w:pPr>
                    <w:r>
                      <w:rPr>
                        <w:rFonts w:ascii="Arial"/>
                        <w:color w:val="7F7F7F"/>
                        <w:spacing w:val="-10"/>
                        <w:sz w:val="20"/>
                      </w:rPr>
                      <w:fldChar w:fldCharType="begin"/>
                    </w:r>
                    <w:r>
                      <w:rPr>
                        <w:rFonts w:ascii="Arial"/>
                        <w:color w:val="7F7F7F"/>
                        <w:spacing w:val="-10"/>
                        <w:sz w:val="20"/>
                      </w:rPr>
                      <w:instrText xml:space="preserve"> PAGE </w:instrText>
                    </w:r>
                    <w:r>
                      <w:rPr>
                        <w:rFonts w:ascii="Arial"/>
                        <w:color w:val="7F7F7F"/>
                        <w:spacing w:val="-10"/>
                        <w:sz w:val="20"/>
                      </w:rPr>
                      <w:fldChar w:fldCharType="separate"/>
                    </w:r>
                    <w:r>
                      <w:rPr>
                        <w:rFonts w:ascii="Arial"/>
                        <w:color w:val="7F7F7F"/>
                        <w:spacing w:val="-10"/>
                        <w:sz w:val="20"/>
                      </w:rPr>
                      <w:t>3</w:t>
                    </w:r>
                    <w:r>
                      <w:rPr>
                        <w:rFonts w:ascii="Arial"/>
                        <w:color w:val="7F7F7F"/>
                        <w:spacing w:val="-10"/>
                        <w:sz w:val="20"/>
                      </w:rP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F61D77" w14:textId="77777777" w:rsidR="00A17B5B" w:rsidRDefault="00000000">
    <w:pPr>
      <w:pStyle w:val="BodyText"/>
      <w:spacing w:line="14" w:lineRule="auto"/>
      <w:rPr>
        <w:sz w:val="20"/>
      </w:rPr>
    </w:pPr>
    <w:r>
      <w:rPr>
        <w:noProof/>
        <w:sz w:val="20"/>
      </w:rPr>
      <mc:AlternateContent>
        <mc:Choice Requires="wps">
          <w:drawing>
            <wp:anchor distT="0" distB="0" distL="0" distR="0" simplePos="0" relativeHeight="485678080" behindDoc="1" locked="0" layoutInCell="1" allowOverlap="1" wp14:anchorId="1CD54835" wp14:editId="3D3FE708">
              <wp:simplePos x="0" y="0"/>
              <wp:positionH relativeFrom="page">
                <wp:posOffset>3696225</wp:posOffset>
              </wp:positionH>
              <wp:positionV relativeFrom="page">
                <wp:posOffset>10195183</wp:posOffset>
              </wp:positionV>
              <wp:extent cx="167005" cy="195580"/>
              <wp:effectExtent l="0" t="0" r="0" b="0"/>
              <wp:wrapNone/>
              <wp:docPr id="43" name="Text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005" cy="195580"/>
                      </a:xfrm>
                      <a:prstGeom prst="rect">
                        <a:avLst/>
                      </a:prstGeom>
                    </wps:spPr>
                    <wps:txbx>
                      <w:txbxContent>
                        <w:p w14:paraId="235DD4A7" w14:textId="77777777" w:rsidR="00A17B5B" w:rsidRDefault="00000000">
                          <w:pPr>
                            <w:spacing w:before="34"/>
                            <w:ind w:left="20"/>
                            <w:rPr>
                              <w:rFonts w:ascii="Arial"/>
                              <w:sz w:val="20"/>
                            </w:rPr>
                          </w:pPr>
                          <w:r>
                            <w:rPr>
                              <w:rFonts w:ascii="Arial"/>
                              <w:color w:val="7F7F7F"/>
                              <w:spacing w:val="-5"/>
                              <w:sz w:val="20"/>
                            </w:rPr>
                            <w:fldChar w:fldCharType="begin"/>
                          </w:r>
                          <w:r>
                            <w:rPr>
                              <w:rFonts w:ascii="Arial"/>
                              <w:color w:val="7F7F7F"/>
                              <w:spacing w:val="-5"/>
                              <w:sz w:val="20"/>
                            </w:rPr>
                            <w:instrText xml:space="preserve"> PAGE </w:instrText>
                          </w:r>
                          <w:r>
                            <w:rPr>
                              <w:rFonts w:ascii="Arial"/>
                              <w:color w:val="7F7F7F"/>
                              <w:spacing w:val="-5"/>
                              <w:sz w:val="20"/>
                            </w:rPr>
                            <w:fldChar w:fldCharType="separate"/>
                          </w:r>
                          <w:r>
                            <w:rPr>
                              <w:rFonts w:ascii="Arial"/>
                              <w:color w:val="7F7F7F"/>
                              <w:spacing w:val="-5"/>
                              <w:sz w:val="20"/>
                            </w:rPr>
                            <w:t>10</w:t>
                          </w:r>
                          <w:r>
                            <w:rPr>
                              <w:rFonts w:ascii="Arial"/>
                              <w:color w:val="7F7F7F"/>
                              <w:spacing w:val="-5"/>
                              <w:sz w:val="20"/>
                            </w:rPr>
                            <w:fldChar w:fldCharType="end"/>
                          </w:r>
                        </w:p>
                      </w:txbxContent>
                    </wps:txbx>
                    <wps:bodyPr wrap="square" lIns="0" tIns="0" rIns="0" bIns="0" rtlCol="0">
                      <a:noAutofit/>
                    </wps:bodyPr>
                  </wps:wsp>
                </a:graphicData>
              </a:graphic>
            </wp:anchor>
          </w:drawing>
        </mc:Choice>
        <mc:Fallback>
          <w:pict>
            <v:shapetype w14:anchorId="1CD54835" id="_x0000_t202" coordsize="21600,21600" o:spt="202" path="m,l,21600r21600,l21600,xe">
              <v:stroke joinstyle="miter"/>
              <v:path gradientshapeok="t" o:connecttype="rect"/>
            </v:shapetype>
            <v:shape id="Textbox 43" o:spid="_x0000_s1273" type="#_x0000_t202" style="position:absolute;margin-left:291.05pt;margin-top:802.75pt;width:13.15pt;height:15.4pt;z-index:-176384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" filled="f" stroked="f">
              <v:textbox inset="0,0,0,0">
                <w:txbxContent>
                  <w:p w14:paraId="235DD4A7" w14:textId="77777777" w:rsidR="00A17B5B" w:rsidRDefault="00000000">
                    <w:pPr>
                      <w:spacing w:before="34"/>
                      <w:ind w:left="20"/>
                      <w:rPr>
                        <w:rFonts w:ascii="Arial"/>
                        <w:sz w:val="20"/>
                      </w:rPr>
                    </w:pPr>
                    <w:r>
                      <w:rPr>
                        <w:rFonts w:ascii="Arial"/>
                        <w:color w:val="7F7F7F"/>
                        <w:spacing w:val="-5"/>
                        <w:sz w:val="20"/>
                      </w:rPr>
                      <w:fldChar w:fldCharType="begin"/>
                    </w:r>
                    <w:r>
                      <w:rPr>
                        <w:rFonts w:ascii="Arial"/>
                        <w:color w:val="7F7F7F"/>
                        <w:spacing w:val="-5"/>
                        <w:sz w:val="20"/>
                      </w:rPr>
                      <w:instrText xml:space="preserve"> PAGE </w:instrText>
                    </w:r>
                    <w:r>
                      <w:rPr>
                        <w:rFonts w:ascii="Arial"/>
                        <w:color w:val="7F7F7F"/>
                        <w:spacing w:val="-5"/>
                        <w:sz w:val="20"/>
                      </w:rPr>
                      <w:fldChar w:fldCharType="separate"/>
                    </w:r>
                    <w:r>
                      <w:rPr>
                        <w:rFonts w:ascii="Arial"/>
                        <w:color w:val="7F7F7F"/>
                        <w:spacing w:val="-5"/>
                        <w:sz w:val="20"/>
                      </w:rPr>
                      <w:t>10</w:t>
                    </w:r>
                    <w:r>
                      <w:rPr>
                        <w:rFonts w:ascii="Arial"/>
                        <w:color w:val="7F7F7F"/>
                        <w:spacing w:val="-5"/>
                        <w:sz w:val="20"/>
                      </w:rP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75A659" w14:textId="77777777" w:rsidR="00A17B5B" w:rsidRDefault="00A17B5B">
    <w:pPr>
      <w:pStyle w:val="BodyText"/>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3BB28B" w14:textId="77777777" w:rsidR="00A17B5B" w:rsidRDefault="00000000">
    <w:pPr>
      <w:pStyle w:val="BodyText"/>
      <w:spacing w:line="14" w:lineRule="auto"/>
      <w:rPr>
        <w:sz w:val="20"/>
      </w:rPr>
    </w:pPr>
    <w:r>
      <w:rPr>
        <w:noProof/>
        <w:sz w:val="20"/>
      </w:rPr>
      <mc:AlternateContent>
        <mc:Choice Requires="wps">
          <w:drawing>
            <wp:anchor distT="0" distB="0" distL="0" distR="0" simplePos="0" relativeHeight="485679104" behindDoc="1" locked="0" layoutInCell="1" allowOverlap="1" wp14:anchorId="68214A6C" wp14:editId="6030FAE2">
              <wp:simplePos x="0" y="0"/>
              <wp:positionH relativeFrom="page">
                <wp:posOffset>3670825</wp:posOffset>
              </wp:positionH>
              <wp:positionV relativeFrom="page">
                <wp:posOffset>10195881</wp:posOffset>
              </wp:positionV>
              <wp:extent cx="230504" cy="194945"/>
              <wp:effectExtent l="0" t="0" r="0" b="0"/>
              <wp:wrapNone/>
              <wp:docPr id="193" name="Text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94945"/>
                      </a:xfrm>
                      <a:prstGeom prst="rect">
                        <a:avLst/>
                      </a:prstGeom>
                    </wps:spPr>
                    <wps:txbx>
                      <w:txbxContent>
                        <w:p w14:paraId="3B339319" w14:textId="77777777" w:rsidR="00A17B5B" w:rsidRDefault="00000000">
                          <w:pPr>
                            <w:spacing w:before="33"/>
                            <w:ind w:left="60"/>
                            <w:rPr>
                              <w:rFonts w:ascii="Arial"/>
                              <w:sz w:val="20"/>
                            </w:rPr>
                          </w:pPr>
                          <w:r>
                            <w:rPr>
                              <w:rFonts w:ascii="Arial"/>
                              <w:color w:val="7F7F7F"/>
                              <w:spacing w:val="-5"/>
                              <w:sz w:val="20"/>
                            </w:rPr>
                            <w:fldChar w:fldCharType="begin"/>
                          </w:r>
                          <w:r>
                            <w:rPr>
                              <w:rFonts w:ascii="Arial"/>
                              <w:color w:val="7F7F7F"/>
                              <w:spacing w:val="-5"/>
                              <w:sz w:val="20"/>
                            </w:rPr>
                            <w:instrText xml:space="preserve"> PAGE </w:instrText>
                          </w:r>
                          <w:r>
                            <w:rPr>
                              <w:rFonts w:ascii="Arial"/>
                              <w:color w:val="7F7F7F"/>
                              <w:spacing w:val="-5"/>
                              <w:sz w:val="20"/>
                            </w:rPr>
                            <w:fldChar w:fldCharType="separate"/>
                          </w:r>
                          <w:r>
                            <w:rPr>
                              <w:rFonts w:ascii="Arial"/>
                              <w:color w:val="7F7F7F"/>
                              <w:spacing w:val="-5"/>
                              <w:sz w:val="20"/>
                            </w:rPr>
                            <w:t>16</w:t>
                          </w:r>
                          <w:r>
                            <w:rPr>
                              <w:rFonts w:ascii="Arial"/>
                              <w:color w:val="7F7F7F"/>
                              <w:spacing w:val="-5"/>
                              <w:sz w:val="20"/>
                            </w:rPr>
                            <w:fldChar w:fldCharType="end"/>
                          </w:r>
                        </w:p>
                      </w:txbxContent>
                    </wps:txbx>
                    <wps:bodyPr wrap="square" lIns="0" tIns="0" rIns="0" bIns="0" rtlCol="0">
                      <a:noAutofit/>
                    </wps:bodyPr>
                  </wps:wsp>
                </a:graphicData>
              </a:graphic>
            </wp:anchor>
          </w:drawing>
        </mc:Choice>
        <mc:Fallback>
          <w:pict>
            <v:shapetype w14:anchorId="68214A6C" id="_x0000_t202" coordsize="21600,21600" o:spt="202" path="m,l,21600r21600,l21600,xe">
              <v:stroke joinstyle="miter"/>
              <v:path gradientshapeok="t" o:connecttype="rect"/>
            </v:shapetype>
            <v:shape id="Textbox 193" o:spid="_x0000_s1275" type="#_x0000_t202" style="position:absolute;margin-left:289.05pt;margin-top:802.85pt;width:18.15pt;height:15.35pt;z-index:-176373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" filled="f" stroked="f">
              <v:textbox inset="0,0,0,0">
                <w:txbxContent>
                  <w:p w14:paraId="3B339319" w14:textId="77777777" w:rsidR="00A17B5B" w:rsidRDefault="00000000">
                    <w:pPr>
                      <w:spacing w:before="33"/>
                      <w:ind w:left="60"/>
                      <w:rPr>
                        <w:rFonts w:ascii="Arial"/>
                        <w:sz w:val="20"/>
                      </w:rPr>
                    </w:pPr>
                    <w:r>
                      <w:rPr>
                        <w:rFonts w:ascii="Arial"/>
                        <w:color w:val="7F7F7F"/>
                        <w:spacing w:val="-5"/>
                        <w:sz w:val="20"/>
                      </w:rPr>
                      <w:fldChar w:fldCharType="begin"/>
                    </w:r>
                    <w:r>
                      <w:rPr>
                        <w:rFonts w:ascii="Arial"/>
                        <w:color w:val="7F7F7F"/>
                        <w:spacing w:val="-5"/>
                        <w:sz w:val="20"/>
                      </w:rPr>
                      <w:instrText xml:space="preserve"> PAGE </w:instrText>
                    </w:r>
                    <w:r>
                      <w:rPr>
                        <w:rFonts w:ascii="Arial"/>
                        <w:color w:val="7F7F7F"/>
                        <w:spacing w:val="-5"/>
                        <w:sz w:val="20"/>
                      </w:rPr>
                      <w:fldChar w:fldCharType="separate"/>
                    </w:r>
                    <w:r>
                      <w:rPr>
                        <w:rFonts w:ascii="Arial"/>
                        <w:color w:val="7F7F7F"/>
                        <w:spacing w:val="-5"/>
                        <w:sz w:val="20"/>
                      </w:rPr>
                      <w:t>16</w:t>
                    </w:r>
                    <w:r>
                      <w:rPr>
                        <w:rFonts w:ascii="Arial"/>
                        <w:color w:val="7F7F7F"/>
                        <w:spacing w:val="-5"/>
                        <w:sz w:val="20"/>
                      </w:rP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FDB30C" w14:textId="77777777" w:rsidR="00A17B5B" w:rsidRDefault="00000000">
    <w:pPr>
      <w:pStyle w:val="BodyText"/>
      <w:spacing w:line="14" w:lineRule="auto"/>
      <w:rPr>
        <w:sz w:val="20"/>
      </w:rPr>
    </w:pPr>
    <w:r>
      <w:rPr>
        <w:noProof/>
        <w:sz w:val="20"/>
      </w:rPr>
      <mc:AlternateContent>
        <mc:Choice Requires="wps">
          <w:drawing>
            <wp:anchor distT="0" distB="0" distL="0" distR="0" simplePos="0" relativeHeight="485680128" behindDoc="1" locked="0" layoutInCell="1" allowOverlap="1" wp14:anchorId="4B57C5C1" wp14:editId="014A6112">
              <wp:simplePos x="0" y="0"/>
              <wp:positionH relativeFrom="page">
                <wp:posOffset>3696224</wp:posOffset>
              </wp:positionH>
              <wp:positionV relativeFrom="page">
                <wp:posOffset>10195890</wp:posOffset>
              </wp:positionV>
              <wp:extent cx="167005" cy="194945"/>
              <wp:effectExtent l="0" t="0" r="0" b="0"/>
              <wp:wrapNone/>
              <wp:docPr id="542" name="Textbox 5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005" cy="194945"/>
                      </a:xfrm>
                      <a:prstGeom prst="rect">
                        <a:avLst/>
                      </a:prstGeom>
                    </wps:spPr>
                    <wps:txbx>
                      <w:txbxContent>
                        <w:p w14:paraId="6E0153E8" w14:textId="77777777" w:rsidR="00A17B5B" w:rsidRDefault="00000000">
                          <w:pPr>
                            <w:spacing w:before="33"/>
                            <w:ind w:left="20"/>
                            <w:rPr>
                              <w:rFonts w:ascii="Arial"/>
                              <w:sz w:val="20"/>
                            </w:rPr>
                          </w:pPr>
                          <w:r>
                            <w:rPr>
                              <w:rFonts w:ascii="Arial"/>
                              <w:color w:val="7F7F7F"/>
                              <w:spacing w:val="-107"/>
                              <w:w w:val="96"/>
                              <w:sz w:val="20"/>
                            </w:rPr>
                            <w:t>5</w:t>
                          </w:r>
                          <w:r>
                            <w:rPr>
                              <w:rFonts w:ascii="Arial"/>
                              <w:color w:val="7F7F7F"/>
                              <w:spacing w:val="-13"/>
                              <w:w w:val="103"/>
                              <w:sz w:val="20"/>
                            </w:rPr>
                            <w:t>5</w:t>
                          </w:r>
                          <w:r>
                            <w:rPr>
                              <w:rFonts w:ascii="Arial"/>
                              <w:color w:val="7F7F7F"/>
                              <w:spacing w:val="-98"/>
                              <w:w w:val="96"/>
                              <w:sz w:val="20"/>
                            </w:rPr>
                            <w:t>1</w:t>
                          </w:r>
                          <w:r>
                            <w:rPr>
                              <w:rFonts w:ascii="Arial"/>
                              <w:color w:val="7F7F7F"/>
                              <w:spacing w:val="-4"/>
                              <w:w w:val="103"/>
                              <w:sz w:val="20"/>
                            </w:rPr>
                            <w:t>1</w:t>
                          </w:r>
                        </w:p>
                      </w:txbxContent>
                    </wps:txbx>
                    <wps:bodyPr wrap="square" lIns="0" tIns="0" rIns="0" bIns="0" rtlCol="0">
                      <a:noAutofit/>
                    </wps:bodyPr>
                  </wps:wsp>
                </a:graphicData>
              </a:graphic>
            </wp:anchor>
          </w:drawing>
        </mc:Choice>
        <mc:Fallback>
          <w:pict>
            <v:shapetype w14:anchorId="4B57C5C1" id="_x0000_t202" coordsize="21600,21600" o:spt="202" path="m,l,21600r21600,l21600,xe">
              <v:stroke joinstyle="miter"/>
              <v:path gradientshapeok="t" o:connecttype="rect"/>
            </v:shapetype>
            <v:shape id="Textbox 542" o:spid="_x0000_s1277" type="#_x0000_t202" style="position:absolute;margin-left:291.05pt;margin-top:802.85pt;width:13.15pt;height:15.35pt;z-index:-176363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" filled="f" stroked="f">
              <v:textbox inset="0,0,0,0">
                <w:txbxContent>
                  <w:p w14:paraId="6E0153E8" w14:textId="77777777" w:rsidR="00A17B5B" w:rsidRDefault="00000000">
                    <w:pPr>
                      <w:spacing w:before="33"/>
                      <w:ind w:left="20"/>
                      <w:rPr>
                        <w:rFonts w:ascii="Arial"/>
                        <w:sz w:val="20"/>
                      </w:rPr>
                    </w:pPr>
                    <w:r>
                      <w:rPr>
                        <w:rFonts w:ascii="Arial"/>
                        <w:color w:val="7F7F7F"/>
                        <w:spacing w:val="-107"/>
                        <w:w w:val="96"/>
                        <w:sz w:val="20"/>
                      </w:rPr>
                      <w:t>5</w:t>
                    </w:r>
                    <w:r>
                      <w:rPr>
                        <w:rFonts w:ascii="Arial"/>
                        <w:color w:val="7F7F7F"/>
                        <w:spacing w:val="-13"/>
                        <w:w w:val="103"/>
                        <w:sz w:val="20"/>
                      </w:rPr>
                      <w:t>5</w:t>
                    </w:r>
                    <w:r>
                      <w:rPr>
                        <w:rFonts w:ascii="Arial"/>
                        <w:color w:val="7F7F7F"/>
                        <w:spacing w:val="-98"/>
                        <w:w w:val="96"/>
                        <w:sz w:val="20"/>
                      </w:rPr>
                      <w:t>1</w:t>
                    </w:r>
                    <w:r>
                      <w:rPr>
                        <w:rFonts w:ascii="Arial"/>
                        <w:color w:val="7F7F7F"/>
                        <w:spacing w:val="-4"/>
                        <w:w w:val="103"/>
                        <w:sz w:val="20"/>
                      </w:rPr>
                      <w:t>1</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8E884E" w14:textId="77777777" w:rsidR="00A17B5B" w:rsidRDefault="00000000">
    <w:pPr>
      <w:pStyle w:val="BodyText"/>
      <w:spacing w:line="14" w:lineRule="auto"/>
      <w:rPr>
        <w:sz w:val="20"/>
      </w:rPr>
    </w:pPr>
    <w:r>
      <w:rPr>
        <w:noProof/>
        <w:sz w:val="20"/>
      </w:rPr>
      <mc:AlternateContent>
        <mc:Choice Requires="wps">
          <w:drawing>
            <wp:anchor distT="0" distB="0" distL="0" distR="0" simplePos="0" relativeHeight="485681152" behindDoc="1" locked="0" layoutInCell="1" allowOverlap="1" wp14:anchorId="48E9E53E" wp14:editId="500C46DD">
              <wp:simplePos x="0" y="0"/>
              <wp:positionH relativeFrom="page">
                <wp:posOffset>3696224</wp:posOffset>
              </wp:positionH>
              <wp:positionV relativeFrom="page">
                <wp:posOffset>10195890</wp:posOffset>
              </wp:positionV>
              <wp:extent cx="167005" cy="194945"/>
              <wp:effectExtent l="0" t="0" r="0" b="0"/>
              <wp:wrapNone/>
              <wp:docPr id="544" name="Textbox 5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005" cy="194945"/>
                      </a:xfrm>
                      <a:prstGeom prst="rect">
                        <a:avLst/>
                      </a:prstGeom>
                    </wps:spPr>
                    <wps:txbx>
                      <w:txbxContent>
                        <w:p w14:paraId="2E07186D" w14:textId="77777777" w:rsidR="00A17B5B" w:rsidRDefault="00000000">
                          <w:pPr>
                            <w:spacing w:before="33"/>
                            <w:ind w:left="20"/>
                            <w:rPr>
                              <w:rFonts w:ascii="Arial"/>
                              <w:sz w:val="20"/>
                            </w:rPr>
                          </w:pPr>
                          <w:r>
                            <w:rPr>
                              <w:rFonts w:ascii="Arial"/>
                              <w:color w:val="7F7F7F"/>
                              <w:spacing w:val="-107"/>
                              <w:w w:val="96"/>
                              <w:sz w:val="20"/>
                            </w:rPr>
                            <w:t>5</w:t>
                          </w:r>
                          <w:r>
                            <w:rPr>
                              <w:rFonts w:ascii="Arial"/>
                              <w:color w:val="7F7F7F"/>
                              <w:spacing w:val="-13"/>
                              <w:w w:val="103"/>
                              <w:sz w:val="20"/>
                            </w:rPr>
                            <w:t>5</w:t>
                          </w:r>
                          <w:r>
                            <w:rPr>
                              <w:rFonts w:ascii="Arial"/>
                              <w:color w:val="7F7F7F"/>
                              <w:spacing w:val="-98"/>
                              <w:w w:val="96"/>
                              <w:sz w:val="20"/>
                            </w:rPr>
                            <w:t>2</w:t>
                          </w:r>
                          <w:r>
                            <w:rPr>
                              <w:rFonts w:ascii="Arial"/>
                              <w:color w:val="7F7F7F"/>
                              <w:spacing w:val="-4"/>
                              <w:w w:val="103"/>
                              <w:sz w:val="20"/>
                            </w:rPr>
                            <w:t>2</w:t>
                          </w:r>
                        </w:p>
                      </w:txbxContent>
                    </wps:txbx>
                    <wps:bodyPr wrap="square" lIns="0" tIns="0" rIns="0" bIns="0" rtlCol="0">
                      <a:noAutofit/>
                    </wps:bodyPr>
                  </wps:wsp>
                </a:graphicData>
              </a:graphic>
            </wp:anchor>
          </w:drawing>
        </mc:Choice>
        <mc:Fallback>
          <w:pict>
            <v:shapetype w14:anchorId="48E9E53E" id="_x0000_t202" coordsize="21600,21600" o:spt="202" path="m,l,21600r21600,l21600,xe">
              <v:stroke joinstyle="miter"/>
              <v:path gradientshapeok="t" o:connecttype="rect"/>
            </v:shapetype>
            <v:shape id="Textbox 544" o:spid="_x0000_s1279" type="#_x0000_t202" style="position:absolute;margin-left:291.05pt;margin-top:802.85pt;width:13.15pt;height:15.35pt;z-index:-176353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" filled="f" stroked="f">
              <v:textbox inset="0,0,0,0">
                <w:txbxContent>
                  <w:p w14:paraId="2E07186D" w14:textId="77777777" w:rsidR="00A17B5B" w:rsidRDefault="00000000">
                    <w:pPr>
                      <w:spacing w:before="33"/>
                      <w:ind w:left="20"/>
                      <w:rPr>
                        <w:rFonts w:ascii="Arial"/>
                        <w:sz w:val="20"/>
                      </w:rPr>
                    </w:pPr>
                    <w:r>
                      <w:rPr>
                        <w:rFonts w:ascii="Arial"/>
                        <w:color w:val="7F7F7F"/>
                        <w:spacing w:val="-107"/>
                        <w:w w:val="96"/>
                        <w:sz w:val="20"/>
                      </w:rPr>
                      <w:t>5</w:t>
                    </w:r>
                    <w:r>
                      <w:rPr>
                        <w:rFonts w:ascii="Arial"/>
                        <w:color w:val="7F7F7F"/>
                        <w:spacing w:val="-13"/>
                        <w:w w:val="103"/>
                        <w:sz w:val="20"/>
                      </w:rPr>
                      <w:t>5</w:t>
                    </w:r>
                    <w:r>
                      <w:rPr>
                        <w:rFonts w:ascii="Arial"/>
                        <w:color w:val="7F7F7F"/>
                        <w:spacing w:val="-98"/>
                        <w:w w:val="96"/>
                        <w:sz w:val="20"/>
                      </w:rPr>
                      <w:t>2</w:t>
                    </w:r>
                    <w:r>
                      <w:rPr>
                        <w:rFonts w:ascii="Arial"/>
                        <w:color w:val="7F7F7F"/>
                        <w:spacing w:val="-4"/>
                        <w:w w:val="103"/>
                        <w:sz w:val="20"/>
                      </w:rPr>
                      <w:t>2</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AB3B3D" w14:textId="77777777" w:rsidR="00A17B5B" w:rsidRDefault="00000000">
    <w:pPr>
      <w:pStyle w:val="BodyText"/>
      <w:spacing w:line="14" w:lineRule="auto"/>
      <w:rPr>
        <w:sz w:val="20"/>
      </w:rPr>
    </w:pPr>
    <w:r>
      <w:rPr>
        <w:noProof/>
        <w:sz w:val="20"/>
      </w:rPr>
      <mc:AlternateContent>
        <mc:Choice Requires="wps">
          <w:drawing>
            <wp:anchor distT="0" distB="0" distL="0" distR="0" simplePos="0" relativeHeight="485682176" behindDoc="1" locked="0" layoutInCell="1" allowOverlap="1" wp14:anchorId="4B70BA3D" wp14:editId="3EA58FB3">
              <wp:simplePos x="0" y="0"/>
              <wp:positionH relativeFrom="page">
                <wp:posOffset>3670825</wp:posOffset>
              </wp:positionH>
              <wp:positionV relativeFrom="page">
                <wp:posOffset>10195881</wp:posOffset>
              </wp:positionV>
              <wp:extent cx="230504" cy="194945"/>
              <wp:effectExtent l="0" t="0" r="0" b="0"/>
              <wp:wrapNone/>
              <wp:docPr id="546" name="Textbox 5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94945"/>
                      </a:xfrm>
                      <a:prstGeom prst="rect">
                        <a:avLst/>
                      </a:prstGeom>
                    </wps:spPr>
                    <wps:txbx>
                      <w:txbxContent>
                        <w:p w14:paraId="2D79E532" w14:textId="77777777" w:rsidR="00A17B5B" w:rsidRDefault="00000000">
                          <w:pPr>
                            <w:spacing w:before="33"/>
                            <w:ind w:left="60"/>
                            <w:rPr>
                              <w:rFonts w:ascii="Arial"/>
                              <w:sz w:val="20"/>
                            </w:rPr>
                          </w:pPr>
                          <w:r>
                            <w:rPr>
                              <w:rFonts w:ascii="Arial"/>
                              <w:color w:val="7F7F7F"/>
                              <w:spacing w:val="-5"/>
                              <w:sz w:val="20"/>
                            </w:rPr>
                            <w:fldChar w:fldCharType="begin"/>
                          </w:r>
                          <w:r>
                            <w:rPr>
                              <w:rFonts w:ascii="Arial"/>
                              <w:color w:val="7F7F7F"/>
                              <w:spacing w:val="-5"/>
                              <w:sz w:val="20"/>
                            </w:rPr>
                            <w:instrText xml:space="preserve"> PAGE </w:instrText>
                          </w:r>
                          <w:r>
                            <w:rPr>
                              <w:rFonts w:ascii="Arial"/>
                              <w:color w:val="7F7F7F"/>
                              <w:spacing w:val="-5"/>
                              <w:sz w:val="20"/>
                            </w:rPr>
                            <w:fldChar w:fldCharType="separate"/>
                          </w:r>
                          <w:r>
                            <w:rPr>
                              <w:rFonts w:ascii="Arial"/>
                              <w:color w:val="7F7F7F"/>
                              <w:spacing w:val="-5"/>
                              <w:sz w:val="20"/>
                            </w:rPr>
                            <w:t>53</w:t>
                          </w:r>
                          <w:r>
                            <w:rPr>
                              <w:rFonts w:ascii="Arial"/>
                              <w:color w:val="7F7F7F"/>
                              <w:spacing w:val="-5"/>
                              <w:sz w:val="20"/>
                            </w:rPr>
                            <w:fldChar w:fldCharType="end"/>
                          </w:r>
                        </w:p>
                      </w:txbxContent>
                    </wps:txbx>
                    <wps:bodyPr wrap="square" lIns="0" tIns="0" rIns="0" bIns="0" rtlCol="0">
                      <a:noAutofit/>
                    </wps:bodyPr>
                  </wps:wsp>
                </a:graphicData>
              </a:graphic>
            </wp:anchor>
          </w:drawing>
        </mc:Choice>
        <mc:Fallback>
          <w:pict>
            <v:shapetype w14:anchorId="4B70BA3D" id="_x0000_t202" coordsize="21600,21600" o:spt="202" path="m,l,21600r21600,l21600,xe">
              <v:stroke joinstyle="miter"/>
              <v:path gradientshapeok="t" o:connecttype="rect"/>
            </v:shapetype>
            <v:shape id="Textbox 546" o:spid="_x0000_s1281" type="#_x0000_t202" style="position:absolute;margin-left:289.05pt;margin-top:802.85pt;width:18.15pt;height:15.35pt;z-index:-176343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" filled="f" stroked="f">
              <v:textbox inset="0,0,0,0">
                <w:txbxContent>
                  <w:p w14:paraId="2D79E532" w14:textId="77777777" w:rsidR="00A17B5B" w:rsidRDefault="00000000">
                    <w:pPr>
                      <w:spacing w:before="33"/>
                      <w:ind w:left="60"/>
                      <w:rPr>
                        <w:rFonts w:ascii="Arial"/>
                        <w:sz w:val="20"/>
                      </w:rPr>
                    </w:pPr>
                    <w:r>
                      <w:rPr>
                        <w:rFonts w:ascii="Arial"/>
                        <w:color w:val="7F7F7F"/>
                        <w:spacing w:val="-5"/>
                        <w:sz w:val="20"/>
                      </w:rPr>
                      <w:fldChar w:fldCharType="begin"/>
                    </w:r>
                    <w:r>
                      <w:rPr>
                        <w:rFonts w:ascii="Arial"/>
                        <w:color w:val="7F7F7F"/>
                        <w:spacing w:val="-5"/>
                        <w:sz w:val="20"/>
                      </w:rPr>
                      <w:instrText xml:space="preserve"> PAGE </w:instrText>
                    </w:r>
                    <w:r>
                      <w:rPr>
                        <w:rFonts w:ascii="Arial"/>
                        <w:color w:val="7F7F7F"/>
                        <w:spacing w:val="-5"/>
                        <w:sz w:val="20"/>
                      </w:rPr>
                      <w:fldChar w:fldCharType="separate"/>
                    </w:r>
                    <w:r>
                      <w:rPr>
                        <w:rFonts w:ascii="Arial"/>
                        <w:color w:val="7F7F7F"/>
                        <w:spacing w:val="-5"/>
                        <w:sz w:val="20"/>
                      </w:rPr>
                      <w:t>53</w:t>
                    </w:r>
                    <w:r>
                      <w:rPr>
                        <w:rFonts w:ascii="Arial"/>
                        <w:color w:val="7F7F7F"/>
                        <w:spacing w:val="-5"/>
                        <w:sz w:val="20"/>
                      </w:rPr>
                      <w:fldChar w:fldCharType="end"/>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56A095" w14:textId="77777777" w:rsidR="00A17B5B" w:rsidRDefault="00A17B5B">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82EC37F" w14:textId="77777777" w:rsidR="00F839ED" w:rsidRDefault="00F839ED">
      <w:r>
        <w:separator/>
      </w:r>
    </w:p>
  </w:footnote>
  <w:footnote w:type="continuationSeparator" w:id="0">
    <w:p w14:paraId="02848D5B" w14:textId="77777777" w:rsidR="00F839ED" w:rsidRDefault="00F839E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A318CA" w14:textId="77777777" w:rsidR="00A17B5B" w:rsidRDefault="00000000">
    <w:pPr>
      <w:pStyle w:val="BodyText"/>
      <w:spacing w:line="14" w:lineRule="auto"/>
      <w:rPr>
        <w:sz w:val="20"/>
      </w:rPr>
    </w:pPr>
    <w:r>
      <w:rPr>
        <w:noProof/>
        <w:sz w:val="20"/>
      </w:rPr>
      <mc:AlternateContent>
        <mc:Choice Requires="wps">
          <w:drawing>
            <wp:anchor distT="0" distB="0" distL="0" distR="0" simplePos="0" relativeHeight="485675520" behindDoc="1" locked="0" layoutInCell="1" allowOverlap="1" wp14:anchorId="529B7FAD" wp14:editId="327DECE9">
              <wp:simplePos x="0" y="0"/>
              <wp:positionH relativeFrom="page">
                <wp:posOffset>2538493</wp:posOffset>
              </wp:positionH>
              <wp:positionV relativeFrom="page">
                <wp:posOffset>199141</wp:posOffset>
              </wp:positionV>
              <wp:extent cx="2482215" cy="194945"/>
              <wp:effectExtent l="0" t="0" r="0" b="0"/>
              <wp:wrapNone/>
              <wp:docPr id="12" name="Text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2215" cy="194945"/>
                      </a:xfrm>
                      <a:prstGeom prst="rect">
                        <a:avLst/>
                      </a:prstGeom>
                    </wps:spPr>
                    <wps:txbx>
                      <w:txbxContent>
                        <w:p w14:paraId="33AD2570" w14:textId="77777777" w:rsidR="00A17B5B" w:rsidRDefault="00000000">
                          <w:pPr>
                            <w:spacing w:before="33"/>
                            <w:ind w:left="20"/>
                            <w:rPr>
                              <w:rFonts w:ascii="Arial"/>
                              <w:sz w:val="20"/>
                            </w:rPr>
                          </w:pPr>
                          <w:r>
                            <w:rPr>
                              <w:rFonts w:ascii="Arial"/>
                              <w:color w:val="7F7F7F"/>
                              <w:sz w:val="20"/>
                            </w:rPr>
                            <w:t>Teversal</w:t>
                          </w:r>
                          <w:r>
                            <w:rPr>
                              <w:rFonts w:ascii="Arial"/>
                              <w:color w:val="7F7F7F"/>
                              <w:spacing w:val="-8"/>
                              <w:sz w:val="20"/>
                            </w:rPr>
                            <w:t xml:space="preserve"> </w:t>
                          </w:r>
                          <w:r>
                            <w:rPr>
                              <w:rFonts w:ascii="Arial"/>
                              <w:color w:val="7F7F7F"/>
                              <w:sz w:val="20"/>
                            </w:rPr>
                            <w:t>Conservation</w:t>
                          </w:r>
                          <w:r>
                            <w:rPr>
                              <w:rFonts w:ascii="Arial"/>
                              <w:color w:val="7F7F7F"/>
                              <w:spacing w:val="-8"/>
                              <w:sz w:val="20"/>
                            </w:rPr>
                            <w:t xml:space="preserve"> </w:t>
                          </w:r>
                          <w:r>
                            <w:rPr>
                              <w:rFonts w:ascii="Arial"/>
                              <w:color w:val="7F7F7F"/>
                              <w:sz w:val="20"/>
                            </w:rPr>
                            <w:t>Area</w:t>
                          </w:r>
                          <w:r>
                            <w:rPr>
                              <w:rFonts w:ascii="Arial"/>
                              <w:color w:val="7F7F7F"/>
                              <w:spacing w:val="-9"/>
                              <w:sz w:val="20"/>
                            </w:rPr>
                            <w:t xml:space="preserve"> </w:t>
                          </w:r>
                          <w:r>
                            <w:rPr>
                              <w:rFonts w:ascii="Arial"/>
                              <w:color w:val="7F7F7F"/>
                              <w:sz w:val="20"/>
                            </w:rPr>
                            <w:t>Appraisal</w:t>
                          </w:r>
                          <w:r>
                            <w:rPr>
                              <w:rFonts w:ascii="Arial"/>
                              <w:color w:val="7F7F7F"/>
                              <w:spacing w:val="-8"/>
                              <w:sz w:val="20"/>
                            </w:rPr>
                            <w:t xml:space="preserve"> </w:t>
                          </w:r>
                          <w:r>
                            <w:rPr>
                              <w:rFonts w:ascii="Arial"/>
                              <w:color w:val="7F7F7F"/>
                              <w:spacing w:val="-4"/>
                              <w:sz w:val="20"/>
                            </w:rPr>
                            <w:t>2012</w:t>
                          </w:r>
                        </w:p>
                      </w:txbxContent>
                    </wps:txbx>
                    <wps:bodyPr wrap="square" lIns="0" tIns="0" rIns="0" bIns="0" rtlCol="0">
                      <a:noAutofit/>
                    </wps:bodyPr>
                  </wps:wsp>
                </a:graphicData>
              </a:graphic>
            </wp:anchor>
          </w:drawing>
        </mc:Choice>
        <mc:Fallback>
          <w:pict>
            <v:shapetype w14:anchorId="529B7FAD" id="_x0000_t202" coordsize="21600,21600" o:spt="202" path="m,l,21600r21600,l21600,xe">
              <v:stroke joinstyle="miter"/>
              <v:path gradientshapeok="t" o:connecttype="rect"/>
            </v:shapetype>
            <v:shape id="Textbox 12" o:spid="_x0000_s1268" type="#_x0000_t202" style="position:absolute;margin-left:199.9pt;margin-top:15.7pt;width:195.45pt;height:15.35pt;z-index:-176409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" filled="f" stroked="f">
              <v:textbox inset="0,0,0,0">
                <w:txbxContent>
                  <w:p w14:paraId="33AD2570" w14:textId="77777777" w:rsidR="00A17B5B" w:rsidRDefault="00000000">
                    <w:pPr>
                      <w:spacing w:before="33"/>
                      <w:ind w:left="20"/>
                      <w:rPr>
                        <w:rFonts w:ascii="Arial"/>
                        <w:sz w:val="20"/>
                      </w:rPr>
                    </w:pPr>
                    <w:r>
                      <w:rPr>
                        <w:rFonts w:ascii="Arial"/>
                        <w:color w:val="7F7F7F"/>
                        <w:sz w:val="20"/>
                      </w:rPr>
                      <w:t>Teversal</w:t>
                    </w:r>
                    <w:r>
                      <w:rPr>
                        <w:rFonts w:ascii="Arial"/>
                        <w:color w:val="7F7F7F"/>
                        <w:spacing w:val="-8"/>
                        <w:sz w:val="20"/>
                      </w:rPr>
                      <w:t xml:space="preserve"> </w:t>
                    </w:r>
                    <w:r>
                      <w:rPr>
                        <w:rFonts w:ascii="Arial"/>
                        <w:color w:val="7F7F7F"/>
                        <w:sz w:val="20"/>
                      </w:rPr>
                      <w:t>Conservation</w:t>
                    </w:r>
                    <w:r>
                      <w:rPr>
                        <w:rFonts w:ascii="Arial"/>
                        <w:color w:val="7F7F7F"/>
                        <w:spacing w:val="-8"/>
                        <w:sz w:val="20"/>
                      </w:rPr>
                      <w:t xml:space="preserve"> </w:t>
                    </w:r>
                    <w:r>
                      <w:rPr>
                        <w:rFonts w:ascii="Arial"/>
                        <w:color w:val="7F7F7F"/>
                        <w:sz w:val="20"/>
                      </w:rPr>
                      <w:t>Area</w:t>
                    </w:r>
                    <w:r>
                      <w:rPr>
                        <w:rFonts w:ascii="Arial"/>
                        <w:color w:val="7F7F7F"/>
                        <w:spacing w:val="-9"/>
                        <w:sz w:val="20"/>
                      </w:rPr>
                      <w:t xml:space="preserve"> </w:t>
                    </w:r>
                    <w:r>
                      <w:rPr>
                        <w:rFonts w:ascii="Arial"/>
                        <w:color w:val="7F7F7F"/>
                        <w:sz w:val="20"/>
                      </w:rPr>
                      <w:t>Appraisal</w:t>
                    </w:r>
                    <w:r>
                      <w:rPr>
                        <w:rFonts w:ascii="Arial"/>
                        <w:color w:val="7F7F7F"/>
                        <w:spacing w:val="-8"/>
                        <w:sz w:val="20"/>
                      </w:rPr>
                      <w:t xml:space="preserve"> </w:t>
                    </w:r>
                    <w:r>
                      <w:rPr>
                        <w:rFonts w:ascii="Arial"/>
                        <w:color w:val="7F7F7F"/>
                        <w:spacing w:val="-4"/>
                        <w:sz w:val="20"/>
                      </w:rPr>
                      <w:t>2012</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DFCB70" w14:textId="77777777" w:rsidR="00A17B5B" w:rsidRDefault="00000000">
    <w:pPr>
      <w:pStyle w:val="BodyText"/>
      <w:spacing w:line="14" w:lineRule="auto"/>
      <w:rPr>
        <w:sz w:val="20"/>
      </w:rPr>
    </w:pPr>
    <w:r>
      <w:rPr>
        <w:noProof/>
        <w:sz w:val="20"/>
      </w:rPr>
      <mc:AlternateContent>
        <mc:Choice Requires="wps">
          <w:drawing>
            <wp:anchor distT="0" distB="0" distL="0" distR="0" simplePos="0" relativeHeight="485676544" behindDoc="1" locked="0" layoutInCell="1" allowOverlap="1" wp14:anchorId="1B15C4C2" wp14:editId="2D2A1441">
              <wp:simplePos x="0" y="0"/>
              <wp:positionH relativeFrom="page">
                <wp:posOffset>2538493</wp:posOffset>
              </wp:positionH>
              <wp:positionV relativeFrom="page">
                <wp:posOffset>199141</wp:posOffset>
              </wp:positionV>
              <wp:extent cx="2482215" cy="194945"/>
              <wp:effectExtent l="0" t="0" r="0" b="0"/>
              <wp:wrapNone/>
              <wp:docPr id="23" name="Text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2215" cy="194945"/>
                      </a:xfrm>
                      <a:prstGeom prst="rect">
                        <a:avLst/>
                      </a:prstGeom>
                    </wps:spPr>
                    <wps:txbx>
                      <w:txbxContent>
                        <w:p w14:paraId="7A57002F" w14:textId="77777777" w:rsidR="00A17B5B" w:rsidRDefault="00000000">
                          <w:pPr>
                            <w:spacing w:before="33"/>
                            <w:ind w:left="20"/>
                            <w:rPr>
                              <w:rFonts w:ascii="Arial"/>
                              <w:sz w:val="20"/>
                            </w:rPr>
                          </w:pPr>
                          <w:proofErr w:type="spellStart"/>
                          <w:r>
                            <w:rPr>
                              <w:rFonts w:ascii="Arial"/>
                              <w:color w:val="7F7F7F"/>
                              <w:spacing w:val="-96"/>
                              <w:w w:val="81"/>
                              <w:sz w:val="20"/>
                            </w:rPr>
                            <w:t>T</w:t>
                          </w:r>
                          <w:r>
                            <w:rPr>
                              <w:rFonts w:ascii="Arial"/>
                              <w:color w:val="7F7F7F"/>
                              <w:spacing w:val="-19"/>
                              <w:sz w:val="20"/>
                            </w:rPr>
                            <w:t>T</w:t>
                          </w:r>
                          <w:r>
                            <w:rPr>
                              <w:rFonts w:ascii="Arial"/>
                              <w:color w:val="7F7F7F"/>
                              <w:spacing w:val="-74"/>
                              <w:w w:val="90"/>
                              <w:sz w:val="20"/>
                            </w:rPr>
                            <w:t>e</w:t>
                          </w:r>
                          <w:r>
                            <w:rPr>
                              <w:rFonts w:ascii="Arial"/>
                              <w:color w:val="7F7F7F"/>
                              <w:spacing w:val="-30"/>
                              <w:w w:val="99"/>
                              <w:sz w:val="20"/>
                            </w:rPr>
                            <w:t>e</w:t>
                          </w:r>
                          <w:r>
                            <w:rPr>
                              <w:rFonts w:ascii="Arial"/>
                              <w:color w:val="7F7F7F"/>
                              <w:spacing w:val="-59"/>
                              <w:w w:val="96"/>
                              <w:sz w:val="20"/>
                            </w:rPr>
                            <w:t>v</w:t>
                          </w:r>
                          <w:r>
                            <w:rPr>
                              <w:rFonts w:ascii="Arial"/>
                              <w:color w:val="7F7F7F"/>
                              <w:spacing w:val="-34"/>
                              <w:sz w:val="20"/>
                            </w:rPr>
                            <w:t>v</w:t>
                          </w:r>
                          <w:r>
                            <w:rPr>
                              <w:rFonts w:ascii="Arial"/>
                              <w:color w:val="7F7F7F"/>
                              <w:spacing w:val="-59"/>
                              <w:w w:val="90"/>
                              <w:sz w:val="20"/>
                            </w:rPr>
                            <w:t>e</w:t>
                          </w:r>
                          <w:r>
                            <w:rPr>
                              <w:rFonts w:ascii="Arial"/>
                              <w:color w:val="7F7F7F"/>
                              <w:spacing w:val="-45"/>
                              <w:w w:val="99"/>
                              <w:sz w:val="20"/>
                            </w:rPr>
                            <w:t>e</w:t>
                          </w:r>
                          <w:r>
                            <w:rPr>
                              <w:rFonts w:ascii="Arial"/>
                              <w:color w:val="7F7F7F"/>
                              <w:spacing w:val="-13"/>
                              <w:w w:val="98"/>
                              <w:sz w:val="20"/>
                            </w:rPr>
                            <w:t>r</w:t>
                          </w:r>
                          <w:r>
                            <w:rPr>
                              <w:rFonts w:ascii="Arial"/>
                              <w:color w:val="7F7F7F"/>
                              <w:spacing w:val="-46"/>
                              <w:w w:val="99"/>
                              <w:sz w:val="20"/>
                            </w:rPr>
                            <w:t>r</w:t>
                          </w:r>
                          <w:r>
                            <w:rPr>
                              <w:rFonts w:ascii="Arial"/>
                              <w:color w:val="7F7F7F"/>
                              <w:spacing w:val="-26"/>
                              <w:w w:val="79"/>
                              <w:sz w:val="20"/>
                            </w:rPr>
                            <w:t>s</w:t>
                          </w:r>
                          <w:r>
                            <w:rPr>
                              <w:rFonts w:ascii="Arial"/>
                              <w:color w:val="7F7F7F"/>
                              <w:spacing w:val="-67"/>
                              <w:sz w:val="20"/>
                            </w:rPr>
                            <w:t>s</w:t>
                          </w:r>
                          <w:r>
                            <w:rPr>
                              <w:rFonts w:ascii="Arial"/>
                              <w:color w:val="7F7F7F"/>
                              <w:spacing w:val="-22"/>
                              <w:w w:val="86"/>
                              <w:sz w:val="20"/>
                            </w:rPr>
                            <w:t>a</w:t>
                          </w:r>
                          <w:r>
                            <w:rPr>
                              <w:rFonts w:ascii="Arial"/>
                              <w:color w:val="7F7F7F"/>
                              <w:spacing w:val="-82"/>
                              <w:w w:val="99"/>
                              <w:sz w:val="20"/>
                            </w:rPr>
                            <w:t>a</w:t>
                          </w:r>
                          <w:r>
                            <w:rPr>
                              <w:rFonts w:ascii="Arial"/>
                              <w:color w:val="7F7F7F"/>
                              <w:spacing w:val="4"/>
                              <w:w w:val="106"/>
                              <w:sz w:val="20"/>
                            </w:rPr>
                            <w:t>l</w:t>
                          </w:r>
                          <w:proofErr w:type="spellEnd"/>
                          <w:r>
                            <w:rPr>
                              <w:rFonts w:ascii="Arial"/>
                              <w:color w:val="7F7F7F"/>
                              <w:spacing w:val="-12"/>
                              <w:sz w:val="20"/>
                            </w:rPr>
                            <w:t xml:space="preserve"> </w:t>
                          </w:r>
                          <w:r>
                            <w:rPr>
                              <w:rFonts w:ascii="Arial"/>
                              <w:color w:val="7F7F7F"/>
                              <w:spacing w:val="-44"/>
                              <w:w w:val="95"/>
                              <w:sz w:val="20"/>
                            </w:rPr>
                            <w:t>l</w:t>
                          </w:r>
                          <w:r>
                            <w:rPr>
                              <w:rFonts w:ascii="Arial"/>
                              <w:color w:val="7F7F7F"/>
                              <w:spacing w:val="10"/>
                              <w:sz w:val="20"/>
                            </w:rPr>
                            <w:t xml:space="preserve"> </w:t>
                          </w:r>
                          <w:proofErr w:type="spellStart"/>
                          <w:r>
                            <w:rPr>
                              <w:rFonts w:ascii="Arial"/>
                              <w:color w:val="7F7F7F"/>
                              <w:spacing w:val="-114"/>
                              <w:w w:val="77"/>
                              <w:sz w:val="20"/>
                            </w:rPr>
                            <w:t>C</w:t>
                          </w:r>
                          <w:r>
                            <w:rPr>
                              <w:rFonts w:ascii="Arial"/>
                              <w:color w:val="7F7F7F"/>
                              <w:spacing w:val="-27"/>
                              <w:w w:val="96"/>
                              <w:sz w:val="20"/>
                            </w:rPr>
                            <w:t>C</w:t>
                          </w:r>
                          <w:r>
                            <w:rPr>
                              <w:rFonts w:ascii="Arial"/>
                              <w:color w:val="7F7F7F"/>
                              <w:spacing w:val="-80"/>
                              <w:w w:val="95"/>
                              <w:sz w:val="20"/>
                            </w:rPr>
                            <w:t>o</w:t>
                          </w:r>
                          <w:r>
                            <w:rPr>
                              <w:rFonts w:ascii="Arial"/>
                              <w:color w:val="7F7F7F"/>
                              <w:spacing w:val="-28"/>
                              <w:w w:val="96"/>
                              <w:sz w:val="20"/>
                            </w:rPr>
                            <w:t>o</w:t>
                          </w:r>
                          <w:r>
                            <w:rPr>
                              <w:rFonts w:ascii="Arial"/>
                              <w:color w:val="7F7F7F"/>
                              <w:spacing w:val="-80"/>
                              <w:w w:val="96"/>
                              <w:sz w:val="20"/>
                            </w:rPr>
                            <w:t>n</w:t>
                          </w:r>
                          <w:r>
                            <w:rPr>
                              <w:rFonts w:ascii="Arial"/>
                              <w:color w:val="7F7F7F"/>
                              <w:spacing w:val="-29"/>
                              <w:w w:val="96"/>
                              <w:sz w:val="20"/>
                            </w:rPr>
                            <w:t>n</w:t>
                          </w:r>
                          <w:r>
                            <w:rPr>
                              <w:rFonts w:ascii="Arial"/>
                              <w:color w:val="7F7F7F"/>
                              <w:spacing w:val="-48"/>
                              <w:w w:val="76"/>
                              <w:sz w:val="20"/>
                            </w:rPr>
                            <w:t>s</w:t>
                          </w:r>
                          <w:r>
                            <w:rPr>
                              <w:rFonts w:ascii="Arial"/>
                              <w:color w:val="7F7F7F"/>
                              <w:spacing w:val="-49"/>
                              <w:w w:val="97"/>
                              <w:sz w:val="20"/>
                            </w:rPr>
                            <w:t>s</w:t>
                          </w:r>
                          <w:r>
                            <w:rPr>
                              <w:rFonts w:ascii="Arial"/>
                              <w:color w:val="7F7F7F"/>
                              <w:spacing w:val="-48"/>
                              <w:w w:val="87"/>
                              <w:sz w:val="20"/>
                            </w:rPr>
                            <w:t>e</w:t>
                          </w:r>
                          <w:r>
                            <w:rPr>
                              <w:rFonts w:ascii="Arial"/>
                              <w:color w:val="7F7F7F"/>
                              <w:spacing w:val="-60"/>
                              <w:w w:val="96"/>
                              <w:sz w:val="20"/>
                            </w:rPr>
                            <w:t>e</w:t>
                          </w:r>
                          <w:r>
                            <w:rPr>
                              <w:rFonts w:ascii="Arial"/>
                              <w:color w:val="7F7F7F"/>
                              <w:spacing w:val="-2"/>
                              <w:w w:val="95"/>
                              <w:sz w:val="20"/>
                            </w:rPr>
                            <w:t>r</w:t>
                          </w:r>
                          <w:r>
                            <w:rPr>
                              <w:rFonts w:ascii="Arial"/>
                              <w:color w:val="7F7F7F"/>
                              <w:spacing w:val="-62"/>
                              <w:w w:val="96"/>
                              <w:sz w:val="20"/>
                            </w:rPr>
                            <w:t>r</w:t>
                          </w:r>
                          <w:r>
                            <w:rPr>
                              <w:rFonts w:ascii="Arial"/>
                              <w:color w:val="7F7F7F"/>
                              <w:spacing w:val="-32"/>
                              <w:w w:val="93"/>
                              <w:sz w:val="20"/>
                            </w:rPr>
                            <w:t>v</w:t>
                          </w:r>
                          <w:r>
                            <w:rPr>
                              <w:rFonts w:ascii="Arial"/>
                              <w:color w:val="7F7F7F"/>
                              <w:spacing w:val="-65"/>
                              <w:w w:val="97"/>
                              <w:sz w:val="20"/>
                            </w:rPr>
                            <w:t>v</w:t>
                          </w:r>
                          <w:r>
                            <w:rPr>
                              <w:rFonts w:ascii="Arial"/>
                              <w:color w:val="7F7F7F"/>
                              <w:spacing w:val="-28"/>
                              <w:w w:val="83"/>
                              <w:sz w:val="20"/>
                            </w:rPr>
                            <w:t>a</w:t>
                          </w:r>
                          <w:r>
                            <w:rPr>
                              <w:rFonts w:ascii="Arial"/>
                              <w:color w:val="7F7F7F"/>
                              <w:spacing w:val="-80"/>
                              <w:w w:val="96"/>
                              <w:sz w:val="20"/>
                            </w:rPr>
                            <w:t>a</w:t>
                          </w:r>
                          <w:r>
                            <w:rPr>
                              <w:rFonts w:ascii="Arial"/>
                              <w:color w:val="7F7F7F"/>
                              <w:spacing w:val="2"/>
                              <w:w w:val="116"/>
                              <w:sz w:val="20"/>
                            </w:rPr>
                            <w:t>t</w:t>
                          </w:r>
                          <w:r>
                            <w:rPr>
                              <w:rFonts w:ascii="Arial"/>
                              <w:color w:val="7F7F7F"/>
                              <w:spacing w:val="-30"/>
                              <w:w w:val="102"/>
                              <w:sz w:val="20"/>
                            </w:rPr>
                            <w:t>i</w:t>
                          </w:r>
                          <w:r>
                            <w:rPr>
                              <w:rFonts w:ascii="Arial"/>
                              <w:color w:val="7F7F7F"/>
                              <w:spacing w:val="-23"/>
                              <w:w w:val="97"/>
                              <w:sz w:val="20"/>
                            </w:rPr>
                            <w:t>t</w:t>
                          </w:r>
                          <w:r>
                            <w:rPr>
                              <w:rFonts w:ascii="Arial"/>
                              <w:color w:val="7F7F7F"/>
                              <w:spacing w:val="-84"/>
                              <w:w w:val="95"/>
                              <w:sz w:val="20"/>
                            </w:rPr>
                            <w:t>o</w:t>
                          </w:r>
                          <w:r>
                            <w:rPr>
                              <w:rFonts w:ascii="Arial"/>
                              <w:color w:val="7F7F7F"/>
                              <w:spacing w:val="2"/>
                              <w:w w:val="96"/>
                              <w:sz w:val="20"/>
                            </w:rPr>
                            <w:t>i</w:t>
                          </w:r>
                          <w:r>
                            <w:rPr>
                              <w:rFonts w:ascii="Arial"/>
                              <w:color w:val="7F7F7F"/>
                              <w:spacing w:val="-69"/>
                              <w:w w:val="96"/>
                              <w:sz w:val="20"/>
                            </w:rPr>
                            <w:t>o</w:t>
                          </w:r>
                          <w:r>
                            <w:rPr>
                              <w:rFonts w:ascii="Arial"/>
                              <w:color w:val="7F7F7F"/>
                              <w:spacing w:val="-39"/>
                              <w:w w:val="96"/>
                              <w:sz w:val="20"/>
                            </w:rPr>
                            <w:t>n</w:t>
                          </w:r>
                          <w:r>
                            <w:rPr>
                              <w:rFonts w:ascii="Arial"/>
                              <w:color w:val="7F7F7F"/>
                              <w:spacing w:val="2"/>
                              <w:w w:val="96"/>
                              <w:sz w:val="20"/>
                            </w:rPr>
                            <w:t>n</w:t>
                          </w:r>
                          <w:proofErr w:type="spellEnd"/>
                          <w:r>
                            <w:rPr>
                              <w:rFonts w:ascii="Arial"/>
                              <w:color w:val="7F7F7F"/>
                              <w:spacing w:val="10"/>
                              <w:sz w:val="20"/>
                            </w:rPr>
                            <w:t xml:space="preserve"> </w:t>
                          </w:r>
                          <w:proofErr w:type="spellStart"/>
                          <w:r>
                            <w:rPr>
                              <w:rFonts w:ascii="Arial"/>
                              <w:color w:val="7F7F7F"/>
                              <w:spacing w:val="-119"/>
                              <w:w w:val="90"/>
                              <w:sz w:val="20"/>
                            </w:rPr>
                            <w:t>A</w:t>
                          </w:r>
                          <w:r>
                            <w:rPr>
                              <w:rFonts w:ascii="Arial"/>
                              <w:color w:val="7F7F7F"/>
                              <w:spacing w:val="-7"/>
                              <w:w w:val="99"/>
                              <w:sz w:val="20"/>
                            </w:rPr>
                            <w:t>A</w:t>
                          </w:r>
                          <w:r>
                            <w:rPr>
                              <w:rFonts w:ascii="Arial"/>
                              <w:color w:val="7F7F7F"/>
                              <w:spacing w:val="-51"/>
                              <w:w w:val="97"/>
                              <w:sz w:val="20"/>
                            </w:rPr>
                            <w:t>r</w:t>
                          </w:r>
                          <w:r>
                            <w:rPr>
                              <w:rFonts w:ascii="Arial"/>
                              <w:color w:val="7F7F7F"/>
                              <w:spacing w:val="-9"/>
                              <w:w w:val="98"/>
                              <w:sz w:val="20"/>
                            </w:rPr>
                            <w:t>r</w:t>
                          </w:r>
                          <w:r>
                            <w:rPr>
                              <w:rFonts w:ascii="Arial"/>
                              <w:color w:val="7F7F7F"/>
                              <w:spacing w:val="-84"/>
                              <w:w w:val="89"/>
                              <w:sz w:val="20"/>
                            </w:rPr>
                            <w:t>e</w:t>
                          </w:r>
                          <w:r>
                            <w:rPr>
                              <w:rFonts w:ascii="Arial"/>
                              <w:color w:val="7F7F7F"/>
                              <w:spacing w:val="-20"/>
                              <w:w w:val="98"/>
                              <w:sz w:val="20"/>
                            </w:rPr>
                            <w:t>e</w:t>
                          </w:r>
                          <w:r>
                            <w:rPr>
                              <w:rFonts w:ascii="Arial"/>
                              <w:color w:val="7F7F7F"/>
                              <w:spacing w:val="-70"/>
                              <w:w w:val="85"/>
                              <w:sz w:val="20"/>
                            </w:rPr>
                            <w:t>a</w:t>
                          </w:r>
                          <w:r>
                            <w:rPr>
                              <w:rFonts w:ascii="Arial"/>
                              <w:color w:val="7F7F7F"/>
                              <w:spacing w:val="4"/>
                              <w:w w:val="98"/>
                              <w:sz w:val="20"/>
                            </w:rPr>
                            <w:t>a</w:t>
                          </w:r>
                          <w:proofErr w:type="spellEnd"/>
                          <w:r>
                            <w:rPr>
                              <w:rFonts w:ascii="Arial"/>
                              <w:color w:val="7F7F7F"/>
                              <w:spacing w:val="10"/>
                              <w:sz w:val="20"/>
                            </w:rPr>
                            <w:t xml:space="preserve"> </w:t>
                          </w:r>
                          <w:proofErr w:type="spellStart"/>
                          <w:r>
                            <w:rPr>
                              <w:rFonts w:ascii="Arial"/>
                              <w:color w:val="7F7F7F"/>
                              <w:spacing w:val="-124"/>
                              <w:w w:val="88"/>
                              <w:sz w:val="20"/>
                            </w:rPr>
                            <w:t>A</w:t>
                          </w:r>
                          <w:r>
                            <w:rPr>
                              <w:rFonts w:ascii="Arial"/>
                              <w:color w:val="7F7F7F"/>
                              <w:spacing w:val="-13"/>
                              <w:w w:val="97"/>
                              <w:sz w:val="20"/>
                            </w:rPr>
                            <w:t>A</w:t>
                          </w:r>
                          <w:r>
                            <w:rPr>
                              <w:rFonts w:ascii="Arial"/>
                              <w:color w:val="7F7F7F"/>
                              <w:spacing w:val="-104"/>
                              <w:w w:val="99"/>
                              <w:sz w:val="20"/>
                            </w:rPr>
                            <w:t>p</w:t>
                          </w:r>
                          <w:r>
                            <w:rPr>
                              <w:rFonts w:ascii="Arial"/>
                              <w:color w:val="7F7F7F"/>
                              <w:spacing w:val="-10"/>
                              <w:w w:val="96"/>
                              <w:sz w:val="20"/>
                            </w:rPr>
                            <w:t>p</w:t>
                          </w:r>
                          <w:r>
                            <w:rPr>
                              <w:rFonts w:ascii="Arial"/>
                              <w:color w:val="7F7F7F"/>
                              <w:spacing w:val="-107"/>
                              <w:w w:val="99"/>
                              <w:sz w:val="20"/>
                            </w:rPr>
                            <w:t>p</w:t>
                          </w:r>
                          <w:r>
                            <w:rPr>
                              <w:rFonts w:ascii="Arial"/>
                              <w:color w:val="7F7F7F"/>
                              <w:spacing w:val="-7"/>
                              <w:w w:val="96"/>
                              <w:sz w:val="20"/>
                            </w:rPr>
                            <w:t>p</w:t>
                          </w:r>
                          <w:r>
                            <w:rPr>
                              <w:rFonts w:ascii="Arial"/>
                              <w:color w:val="7F7F7F"/>
                              <w:spacing w:val="-61"/>
                              <w:w w:val="95"/>
                              <w:sz w:val="20"/>
                            </w:rPr>
                            <w:t>r</w:t>
                          </w:r>
                          <w:r>
                            <w:rPr>
                              <w:rFonts w:ascii="Arial"/>
                              <w:color w:val="7F7F7F"/>
                              <w:spacing w:val="-9"/>
                              <w:w w:val="96"/>
                              <w:sz w:val="20"/>
                            </w:rPr>
                            <w:t>r</w:t>
                          </w:r>
                          <w:r>
                            <w:rPr>
                              <w:rFonts w:ascii="Arial"/>
                              <w:color w:val="7F7F7F"/>
                              <w:spacing w:val="-91"/>
                              <w:w w:val="83"/>
                              <w:sz w:val="20"/>
                            </w:rPr>
                            <w:t>a</w:t>
                          </w:r>
                          <w:r>
                            <w:rPr>
                              <w:rFonts w:ascii="Arial"/>
                              <w:color w:val="7F7F7F"/>
                              <w:spacing w:val="-23"/>
                              <w:w w:val="96"/>
                              <w:sz w:val="20"/>
                            </w:rPr>
                            <w:t>a</w:t>
                          </w:r>
                          <w:r>
                            <w:rPr>
                              <w:rFonts w:ascii="Arial"/>
                              <w:color w:val="7F7F7F"/>
                              <w:spacing w:val="-26"/>
                              <w:w w:val="102"/>
                              <w:sz w:val="20"/>
                            </w:rPr>
                            <w:t>i</w:t>
                          </w:r>
                          <w:r>
                            <w:rPr>
                              <w:rFonts w:ascii="Arial"/>
                              <w:color w:val="7F7F7F"/>
                              <w:spacing w:val="-21"/>
                              <w:w w:val="96"/>
                              <w:sz w:val="20"/>
                            </w:rPr>
                            <w:t>i</w:t>
                          </w:r>
                          <w:r>
                            <w:rPr>
                              <w:rFonts w:ascii="Arial"/>
                              <w:color w:val="7F7F7F"/>
                              <w:spacing w:val="-61"/>
                              <w:w w:val="76"/>
                              <w:sz w:val="20"/>
                            </w:rPr>
                            <w:t>s</w:t>
                          </w:r>
                          <w:r>
                            <w:rPr>
                              <w:rFonts w:ascii="Arial"/>
                              <w:color w:val="7F7F7F"/>
                              <w:spacing w:val="-42"/>
                              <w:w w:val="97"/>
                              <w:sz w:val="20"/>
                            </w:rPr>
                            <w:t>s</w:t>
                          </w:r>
                          <w:r>
                            <w:rPr>
                              <w:rFonts w:ascii="Arial"/>
                              <w:color w:val="7F7F7F"/>
                              <w:spacing w:val="-58"/>
                              <w:w w:val="83"/>
                              <w:sz w:val="20"/>
                            </w:rPr>
                            <w:t>a</w:t>
                          </w:r>
                          <w:r>
                            <w:rPr>
                              <w:rFonts w:ascii="Arial"/>
                              <w:color w:val="7F7F7F"/>
                              <w:spacing w:val="-57"/>
                              <w:w w:val="96"/>
                              <w:sz w:val="20"/>
                            </w:rPr>
                            <w:t>a</w:t>
                          </w:r>
                          <w:r>
                            <w:rPr>
                              <w:rFonts w:ascii="Arial"/>
                              <w:color w:val="7F7F7F"/>
                              <w:spacing w:val="6"/>
                              <w:w w:val="103"/>
                              <w:sz w:val="20"/>
                            </w:rPr>
                            <w:t>l</w:t>
                          </w:r>
                          <w:r>
                            <w:rPr>
                              <w:rFonts w:ascii="Arial"/>
                              <w:color w:val="7F7F7F"/>
                              <w:spacing w:val="-1"/>
                              <w:w w:val="96"/>
                              <w:sz w:val="20"/>
                            </w:rPr>
                            <w:t>l</w:t>
                          </w:r>
                          <w:proofErr w:type="spellEnd"/>
                          <w:r>
                            <w:rPr>
                              <w:rFonts w:ascii="Arial"/>
                              <w:color w:val="7F7F7F"/>
                              <w:spacing w:val="10"/>
                              <w:sz w:val="20"/>
                            </w:rPr>
                            <w:t xml:space="preserve"> </w:t>
                          </w:r>
                          <w:r>
                            <w:rPr>
                              <w:rFonts w:ascii="Arial"/>
                              <w:color w:val="7F7F7F"/>
                              <w:spacing w:val="-105"/>
                              <w:w w:val="91"/>
                              <w:sz w:val="20"/>
                            </w:rPr>
                            <w:t>2</w:t>
                          </w:r>
                          <w:r>
                            <w:rPr>
                              <w:rFonts w:ascii="Arial"/>
                              <w:color w:val="7F7F7F"/>
                              <w:spacing w:val="-11"/>
                              <w:w w:val="98"/>
                              <w:sz w:val="20"/>
                            </w:rPr>
                            <w:t>2</w:t>
                          </w:r>
                          <w:r>
                            <w:rPr>
                              <w:rFonts w:ascii="Arial"/>
                              <w:color w:val="7F7F7F"/>
                              <w:spacing w:val="-96"/>
                              <w:w w:val="91"/>
                              <w:sz w:val="20"/>
                            </w:rPr>
                            <w:t>0</w:t>
                          </w:r>
                          <w:r>
                            <w:rPr>
                              <w:rFonts w:ascii="Arial"/>
                              <w:color w:val="7F7F7F"/>
                              <w:spacing w:val="-20"/>
                              <w:w w:val="98"/>
                              <w:sz w:val="20"/>
                            </w:rPr>
                            <w:t>0</w:t>
                          </w:r>
                          <w:r>
                            <w:rPr>
                              <w:rFonts w:ascii="Arial"/>
                              <w:color w:val="7F7F7F"/>
                              <w:spacing w:val="-88"/>
                              <w:w w:val="91"/>
                              <w:sz w:val="20"/>
                            </w:rPr>
                            <w:t>1</w:t>
                          </w:r>
                          <w:r>
                            <w:rPr>
                              <w:rFonts w:ascii="Arial"/>
                              <w:color w:val="7F7F7F"/>
                              <w:spacing w:val="-28"/>
                              <w:w w:val="98"/>
                              <w:sz w:val="20"/>
                            </w:rPr>
                            <w:t>1</w:t>
                          </w:r>
                          <w:r>
                            <w:rPr>
                              <w:rFonts w:ascii="Arial"/>
                              <w:color w:val="7F7F7F"/>
                              <w:spacing w:val="-79"/>
                              <w:w w:val="91"/>
                              <w:sz w:val="20"/>
                            </w:rPr>
                            <w:t>2</w:t>
                          </w:r>
                          <w:r>
                            <w:rPr>
                              <w:rFonts w:ascii="Arial"/>
                              <w:color w:val="7F7F7F"/>
                              <w:spacing w:val="-2"/>
                              <w:w w:val="98"/>
                              <w:sz w:val="20"/>
                            </w:rPr>
                            <w:t>2</w:t>
                          </w:r>
                        </w:p>
                      </w:txbxContent>
                    </wps:txbx>
                    <wps:bodyPr wrap="square" lIns="0" tIns="0" rIns="0" bIns="0" rtlCol="0">
                      <a:noAutofit/>
                    </wps:bodyPr>
                  </wps:wsp>
                </a:graphicData>
              </a:graphic>
            </wp:anchor>
          </w:drawing>
        </mc:Choice>
        <mc:Fallback>
          <w:pict>
            <v:shapetype w14:anchorId="1B15C4C2" id="_x0000_t202" coordsize="21600,21600" o:spt="202" path="m,l,21600r21600,l21600,xe">
              <v:stroke joinstyle="miter"/>
              <v:path gradientshapeok="t" o:connecttype="rect"/>
            </v:shapetype>
            <v:shape id="Textbox 23" o:spid="_x0000_s1270" type="#_x0000_t202" style="position:absolute;margin-left:199.9pt;margin-top:15.7pt;width:195.45pt;height:15.35pt;z-index:-176399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" filled="f" stroked="f">
              <v:textbox inset="0,0,0,0">
                <w:txbxContent>
                  <w:p w14:paraId="7A57002F" w14:textId="77777777" w:rsidR="00A17B5B" w:rsidRDefault="00000000">
                    <w:pPr>
                      <w:spacing w:before="33"/>
                      <w:ind w:left="20"/>
                      <w:rPr>
                        <w:rFonts w:ascii="Arial"/>
                        <w:sz w:val="20"/>
                      </w:rPr>
                    </w:pPr>
                    <w:proofErr w:type="spellStart"/>
                    <w:r>
                      <w:rPr>
                        <w:rFonts w:ascii="Arial"/>
                        <w:color w:val="7F7F7F"/>
                        <w:spacing w:val="-96"/>
                        <w:w w:val="81"/>
                        <w:sz w:val="20"/>
                      </w:rPr>
                      <w:t>T</w:t>
                    </w:r>
                    <w:r>
                      <w:rPr>
                        <w:rFonts w:ascii="Arial"/>
                        <w:color w:val="7F7F7F"/>
                        <w:spacing w:val="-19"/>
                        <w:sz w:val="20"/>
                      </w:rPr>
                      <w:t>T</w:t>
                    </w:r>
                    <w:r>
                      <w:rPr>
                        <w:rFonts w:ascii="Arial"/>
                        <w:color w:val="7F7F7F"/>
                        <w:spacing w:val="-74"/>
                        <w:w w:val="90"/>
                        <w:sz w:val="20"/>
                      </w:rPr>
                      <w:t>e</w:t>
                    </w:r>
                    <w:r>
                      <w:rPr>
                        <w:rFonts w:ascii="Arial"/>
                        <w:color w:val="7F7F7F"/>
                        <w:spacing w:val="-30"/>
                        <w:w w:val="99"/>
                        <w:sz w:val="20"/>
                      </w:rPr>
                      <w:t>e</w:t>
                    </w:r>
                    <w:r>
                      <w:rPr>
                        <w:rFonts w:ascii="Arial"/>
                        <w:color w:val="7F7F7F"/>
                        <w:spacing w:val="-59"/>
                        <w:w w:val="96"/>
                        <w:sz w:val="20"/>
                      </w:rPr>
                      <w:t>v</w:t>
                    </w:r>
                    <w:r>
                      <w:rPr>
                        <w:rFonts w:ascii="Arial"/>
                        <w:color w:val="7F7F7F"/>
                        <w:spacing w:val="-34"/>
                        <w:sz w:val="20"/>
                      </w:rPr>
                      <w:t>v</w:t>
                    </w:r>
                    <w:r>
                      <w:rPr>
                        <w:rFonts w:ascii="Arial"/>
                        <w:color w:val="7F7F7F"/>
                        <w:spacing w:val="-59"/>
                        <w:w w:val="90"/>
                        <w:sz w:val="20"/>
                      </w:rPr>
                      <w:t>e</w:t>
                    </w:r>
                    <w:r>
                      <w:rPr>
                        <w:rFonts w:ascii="Arial"/>
                        <w:color w:val="7F7F7F"/>
                        <w:spacing w:val="-45"/>
                        <w:w w:val="99"/>
                        <w:sz w:val="20"/>
                      </w:rPr>
                      <w:t>e</w:t>
                    </w:r>
                    <w:r>
                      <w:rPr>
                        <w:rFonts w:ascii="Arial"/>
                        <w:color w:val="7F7F7F"/>
                        <w:spacing w:val="-13"/>
                        <w:w w:val="98"/>
                        <w:sz w:val="20"/>
                      </w:rPr>
                      <w:t>r</w:t>
                    </w:r>
                    <w:r>
                      <w:rPr>
                        <w:rFonts w:ascii="Arial"/>
                        <w:color w:val="7F7F7F"/>
                        <w:spacing w:val="-46"/>
                        <w:w w:val="99"/>
                        <w:sz w:val="20"/>
                      </w:rPr>
                      <w:t>r</w:t>
                    </w:r>
                    <w:r>
                      <w:rPr>
                        <w:rFonts w:ascii="Arial"/>
                        <w:color w:val="7F7F7F"/>
                        <w:spacing w:val="-26"/>
                        <w:w w:val="79"/>
                        <w:sz w:val="20"/>
                      </w:rPr>
                      <w:t>s</w:t>
                    </w:r>
                    <w:r>
                      <w:rPr>
                        <w:rFonts w:ascii="Arial"/>
                        <w:color w:val="7F7F7F"/>
                        <w:spacing w:val="-67"/>
                        <w:sz w:val="20"/>
                      </w:rPr>
                      <w:t>s</w:t>
                    </w:r>
                    <w:r>
                      <w:rPr>
                        <w:rFonts w:ascii="Arial"/>
                        <w:color w:val="7F7F7F"/>
                        <w:spacing w:val="-22"/>
                        <w:w w:val="86"/>
                        <w:sz w:val="20"/>
                      </w:rPr>
                      <w:t>a</w:t>
                    </w:r>
                    <w:r>
                      <w:rPr>
                        <w:rFonts w:ascii="Arial"/>
                        <w:color w:val="7F7F7F"/>
                        <w:spacing w:val="-82"/>
                        <w:w w:val="99"/>
                        <w:sz w:val="20"/>
                      </w:rPr>
                      <w:t>a</w:t>
                    </w:r>
                    <w:r>
                      <w:rPr>
                        <w:rFonts w:ascii="Arial"/>
                        <w:color w:val="7F7F7F"/>
                        <w:spacing w:val="4"/>
                        <w:w w:val="106"/>
                        <w:sz w:val="20"/>
                      </w:rPr>
                      <w:t>l</w:t>
                    </w:r>
                    <w:proofErr w:type="spellEnd"/>
                    <w:r>
                      <w:rPr>
                        <w:rFonts w:ascii="Arial"/>
                        <w:color w:val="7F7F7F"/>
                        <w:spacing w:val="-12"/>
                        <w:sz w:val="20"/>
                      </w:rPr>
                      <w:t xml:space="preserve"> </w:t>
                    </w:r>
                    <w:r>
                      <w:rPr>
                        <w:rFonts w:ascii="Arial"/>
                        <w:color w:val="7F7F7F"/>
                        <w:spacing w:val="-44"/>
                        <w:w w:val="95"/>
                        <w:sz w:val="20"/>
                      </w:rPr>
                      <w:t>l</w:t>
                    </w:r>
                    <w:r>
                      <w:rPr>
                        <w:rFonts w:ascii="Arial"/>
                        <w:color w:val="7F7F7F"/>
                        <w:spacing w:val="10"/>
                        <w:sz w:val="20"/>
                      </w:rPr>
                      <w:t xml:space="preserve"> </w:t>
                    </w:r>
                    <w:proofErr w:type="spellStart"/>
                    <w:r>
                      <w:rPr>
                        <w:rFonts w:ascii="Arial"/>
                        <w:color w:val="7F7F7F"/>
                        <w:spacing w:val="-114"/>
                        <w:w w:val="77"/>
                        <w:sz w:val="20"/>
                      </w:rPr>
                      <w:t>C</w:t>
                    </w:r>
                    <w:r>
                      <w:rPr>
                        <w:rFonts w:ascii="Arial"/>
                        <w:color w:val="7F7F7F"/>
                        <w:spacing w:val="-27"/>
                        <w:w w:val="96"/>
                        <w:sz w:val="20"/>
                      </w:rPr>
                      <w:t>C</w:t>
                    </w:r>
                    <w:r>
                      <w:rPr>
                        <w:rFonts w:ascii="Arial"/>
                        <w:color w:val="7F7F7F"/>
                        <w:spacing w:val="-80"/>
                        <w:w w:val="95"/>
                        <w:sz w:val="20"/>
                      </w:rPr>
                      <w:t>o</w:t>
                    </w:r>
                    <w:r>
                      <w:rPr>
                        <w:rFonts w:ascii="Arial"/>
                        <w:color w:val="7F7F7F"/>
                        <w:spacing w:val="-28"/>
                        <w:w w:val="96"/>
                        <w:sz w:val="20"/>
                      </w:rPr>
                      <w:t>o</w:t>
                    </w:r>
                    <w:r>
                      <w:rPr>
                        <w:rFonts w:ascii="Arial"/>
                        <w:color w:val="7F7F7F"/>
                        <w:spacing w:val="-80"/>
                        <w:w w:val="96"/>
                        <w:sz w:val="20"/>
                      </w:rPr>
                      <w:t>n</w:t>
                    </w:r>
                    <w:r>
                      <w:rPr>
                        <w:rFonts w:ascii="Arial"/>
                        <w:color w:val="7F7F7F"/>
                        <w:spacing w:val="-29"/>
                        <w:w w:val="96"/>
                        <w:sz w:val="20"/>
                      </w:rPr>
                      <w:t>n</w:t>
                    </w:r>
                    <w:r>
                      <w:rPr>
                        <w:rFonts w:ascii="Arial"/>
                        <w:color w:val="7F7F7F"/>
                        <w:spacing w:val="-48"/>
                        <w:w w:val="76"/>
                        <w:sz w:val="20"/>
                      </w:rPr>
                      <w:t>s</w:t>
                    </w:r>
                    <w:r>
                      <w:rPr>
                        <w:rFonts w:ascii="Arial"/>
                        <w:color w:val="7F7F7F"/>
                        <w:spacing w:val="-49"/>
                        <w:w w:val="97"/>
                        <w:sz w:val="20"/>
                      </w:rPr>
                      <w:t>s</w:t>
                    </w:r>
                    <w:r>
                      <w:rPr>
                        <w:rFonts w:ascii="Arial"/>
                        <w:color w:val="7F7F7F"/>
                        <w:spacing w:val="-48"/>
                        <w:w w:val="87"/>
                        <w:sz w:val="20"/>
                      </w:rPr>
                      <w:t>e</w:t>
                    </w:r>
                    <w:r>
                      <w:rPr>
                        <w:rFonts w:ascii="Arial"/>
                        <w:color w:val="7F7F7F"/>
                        <w:spacing w:val="-60"/>
                        <w:w w:val="96"/>
                        <w:sz w:val="20"/>
                      </w:rPr>
                      <w:t>e</w:t>
                    </w:r>
                    <w:r>
                      <w:rPr>
                        <w:rFonts w:ascii="Arial"/>
                        <w:color w:val="7F7F7F"/>
                        <w:spacing w:val="-2"/>
                        <w:w w:val="95"/>
                        <w:sz w:val="20"/>
                      </w:rPr>
                      <w:t>r</w:t>
                    </w:r>
                    <w:r>
                      <w:rPr>
                        <w:rFonts w:ascii="Arial"/>
                        <w:color w:val="7F7F7F"/>
                        <w:spacing w:val="-62"/>
                        <w:w w:val="96"/>
                        <w:sz w:val="20"/>
                      </w:rPr>
                      <w:t>r</w:t>
                    </w:r>
                    <w:r>
                      <w:rPr>
                        <w:rFonts w:ascii="Arial"/>
                        <w:color w:val="7F7F7F"/>
                        <w:spacing w:val="-32"/>
                        <w:w w:val="93"/>
                        <w:sz w:val="20"/>
                      </w:rPr>
                      <w:t>v</w:t>
                    </w:r>
                    <w:r>
                      <w:rPr>
                        <w:rFonts w:ascii="Arial"/>
                        <w:color w:val="7F7F7F"/>
                        <w:spacing w:val="-65"/>
                        <w:w w:val="97"/>
                        <w:sz w:val="20"/>
                      </w:rPr>
                      <w:t>v</w:t>
                    </w:r>
                    <w:r>
                      <w:rPr>
                        <w:rFonts w:ascii="Arial"/>
                        <w:color w:val="7F7F7F"/>
                        <w:spacing w:val="-28"/>
                        <w:w w:val="83"/>
                        <w:sz w:val="20"/>
                      </w:rPr>
                      <w:t>a</w:t>
                    </w:r>
                    <w:r>
                      <w:rPr>
                        <w:rFonts w:ascii="Arial"/>
                        <w:color w:val="7F7F7F"/>
                        <w:spacing w:val="-80"/>
                        <w:w w:val="96"/>
                        <w:sz w:val="20"/>
                      </w:rPr>
                      <w:t>a</w:t>
                    </w:r>
                    <w:r>
                      <w:rPr>
                        <w:rFonts w:ascii="Arial"/>
                        <w:color w:val="7F7F7F"/>
                        <w:spacing w:val="2"/>
                        <w:w w:val="116"/>
                        <w:sz w:val="20"/>
                      </w:rPr>
                      <w:t>t</w:t>
                    </w:r>
                    <w:r>
                      <w:rPr>
                        <w:rFonts w:ascii="Arial"/>
                        <w:color w:val="7F7F7F"/>
                        <w:spacing w:val="-30"/>
                        <w:w w:val="102"/>
                        <w:sz w:val="20"/>
                      </w:rPr>
                      <w:t>i</w:t>
                    </w:r>
                    <w:r>
                      <w:rPr>
                        <w:rFonts w:ascii="Arial"/>
                        <w:color w:val="7F7F7F"/>
                        <w:spacing w:val="-23"/>
                        <w:w w:val="97"/>
                        <w:sz w:val="20"/>
                      </w:rPr>
                      <w:t>t</w:t>
                    </w:r>
                    <w:r>
                      <w:rPr>
                        <w:rFonts w:ascii="Arial"/>
                        <w:color w:val="7F7F7F"/>
                        <w:spacing w:val="-84"/>
                        <w:w w:val="95"/>
                        <w:sz w:val="20"/>
                      </w:rPr>
                      <w:t>o</w:t>
                    </w:r>
                    <w:r>
                      <w:rPr>
                        <w:rFonts w:ascii="Arial"/>
                        <w:color w:val="7F7F7F"/>
                        <w:spacing w:val="2"/>
                        <w:w w:val="96"/>
                        <w:sz w:val="20"/>
                      </w:rPr>
                      <w:t>i</w:t>
                    </w:r>
                    <w:r>
                      <w:rPr>
                        <w:rFonts w:ascii="Arial"/>
                        <w:color w:val="7F7F7F"/>
                        <w:spacing w:val="-69"/>
                        <w:w w:val="96"/>
                        <w:sz w:val="20"/>
                      </w:rPr>
                      <w:t>o</w:t>
                    </w:r>
                    <w:r>
                      <w:rPr>
                        <w:rFonts w:ascii="Arial"/>
                        <w:color w:val="7F7F7F"/>
                        <w:spacing w:val="-39"/>
                        <w:w w:val="96"/>
                        <w:sz w:val="20"/>
                      </w:rPr>
                      <w:t>n</w:t>
                    </w:r>
                    <w:r>
                      <w:rPr>
                        <w:rFonts w:ascii="Arial"/>
                        <w:color w:val="7F7F7F"/>
                        <w:spacing w:val="2"/>
                        <w:w w:val="96"/>
                        <w:sz w:val="20"/>
                      </w:rPr>
                      <w:t>n</w:t>
                    </w:r>
                    <w:proofErr w:type="spellEnd"/>
                    <w:r>
                      <w:rPr>
                        <w:rFonts w:ascii="Arial"/>
                        <w:color w:val="7F7F7F"/>
                        <w:spacing w:val="10"/>
                        <w:sz w:val="20"/>
                      </w:rPr>
                      <w:t xml:space="preserve"> </w:t>
                    </w:r>
                    <w:proofErr w:type="spellStart"/>
                    <w:r>
                      <w:rPr>
                        <w:rFonts w:ascii="Arial"/>
                        <w:color w:val="7F7F7F"/>
                        <w:spacing w:val="-119"/>
                        <w:w w:val="90"/>
                        <w:sz w:val="20"/>
                      </w:rPr>
                      <w:t>A</w:t>
                    </w:r>
                    <w:r>
                      <w:rPr>
                        <w:rFonts w:ascii="Arial"/>
                        <w:color w:val="7F7F7F"/>
                        <w:spacing w:val="-7"/>
                        <w:w w:val="99"/>
                        <w:sz w:val="20"/>
                      </w:rPr>
                      <w:t>A</w:t>
                    </w:r>
                    <w:r>
                      <w:rPr>
                        <w:rFonts w:ascii="Arial"/>
                        <w:color w:val="7F7F7F"/>
                        <w:spacing w:val="-51"/>
                        <w:w w:val="97"/>
                        <w:sz w:val="20"/>
                      </w:rPr>
                      <w:t>r</w:t>
                    </w:r>
                    <w:r>
                      <w:rPr>
                        <w:rFonts w:ascii="Arial"/>
                        <w:color w:val="7F7F7F"/>
                        <w:spacing w:val="-9"/>
                        <w:w w:val="98"/>
                        <w:sz w:val="20"/>
                      </w:rPr>
                      <w:t>r</w:t>
                    </w:r>
                    <w:r>
                      <w:rPr>
                        <w:rFonts w:ascii="Arial"/>
                        <w:color w:val="7F7F7F"/>
                        <w:spacing w:val="-84"/>
                        <w:w w:val="89"/>
                        <w:sz w:val="20"/>
                      </w:rPr>
                      <w:t>e</w:t>
                    </w:r>
                    <w:r>
                      <w:rPr>
                        <w:rFonts w:ascii="Arial"/>
                        <w:color w:val="7F7F7F"/>
                        <w:spacing w:val="-20"/>
                        <w:w w:val="98"/>
                        <w:sz w:val="20"/>
                      </w:rPr>
                      <w:t>e</w:t>
                    </w:r>
                    <w:r>
                      <w:rPr>
                        <w:rFonts w:ascii="Arial"/>
                        <w:color w:val="7F7F7F"/>
                        <w:spacing w:val="-70"/>
                        <w:w w:val="85"/>
                        <w:sz w:val="20"/>
                      </w:rPr>
                      <w:t>a</w:t>
                    </w:r>
                    <w:r>
                      <w:rPr>
                        <w:rFonts w:ascii="Arial"/>
                        <w:color w:val="7F7F7F"/>
                        <w:spacing w:val="4"/>
                        <w:w w:val="98"/>
                        <w:sz w:val="20"/>
                      </w:rPr>
                      <w:t>a</w:t>
                    </w:r>
                    <w:proofErr w:type="spellEnd"/>
                    <w:r>
                      <w:rPr>
                        <w:rFonts w:ascii="Arial"/>
                        <w:color w:val="7F7F7F"/>
                        <w:spacing w:val="10"/>
                        <w:sz w:val="20"/>
                      </w:rPr>
                      <w:t xml:space="preserve"> </w:t>
                    </w:r>
                    <w:proofErr w:type="spellStart"/>
                    <w:r>
                      <w:rPr>
                        <w:rFonts w:ascii="Arial"/>
                        <w:color w:val="7F7F7F"/>
                        <w:spacing w:val="-124"/>
                        <w:w w:val="88"/>
                        <w:sz w:val="20"/>
                      </w:rPr>
                      <w:t>A</w:t>
                    </w:r>
                    <w:r>
                      <w:rPr>
                        <w:rFonts w:ascii="Arial"/>
                        <w:color w:val="7F7F7F"/>
                        <w:spacing w:val="-13"/>
                        <w:w w:val="97"/>
                        <w:sz w:val="20"/>
                      </w:rPr>
                      <w:t>A</w:t>
                    </w:r>
                    <w:r>
                      <w:rPr>
                        <w:rFonts w:ascii="Arial"/>
                        <w:color w:val="7F7F7F"/>
                        <w:spacing w:val="-104"/>
                        <w:w w:val="99"/>
                        <w:sz w:val="20"/>
                      </w:rPr>
                      <w:t>p</w:t>
                    </w:r>
                    <w:r>
                      <w:rPr>
                        <w:rFonts w:ascii="Arial"/>
                        <w:color w:val="7F7F7F"/>
                        <w:spacing w:val="-10"/>
                        <w:w w:val="96"/>
                        <w:sz w:val="20"/>
                      </w:rPr>
                      <w:t>p</w:t>
                    </w:r>
                    <w:r>
                      <w:rPr>
                        <w:rFonts w:ascii="Arial"/>
                        <w:color w:val="7F7F7F"/>
                        <w:spacing w:val="-107"/>
                        <w:w w:val="99"/>
                        <w:sz w:val="20"/>
                      </w:rPr>
                      <w:t>p</w:t>
                    </w:r>
                    <w:r>
                      <w:rPr>
                        <w:rFonts w:ascii="Arial"/>
                        <w:color w:val="7F7F7F"/>
                        <w:spacing w:val="-7"/>
                        <w:w w:val="96"/>
                        <w:sz w:val="20"/>
                      </w:rPr>
                      <w:t>p</w:t>
                    </w:r>
                    <w:r>
                      <w:rPr>
                        <w:rFonts w:ascii="Arial"/>
                        <w:color w:val="7F7F7F"/>
                        <w:spacing w:val="-61"/>
                        <w:w w:val="95"/>
                        <w:sz w:val="20"/>
                      </w:rPr>
                      <w:t>r</w:t>
                    </w:r>
                    <w:r>
                      <w:rPr>
                        <w:rFonts w:ascii="Arial"/>
                        <w:color w:val="7F7F7F"/>
                        <w:spacing w:val="-9"/>
                        <w:w w:val="96"/>
                        <w:sz w:val="20"/>
                      </w:rPr>
                      <w:t>r</w:t>
                    </w:r>
                    <w:r>
                      <w:rPr>
                        <w:rFonts w:ascii="Arial"/>
                        <w:color w:val="7F7F7F"/>
                        <w:spacing w:val="-91"/>
                        <w:w w:val="83"/>
                        <w:sz w:val="20"/>
                      </w:rPr>
                      <w:t>a</w:t>
                    </w:r>
                    <w:r>
                      <w:rPr>
                        <w:rFonts w:ascii="Arial"/>
                        <w:color w:val="7F7F7F"/>
                        <w:spacing w:val="-23"/>
                        <w:w w:val="96"/>
                        <w:sz w:val="20"/>
                      </w:rPr>
                      <w:t>a</w:t>
                    </w:r>
                    <w:r>
                      <w:rPr>
                        <w:rFonts w:ascii="Arial"/>
                        <w:color w:val="7F7F7F"/>
                        <w:spacing w:val="-26"/>
                        <w:w w:val="102"/>
                        <w:sz w:val="20"/>
                      </w:rPr>
                      <w:t>i</w:t>
                    </w:r>
                    <w:r>
                      <w:rPr>
                        <w:rFonts w:ascii="Arial"/>
                        <w:color w:val="7F7F7F"/>
                        <w:spacing w:val="-21"/>
                        <w:w w:val="96"/>
                        <w:sz w:val="20"/>
                      </w:rPr>
                      <w:t>i</w:t>
                    </w:r>
                    <w:r>
                      <w:rPr>
                        <w:rFonts w:ascii="Arial"/>
                        <w:color w:val="7F7F7F"/>
                        <w:spacing w:val="-61"/>
                        <w:w w:val="76"/>
                        <w:sz w:val="20"/>
                      </w:rPr>
                      <w:t>s</w:t>
                    </w:r>
                    <w:r>
                      <w:rPr>
                        <w:rFonts w:ascii="Arial"/>
                        <w:color w:val="7F7F7F"/>
                        <w:spacing w:val="-42"/>
                        <w:w w:val="97"/>
                        <w:sz w:val="20"/>
                      </w:rPr>
                      <w:t>s</w:t>
                    </w:r>
                    <w:r>
                      <w:rPr>
                        <w:rFonts w:ascii="Arial"/>
                        <w:color w:val="7F7F7F"/>
                        <w:spacing w:val="-58"/>
                        <w:w w:val="83"/>
                        <w:sz w:val="20"/>
                      </w:rPr>
                      <w:t>a</w:t>
                    </w:r>
                    <w:r>
                      <w:rPr>
                        <w:rFonts w:ascii="Arial"/>
                        <w:color w:val="7F7F7F"/>
                        <w:spacing w:val="-57"/>
                        <w:w w:val="96"/>
                        <w:sz w:val="20"/>
                      </w:rPr>
                      <w:t>a</w:t>
                    </w:r>
                    <w:r>
                      <w:rPr>
                        <w:rFonts w:ascii="Arial"/>
                        <w:color w:val="7F7F7F"/>
                        <w:spacing w:val="6"/>
                        <w:w w:val="103"/>
                        <w:sz w:val="20"/>
                      </w:rPr>
                      <w:t>l</w:t>
                    </w:r>
                    <w:r>
                      <w:rPr>
                        <w:rFonts w:ascii="Arial"/>
                        <w:color w:val="7F7F7F"/>
                        <w:spacing w:val="-1"/>
                        <w:w w:val="96"/>
                        <w:sz w:val="20"/>
                      </w:rPr>
                      <w:t>l</w:t>
                    </w:r>
                    <w:proofErr w:type="spellEnd"/>
                    <w:r>
                      <w:rPr>
                        <w:rFonts w:ascii="Arial"/>
                        <w:color w:val="7F7F7F"/>
                        <w:spacing w:val="10"/>
                        <w:sz w:val="20"/>
                      </w:rPr>
                      <w:t xml:space="preserve"> </w:t>
                    </w:r>
                    <w:r>
                      <w:rPr>
                        <w:rFonts w:ascii="Arial"/>
                        <w:color w:val="7F7F7F"/>
                        <w:spacing w:val="-105"/>
                        <w:w w:val="91"/>
                        <w:sz w:val="20"/>
                      </w:rPr>
                      <w:t>2</w:t>
                    </w:r>
                    <w:r>
                      <w:rPr>
                        <w:rFonts w:ascii="Arial"/>
                        <w:color w:val="7F7F7F"/>
                        <w:spacing w:val="-11"/>
                        <w:w w:val="98"/>
                        <w:sz w:val="20"/>
                      </w:rPr>
                      <w:t>2</w:t>
                    </w:r>
                    <w:r>
                      <w:rPr>
                        <w:rFonts w:ascii="Arial"/>
                        <w:color w:val="7F7F7F"/>
                        <w:spacing w:val="-96"/>
                        <w:w w:val="91"/>
                        <w:sz w:val="20"/>
                      </w:rPr>
                      <w:t>0</w:t>
                    </w:r>
                    <w:r>
                      <w:rPr>
                        <w:rFonts w:ascii="Arial"/>
                        <w:color w:val="7F7F7F"/>
                        <w:spacing w:val="-20"/>
                        <w:w w:val="98"/>
                        <w:sz w:val="20"/>
                      </w:rPr>
                      <w:t>0</w:t>
                    </w:r>
                    <w:r>
                      <w:rPr>
                        <w:rFonts w:ascii="Arial"/>
                        <w:color w:val="7F7F7F"/>
                        <w:spacing w:val="-88"/>
                        <w:w w:val="91"/>
                        <w:sz w:val="20"/>
                      </w:rPr>
                      <w:t>1</w:t>
                    </w:r>
                    <w:r>
                      <w:rPr>
                        <w:rFonts w:ascii="Arial"/>
                        <w:color w:val="7F7F7F"/>
                        <w:spacing w:val="-28"/>
                        <w:w w:val="98"/>
                        <w:sz w:val="20"/>
                      </w:rPr>
                      <w:t>1</w:t>
                    </w:r>
                    <w:r>
                      <w:rPr>
                        <w:rFonts w:ascii="Arial"/>
                        <w:color w:val="7F7F7F"/>
                        <w:spacing w:val="-79"/>
                        <w:w w:val="91"/>
                        <w:sz w:val="20"/>
                      </w:rPr>
                      <w:t>2</w:t>
                    </w:r>
                    <w:r>
                      <w:rPr>
                        <w:rFonts w:ascii="Arial"/>
                        <w:color w:val="7F7F7F"/>
                        <w:spacing w:val="-2"/>
                        <w:w w:val="98"/>
                        <w:sz w:val="20"/>
                      </w:rPr>
                      <w:t>2</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FE8488" w14:textId="77777777" w:rsidR="00A17B5B" w:rsidRDefault="00000000">
    <w:pPr>
      <w:pStyle w:val="BodyText"/>
      <w:spacing w:line="14" w:lineRule="auto"/>
      <w:rPr>
        <w:sz w:val="20"/>
      </w:rPr>
    </w:pPr>
    <w:r>
      <w:rPr>
        <w:noProof/>
        <w:sz w:val="20"/>
      </w:rPr>
      <mc:AlternateContent>
        <mc:Choice Requires="wps">
          <w:drawing>
            <wp:anchor distT="0" distB="0" distL="0" distR="0" simplePos="0" relativeHeight="485677568" behindDoc="1" locked="0" layoutInCell="1" allowOverlap="1" wp14:anchorId="7D03B489" wp14:editId="1231D56C">
              <wp:simplePos x="0" y="0"/>
              <wp:positionH relativeFrom="page">
                <wp:posOffset>2538493</wp:posOffset>
              </wp:positionH>
              <wp:positionV relativeFrom="page">
                <wp:posOffset>198441</wp:posOffset>
              </wp:positionV>
              <wp:extent cx="2482215" cy="194945"/>
              <wp:effectExtent l="0" t="0" r="0" b="0"/>
              <wp:wrapNone/>
              <wp:docPr id="42" name="Text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2215" cy="194945"/>
                      </a:xfrm>
                      <a:prstGeom prst="rect">
                        <a:avLst/>
                      </a:prstGeom>
                    </wps:spPr>
                    <wps:txbx>
                      <w:txbxContent>
                        <w:p w14:paraId="5952D47E" w14:textId="77777777" w:rsidR="00A17B5B" w:rsidRDefault="00000000">
                          <w:pPr>
                            <w:spacing w:before="33"/>
                            <w:ind w:left="20"/>
                            <w:rPr>
                              <w:rFonts w:ascii="Arial"/>
                              <w:sz w:val="20"/>
                            </w:rPr>
                          </w:pPr>
                          <w:r>
                            <w:rPr>
                              <w:rFonts w:ascii="Arial"/>
                              <w:color w:val="7F7F7F"/>
                              <w:sz w:val="20"/>
                            </w:rPr>
                            <w:t>Teversal</w:t>
                          </w:r>
                          <w:r>
                            <w:rPr>
                              <w:rFonts w:ascii="Arial"/>
                              <w:color w:val="7F7F7F"/>
                              <w:spacing w:val="-8"/>
                              <w:sz w:val="20"/>
                            </w:rPr>
                            <w:t xml:space="preserve"> </w:t>
                          </w:r>
                          <w:r>
                            <w:rPr>
                              <w:rFonts w:ascii="Arial"/>
                              <w:color w:val="7F7F7F"/>
                              <w:sz w:val="20"/>
                            </w:rPr>
                            <w:t>Conservation</w:t>
                          </w:r>
                          <w:r>
                            <w:rPr>
                              <w:rFonts w:ascii="Arial"/>
                              <w:color w:val="7F7F7F"/>
                              <w:spacing w:val="-8"/>
                              <w:sz w:val="20"/>
                            </w:rPr>
                            <w:t xml:space="preserve"> </w:t>
                          </w:r>
                          <w:r>
                            <w:rPr>
                              <w:rFonts w:ascii="Arial"/>
                              <w:color w:val="7F7F7F"/>
                              <w:sz w:val="20"/>
                            </w:rPr>
                            <w:t>Area</w:t>
                          </w:r>
                          <w:r>
                            <w:rPr>
                              <w:rFonts w:ascii="Arial"/>
                              <w:color w:val="7F7F7F"/>
                              <w:spacing w:val="-9"/>
                              <w:sz w:val="20"/>
                            </w:rPr>
                            <w:t xml:space="preserve"> </w:t>
                          </w:r>
                          <w:r>
                            <w:rPr>
                              <w:rFonts w:ascii="Arial"/>
                              <w:color w:val="7F7F7F"/>
                              <w:sz w:val="20"/>
                            </w:rPr>
                            <w:t>Appraisal</w:t>
                          </w:r>
                          <w:r>
                            <w:rPr>
                              <w:rFonts w:ascii="Arial"/>
                              <w:color w:val="7F7F7F"/>
                              <w:spacing w:val="-8"/>
                              <w:sz w:val="20"/>
                            </w:rPr>
                            <w:t xml:space="preserve"> </w:t>
                          </w:r>
                          <w:r>
                            <w:rPr>
                              <w:rFonts w:ascii="Arial"/>
                              <w:color w:val="7F7F7F"/>
                              <w:spacing w:val="-4"/>
                              <w:sz w:val="20"/>
                            </w:rPr>
                            <w:t>2012</w:t>
                          </w:r>
                        </w:p>
                      </w:txbxContent>
                    </wps:txbx>
                    <wps:bodyPr wrap="square" lIns="0" tIns="0" rIns="0" bIns="0" rtlCol="0">
                      <a:noAutofit/>
                    </wps:bodyPr>
                  </wps:wsp>
                </a:graphicData>
              </a:graphic>
            </wp:anchor>
          </w:drawing>
        </mc:Choice>
        <mc:Fallback>
          <w:pict>
            <v:shapetype w14:anchorId="7D03B489" id="_x0000_t202" coordsize="21600,21600" o:spt="202" path="m,l,21600r21600,l21600,xe">
              <v:stroke joinstyle="miter"/>
              <v:path gradientshapeok="t" o:connecttype="rect"/>
            </v:shapetype>
            <v:shape id="Textbox 42" o:spid="_x0000_s1272" type="#_x0000_t202" style="position:absolute;margin-left:199.9pt;margin-top:15.65pt;width:195.45pt;height:15.35pt;z-index:-176389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" filled="f" stroked="f">
              <v:textbox inset="0,0,0,0">
                <w:txbxContent>
                  <w:p w14:paraId="5952D47E" w14:textId="77777777" w:rsidR="00A17B5B" w:rsidRDefault="00000000">
                    <w:pPr>
                      <w:spacing w:before="33"/>
                      <w:ind w:left="20"/>
                      <w:rPr>
                        <w:rFonts w:ascii="Arial"/>
                        <w:sz w:val="20"/>
                      </w:rPr>
                    </w:pPr>
                    <w:r>
                      <w:rPr>
                        <w:rFonts w:ascii="Arial"/>
                        <w:color w:val="7F7F7F"/>
                        <w:sz w:val="20"/>
                      </w:rPr>
                      <w:t>Teversal</w:t>
                    </w:r>
                    <w:r>
                      <w:rPr>
                        <w:rFonts w:ascii="Arial"/>
                        <w:color w:val="7F7F7F"/>
                        <w:spacing w:val="-8"/>
                        <w:sz w:val="20"/>
                      </w:rPr>
                      <w:t xml:space="preserve"> </w:t>
                    </w:r>
                    <w:r>
                      <w:rPr>
                        <w:rFonts w:ascii="Arial"/>
                        <w:color w:val="7F7F7F"/>
                        <w:sz w:val="20"/>
                      </w:rPr>
                      <w:t>Conservation</w:t>
                    </w:r>
                    <w:r>
                      <w:rPr>
                        <w:rFonts w:ascii="Arial"/>
                        <w:color w:val="7F7F7F"/>
                        <w:spacing w:val="-8"/>
                        <w:sz w:val="20"/>
                      </w:rPr>
                      <w:t xml:space="preserve"> </w:t>
                    </w:r>
                    <w:r>
                      <w:rPr>
                        <w:rFonts w:ascii="Arial"/>
                        <w:color w:val="7F7F7F"/>
                        <w:sz w:val="20"/>
                      </w:rPr>
                      <w:t>Area</w:t>
                    </w:r>
                    <w:r>
                      <w:rPr>
                        <w:rFonts w:ascii="Arial"/>
                        <w:color w:val="7F7F7F"/>
                        <w:spacing w:val="-9"/>
                        <w:sz w:val="20"/>
                      </w:rPr>
                      <w:t xml:space="preserve"> </w:t>
                    </w:r>
                    <w:r>
                      <w:rPr>
                        <w:rFonts w:ascii="Arial"/>
                        <w:color w:val="7F7F7F"/>
                        <w:sz w:val="20"/>
                      </w:rPr>
                      <w:t>Appraisal</w:t>
                    </w:r>
                    <w:r>
                      <w:rPr>
                        <w:rFonts w:ascii="Arial"/>
                        <w:color w:val="7F7F7F"/>
                        <w:spacing w:val="-8"/>
                        <w:sz w:val="20"/>
                      </w:rPr>
                      <w:t xml:space="preserve"> </w:t>
                    </w:r>
                    <w:r>
                      <w:rPr>
                        <w:rFonts w:ascii="Arial"/>
                        <w:color w:val="7F7F7F"/>
                        <w:spacing w:val="-4"/>
                        <w:sz w:val="20"/>
                      </w:rPr>
                      <w:t>2012</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312F18" w14:textId="77777777" w:rsidR="00A17B5B" w:rsidRDefault="00A17B5B">
    <w:pPr>
      <w:pStyle w:val="BodyText"/>
      <w:spacing w:line="14" w:lineRule="auto"/>
      <w:rPr>
        <w:sz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D80455" w14:textId="77777777" w:rsidR="00A17B5B" w:rsidRDefault="00000000">
    <w:pPr>
      <w:pStyle w:val="BodyText"/>
      <w:spacing w:line="14" w:lineRule="auto"/>
      <w:rPr>
        <w:sz w:val="20"/>
      </w:rPr>
    </w:pPr>
    <w:r>
      <w:rPr>
        <w:noProof/>
        <w:sz w:val="20"/>
      </w:rPr>
      <mc:AlternateContent>
        <mc:Choice Requires="wps">
          <w:drawing>
            <wp:anchor distT="0" distB="0" distL="0" distR="0" simplePos="0" relativeHeight="485678592" behindDoc="1" locked="0" layoutInCell="1" allowOverlap="1" wp14:anchorId="578EE636" wp14:editId="20228A53">
              <wp:simplePos x="0" y="0"/>
              <wp:positionH relativeFrom="page">
                <wp:posOffset>2538493</wp:posOffset>
              </wp:positionH>
              <wp:positionV relativeFrom="page">
                <wp:posOffset>198441</wp:posOffset>
              </wp:positionV>
              <wp:extent cx="2482215" cy="194945"/>
              <wp:effectExtent l="0" t="0" r="0" b="0"/>
              <wp:wrapNone/>
              <wp:docPr id="192" name="Text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2215" cy="194945"/>
                      </a:xfrm>
                      <a:prstGeom prst="rect">
                        <a:avLst/>
                      </a:prstGeom>
                    </wps:spPr>
                    <wps:txbx>
                      <w:txbxContent>
                        <w:p w14:paraId="4AB73EE7" w14:textId="77777777" w:rsidR="00A17B5B" w:rsidRDefault="00000000">
                          <w:pPr>
                            <w:spacing w:before="33"/>
                            <w:ind w:left="20"/>
                            <w:rPr>
                              <w:rFonts w:ascii="Arial"/>
                              <w:sz w:val="20"/>
                            </w:rPr>
                          </w:pPr>
                          <w:r>
                            <w:rPr>
                              <w:rFonts w:ascii="Arial"/>
                              <w:color w:val="7F7F7F"/>
                              <w:sz w:val="20"/>
                            </w:rPr>
                            <w:t>Teversal</w:t>
                          </w:r>
                          <w:r>
                            <w:rPr>
                              <w:rFonts w:ascii="Arial"/>
                              <w:color w:val="7F7F7F"/>
                              <w:spacing w:val="-8"/>
                              <w:sz w:val="20"/>
                            </w:rPr>
                            <w:t xml:space="preserve"> </w:t>
                          </w:r>
                          <w:r>
                            <w:rPr>
                              <w:rFonts w:ascii="Arial"/>
                              <w:color w:val="7F7F7F"/>
                              <w:sz w:val="20"/>
                            </w:rPr>
                            <w:t>Conservation</w:t>
                          </w:r>
                          <w:r>
                            <w:rPr>
                              <w:rFonts w:ascii="Arial"/>
                              <w:color w:val="7F7F7F"/>
                              <w:spacing w:val="-8"/>
                              <w:sz w:val="20"/>
                            </w:rPr>
                            <w:t xml:space="preserve"> </w:t>
                          </w:r>
                          <w:r>
                            <w:rPr>
                              <w:rFonts w:ascii="Arial"/>
                              <w:color w:val="7F7F7F"/>
                              <w:sz w:val="20"/>
                            </w:rPr>
                            <w:t>Area</w:t>
                          </w:r>
                          <w:r>
                            <w:rPr>
                              <w:rFonts w:ascii="Arial"/>
                              <w:color w:val="7F7F7F"/>
                              <w:spacing w:val="-9"/>
                              <w:sz w:val="20"/>
                            </w:rPr>
                            <w:t xml:space="preserve"> </w:t>
                          </w:r>
                          <w:r>
                            <w:rPr>
                              <w:rFonts w:ascii="Arial"/>
                              <w:color w:val="7F7F7F"/>
                              <w:sz w:val="20"/>
                            </w:rPr>
                            <w:t>Appraisal</w:t>
                          </w:r>
                          <w:r>
                            <w:rPr>
                              <w:rFonts w:ascii="Arial"/>
                              <w:color w:val="7F7F7F"/>
                              <w:spacing w:val="-8"/>
                              <w:sz w:val="20"/>
                            </w:rPr>
                            <w:t xml:space="preserve"> </w:t>
                          </w:r>
                          <w:r>
                            <w:rPr>
                              <w:rFonts w:ascii="Arial"/>
                              <w:color w:val="7F7F7F"/>
                              <w:spacing w:val="-4"/>
                              <w:sz w:val="20"/>
                            </w:rPr>
                            <w:t>2012</w:t>
                          </w:r>
                        </w:p>
                      </w:txbxContent>
                    </wps:txbx>
                    <wps:bodyPr wrap="square" lIns="0" tIns="0" rIns="0" bIns="0" rtlCol="0">
                      <a:noAutofit/>
                    </wps:bodyPr>
                  </wps:wsp>
                </a:graphicData>
              </a:graphic>
            </wp:anchor>
          </w:drawing>
        </mc:Choice>
        <mc:Fallback>
          <w:pict>
            <v:shapetype w14:anchorId="578EE636" id="_x0000_t202" coordsize="21600,21600" o:spt="202" path="m,l,21600r21600,l21600,xe">
              <v:stroke joinstyle="miter"/>
              <v:path gradientshapeok="t" o:connecttype="rect"/>
            </v:shapetype>
            <v:shape id="Textbox 192" o:spid="_x0000_s1274" type="#_x0000_t202" style="position:absolute;margin-left:199.9pt;margin-top:15.65pt;width:195.45pt;height:15.35pt;z-index:-176378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" filled="f" stroked="f">
              <v:textbox inset="0,0,0,0">
                <w:txbxContent>
                  <w:p w14:paraId="4AB73EE7" w14:textId="77777777" w:rsidR="00A17B5B" w:rsidRDefault="00000000">
                    <w:pPr>
                      <w:spacing w:before="33"/>
                      <w:ind w:left="20"/>
                      <w:rPr>
                        <w:rFonts w:ascii="Arial"/>
                        <w:sz w:val="20"/>
                      </w:rPr>
                    </w:pPr>
                    <w:r>
                      <w:rPr>
                        <w:rFonts w:ascii="Arial"/>
                        <w:color w:val="7F7F7F"/>
                        <w:sz w:val="20"/>
                      </w:rPr>
                      <w:t>Teversal</w:t>
                    </w:r>
                    <w:r>
                      <w:rPr>
                        <w:rFonts w:ascii="Arial"/>
                        <w:color w:val="7F7F7F"/>
                        <w:spacing w:val="-8"/>
                        <w:sz w:val="20"/>
                      </w:rPr>
                      <w:t xml:space="preserve"> </w:t>
                    </w:r>
                    <w:r>
                      <w:rPr>
                        <w:rFonts w:ascii="Arial"/>
                        <w:color w:val="7F7F7F"/>
                        <w:sz w:val="20"/>
                      </w:rPr>
                      <w:t>Conservation</w:t>
                    </w:r>
                    <w:r>
                      <w:rPr>
                        <w:rFonts w:ascii="Arial"/>
                        <w:color w:val="7F7F7F"/>
                        <w:spacing w:val="-8"/>
                        <w:sz w:val="20"/>
                      </w:rPr>
                      <w:t xml:space="preserve"> </w:t>
                    </w:r>
                    <w:r>
                      <w:rPr>
                        <w:rFonts w:ascii="Arial"/>
                        <w:color w:val="7F7F7F"/>
                        <w:sz w:val="20"/>
                      </w:rPr>
                      <w:t>Area</w:t>
                    </w:r>
                    <w:r>
                      <w:rPr>
                        <w:rFonts w:ascii="Arial"/>
                        <w:color w:val="7F7F7F"/>
                        <w:spacing w:val="-9"/>
                        <w:sz w:val="20"/>
                      </w:rPr>
                      <w:t xml:space="preserve"> </w:t>
                    </w:r>
                    <w:r>
                      <w:rPr>
                        <w:rFonts w:ascii="Arial"/>
                        <w:color w:val="7F7F7F"/>
                        <w:sz w:val="20"/>
                      </w:rPr>
                      <w:t>Appraisal</w:t>
                    </w:r>
                    <w:r>
                      <w:rPr>
                        <w:rFonts w:ascii="Arial"/>
                        <w:color w:val="7F7F7F"/>
                        <w:spacing w:val="-8"/>
                        <w:sz w:val="20"/>
                      </w:rPr>
                      <w:t xml:space="preserve"> </w:t>
                    </w:r>
                    <w:r>
                      <w:rPr>
                        <w:rFonts w:ascii="Arial"/>
                        <w:color w:val="7F7F7F"/>
                        <w:spacing w:val="-4"/>
                        <w:sz w:val="20"/>
                      </w:rPr>
                      <w:t>2012</w:t>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530E57" w14:textId="77777777" w:rsidR="00A17B5B" w:rsidRDefault="00000000">
    <w:pPr>
      <w:pStyle w:val="BodyText"/>
      <w:spacing w:line="14" w:lineRule="auto"/>
      <w:rPr>
        <w:sz w:val="20"/>
      </w:rPr>
    </w:pPr>
    <w:r>
      <w:rPr>
        <w:noProof/>
        <w:sz w:val="20"/>
      </w:rPr>
      <mc:AlternateContent>
        <mc:Choice Requires="wps">
          <w:drawing>
            <wp:anchor distT="0" distB="0" distL="0" distR="0" simplePos="0" relativeHeight="485679616" behindDoc="1" locked="0" layoutInCell="1" allowOverlap="1" wp14:anchorId="52158E49" wp14:editId="20006CB9">
              <wp:simplePos x="0" y="0"/>
              <wp:positionH relativeFrom="page">
                <wp:posOffset>2538492</wp:posOffset>
              </wp:positionH>
              <wp:positionV relativeFrom="page">
                <wp:posOffset>198450</wp:posOffset>
              </wp:positionV>
              <wp:extent cx="2482215" cy="194945"/>
              <wp:effectExtent l="0" t="0" r="0" b="0"/>
              <wp:wrapNone/>
              <wp:docPr id="541" name="Textbox 5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2215" cy="194945"/>
                      </a:xfrm>
                      <a:prstGeom prst="rect">
                        <a:avLst/>
                      </a:prstGeom>
                    </wps:spPr>
                    <wps:txbx>
                      <w:txbxContent>
                        <w:p w14:paraId="22655710" w14:textId="77777777" w:rsidR="00A17B5B" w:rsidRDefault="00000000">
                          <w:pPr>
                            <w:spacing w:before="33"/>
                            <w:ind w:left="20"/>
                            <w:rPr>
                              <w:rFonts w:ascii="Arial"/>
                              <w:sz w:val="20"/>
                            </w:rPr>
                          </w:pPr>
                          <w:proofErr w:type="spellStart"/>
                          <w:r>
                            <w:rPr>
                              <w:rFonts w:ascii="Arial"/>
                              <w:color w:val="7F7F7F"/>
                              <w:spacing w:val="-119"/>
                              <w:sz w:val="20"/>
                            </w:rPr>
                            <w:t>T</w:t>
                          </w:r>
                          <w:r>
                            <w:rPr>
                              <w:rFonts w:ascii="Arial"/>
                              <w:color w:val="7F7F7F"/>
                              <w:spacing w:val="4"/>
                              <w:w w:val="81"/>
                              <w:sz w:val="20"/>
                            </w:rPr>
                            <w:t>T</w:t>
                          </w:r>
                          <w:r>
                            <w:rPr>
                              <w:rFonts w:ascii="Arial"/>
                              <w:color w:val="7F7F7F"/>
                              <w:spacing w:val="-74"/>
                              <w:w w:val="90"/>
                              <w:sz w:val="20"/>
                            </w:rPr>
                            <w:t>e</w:t>
                          </w:r>
                          <w:r>
                            <w:rPr>
                              <w:rFonts w:ascii="Arial"/>
                              <w:color w:val="7F7F7F"/>
                              <w:spacing w:val="-30"/>
                              <w:w w:val="99"/>
                              <w:sz w:val="20"/>
                            </w:rPr>
                            <w:t>e</w:t>
                          </w:r>
                          <w:r>
                            <w:rPr>
                              <w:rFonts w:ascii="Arial"/>
                              <w:color w:val="7F7F7F"/>
                              <w:spacing w:val="-59"/>
                              <w:w w:val="96"/>
                              <w:sz w:val="20"/>
                            </w:rPr>
                            <w:t>v</w:t>
                          </w:r>
                          <w:r>
                            <w:rPr>
                              <w:rFonts w:ascii="Arial"/>
                              <w:color w:val="7F7F7F"/>
                              <w:spacing w:val="-34"/>
                              <w:sz w:val="20"/>
                            </w:rPr>
                            <w:t>v</w:t>
                          </w:r>
                          <w:r>
                            <w:rPr>
                              <w:rFonts w:ascii="Arial"/>
                              <w:color w:val="7F7F7F"/>
                              <w:spacing w:val="-59"/>
                              <w:w w:val="90"/>
                              <w:sz w:val="20"/>
                            </w:rPr>
                            <w:t>e</w:t>
                          </w:r>
                          <w:r>
                            <w:rPr>
                              <w:rFonts w:ascii="Arial"/>
                              <w:color w:val="7F7F7F"/>
                              <w:spacing w:val="-45"/>
                              <w:w w:val="99"/>
                              <w:sz w:val="20"/>
                            </w:rPr>
                            <w:t>e</w:t>
                          </w:r>
                          <w:r>
                            <w:rPr>
                              <w:rFonts w:ascii="Arial"/>
                              <w:color w:val="7F7F7F"/>
                              <w:spacing w:val="-13"/>
                              <w:w w:val="98"/>
                              <w:sz w:val="20"/>
                            </w:rPr>
                            <w:t>r</w:t>
                          </w:r>
                          <w:r>
                            <w:rPr>
                              <w:rFonts w:ascii="Arial"/>
                              <w:color w:val="7F7F7F"/>
                              <w:spacing w:val="-46"/>
                              <w:w w:val="99"/>
                              <w:sz w:val="20"/>
                            </w:rPr>
                            <w:t>r</w:t>
                          </w:r>
                          <w:r>
                            <w:rPr>
                              <w:rFonts w:ascii="Arial"/>
                              <w:color w:val="7F7F7F"/>
                              <w:spacing w:val="-26"/>
                              <w:w w:val="79"/>
                              <w:sz w:val="20"/>
                            </w:rPr>
                            <w:t>s</w:t>
                          </w:r>
                          <w:r>
                            <w:rPr>
                              <w:rFonts w:ascii="Arial"/>
                              <w:color w:val="7F7F7F"/>
                              <w:spacing w:val="-67"/>
                              <w:sz w:val="20"/>
                            </w:rPr>
                            <w:t>s</w:t>
                          </w:r>
                          <w:r>
                            <w:rPr>
                              <w:rFonts w:ascii="Arial"/>
                              <w:color w:val="7F7F7F"/>
                              <w:spacing w:val="-22"/>
                              <w:w w:val="86"/>
                              <w:sz w:val="20"/>
                            </w:rPr>
                            <w:t>a</w:t>
                          </w:r>
                          <w:r>
                            <w:rPr>
                              <w:rFonts w:ascii="Arial"/>
                              <w:color w:val="7F7F7F"/>
                              <w:spacing w:val="-82"/>
                              <w:w w:val="99"/>
                              <w:sz w:val="20"/>
                            </w:rPr>
                            <w:t>a</w:t>
                          </w:r>
                          <w:r>
                            <w:rPr>
                              <w:rFonts w:ascii="Arial"/>
                              <w:color w:val="7F7F7F"/>
                              <w:spacing w:val="4"/>
                              <w:w w:val="106"/>
                              <w:sz w:val="20"/>
                            </w:rPr>
                            <w:t>l</w:t>
                          </w:r>
                          <w:proofErr w:type="spellEnd"/>
                          <w:r>
                            <w:rPr>
                              <w:rFonts w:ascii="Arial"/>
                              <w:color w:val="7F7F7F"/>
                              <w:spacing w:val="-12"/>
                              <w:sz w:val="20"/>
                            </w:rPr>
                            <w:t xml:space="preserve"> </w:t>
                          </w:r>
                          <w:r>
                            <w:rPr>
                              <w:rFonts w:ascii="Arial"/>
                              <w:color w:val="7F7F7F"/>
                              <w:spacing w:val="-44"/>
                              <w:w w:val="95"/>
                              <w:sz w:val="20"/>
                            </w:rPr>
                            <w:t>l</w:t>
                          </w:r>
                          <w:r>
                            <w:rPr>
                              <w:rFonts w:ascii="Arial"/>
                              <w:color w:val="7F7F7F"/>
                              <w:spacing w:val="10"/>
                              <w:sz w:val="20"/>
                            </w:rPr>
                            <w:t xml:space="preserve"> </w:t>
                          </w:r>
                          <w:proofErr w:type="spellStart"/>
                          <w:r>
                            <w:rPr>
                              <w:rFonts w:ascii="Arial"/>
                              <w:color w:val="7F7F7F"/>
                              <w:spacing w:val="-114"/>
                              <w:w w:val="77"/>
                              <w:sz w:val="20"/>
                            </w:rPr>
                            <w:t>C</w:t>
                          </w:r>
                          <w:r>
                            <w:rPr>
                              <w:rFonts w:ascii="Arial"/>
                              <w:color w:val="7F7F7F"/>
                              <w:spacing w:val="-27"/>
                              <w:w w:val="96"/>
                              <w:sz w:val="20"/>
                            </w:rPr>
                            <w:t>C</w:t>
                          </w:r>
                          <w:r>
                            <w:rPr>
                              <w:rFonts w:ascii="Arial"/>
                              <w:color w:val="7F7F7F"/>
                              <w:spacing w:val="-80"/>
                              <w:w w:val="95"/>
                              <w:sz w:val="20"/>
                            </w:rPr>
                            <w:t>o</w:t>
                          </w:r>
                          <w:r>
                            <w:rPr>
                              <w:rFonts w:ascii="Arial"/>
                              <w:color w:val="7F7F7F"/>
                              <w:spacing w:val="-28"/>
                              <w:w w:val="96"/>
                              <w:sz w:val="20"/>
                            </w:rPr>
                            <w:t>o</w:t>
                          </w:r>
                          <w:r>
                            <w:rPr>
                              <w:rFonts w:ascii="Arial"/>
                              <w:color w:val="7F7F7F"/>
                              <w:spacing w:val="-80"/>
                              <w:w w:val="96"/>
                              <w:sz w:val="20"/>
                            </w:rPr>
                            <w:t>n</w:t>
                          </w:r>
                          <w:r>
                            <w:rPr>
                              <w:rFonts w:ascii="Arial"/>
                              <w:color w:val="7F7F7F"/>
                              <w:spacing w:val="-29"/>
                              <w:w w:val="96"/>
                              <w:sz w:val="20"/>
                            </w:rPr>
                            <w:t>n</w:t>
                          </w:r>
                          <w:r>
                            <w:rPr>
                              <w:rFonts w:ascii="Arial"/>
                              <w:color w:val="7F7F7F"/>
                              <w:spacing w:val="-48"/>
                              <w:w w:val="76"/>
                              <w:sz w:val="20"/>
                            </w:rPr>
                            <w:t>s</w:t>
                          </w:r>
                          <w:r>
                            <w:rPr>
                              <w:rFonts w:ascii="Arial"/>
                              <w:color w:val="7F7F7F"/>
                              <w:spacing w:val="-49"/>
                              <w:w w:val="97"/>
                              <w:sz w:val="20"/>
                            </w:rPr>
                            <w:t>s</w:t>
                          </w:r>
                          <w:r>
                            <w:rPr>
                              <w:rFonts w:ascii="Arial"/>
                              <w:color w:val="7F7F7F"/>
                              <w:spacing w:val="-48"/>
                              <w:w w:val="87"/>
                              <w:sz w:val="20"/>
                            </w:rPr>
                            <w:t>e</w:t>
                          </w:r>
                          <w:r>
                            <w:rPr>
                              <w:rFonts w:ascii="Arial"/>
                              <w:color w:val="7F7F7F"/>
                              <w:spacing w:val="-60"/>
                              <w:w w:val="96"/>
                              <w:sz w:val="20"/>
                            </w:rPr>
                            <w:t>e</w:t>
                          </w:r>
                          <w:r>
                            <w:rPr>
                              <w:rFonts w:ascii="Arial"/>
                              <w:color w:val="7F7F7F"/>
                              <w:spacing w:val="-2"/>
                              <w:w w:val="95"/>
                              <w:sz w:val="20"/>
                            </w:rPr>
                            <w:t>r</w:t>
                          </w:r>
                          <w:r>
                            <w:rPr>
                              <w:rFonts w:ascii="Arial"/>
                              <w:color w:val="7F7F7F"/>
                              <w:spacing w:val="-62"/>
                              <w:w w:val="96"/>
                              <w:sz w:val="20"/>
                            </w:rPr>
                            <w:t>r</w:t>
                          </w:r>
                          <w:r>
                            <w:rPr>
                              <w:rFonts w:ascii="Arial"/>
                              <w:color w:val="7F7F7F"/>
                              <w:spacing w:val="-32"/>
                              <w:w w:val="93"/>
                              <w:sz w:val="20"/>
                            </w:rPr>
                            <w:t>v</w:t>
                          </w:r>
                          <w:r>
                            <w:rPr>
                              <w:rFonts w:ascii="Arial"/>
                              <w:color w:val="7F7F7F"/>
                              <w:spacing w:val="-65"/>
                              <w:w w:val="97"/>
                              <w:sz w:val="20"/>
                            </w:rPr>
                            <w:t>v</w:t>
                          </w:r>
                          <w:r>
                            <w:rPr>
                              <w:rFonts w:ascii="Arial"/>
                              <w:color w:val="7F7F7F"/>
                              <w:spacing w:val="-28"/>
                              <w:w w:val="83"/>
                              <w:sz w:val="20"/>
                            </w:rPr>
                            <w:t>a</w:t>
                          </w:r>
                          <w:r>
                            <w:rPr>
                              <w:rFonts w:ascii="Arial"/>
                              <w:color w:val="7F7F7F"/>
                              <w:spacing w:val="-80"/>
                              <w:w w:val="96"/>
                              <w:sz w:val="20"/>
                            </w:rPr>
                            <w:t>a</w:t>
                          </w:r>
                          <w:r>
                            <w:rPr>
                              <w:rFonts w:ascii="Arial"/>
                              <w:color w:val="7F7F7F"/>
                              <w:spacing w:val="2"/>
                              <w:w w:val="116"/>
                              <w:sz w:val="20"/>
                            </w:rPr>
                            <w:t>t</w:t>
                          </w:r>
                          <w:r>
                            <w:rPr>
                              <w:rFonts w:ascii="Arial"/>
                              <w:color w:val="7F7F7F"/>
                              <w:spacing w:val="-30"/>
                              <w:w w:val="102"/>
                              <w:sz w:val="20"/>
                            </w:rPr>
                            <w:t>i</w:t>
                          </w:r>
                          <w:r>
                            <w:rPr>
                              <w:rFonts w:ascii="Arial"/>
                              <w:color w:val="7F7F7F"/>
                              <w:spacing w:val="-23"/>
                              <w:w w:val="97"/>
                              <w:sz w:val="20"/>
                            </w:rPr>
                            <w:t>t</w:t>
                          </w:r>
                          <w:r>
                            <w:rPr>
                              <w:rFonts w:ascii="Arial"/>
                              <w:color w:val="7F7F7F"/>
                              <w:spacing w:val="-84"/>
                              <w:w w:val="95"/>
                              <w:sz w:val="20"/>
                            </w:rPr>
                            <w:t>o</w:t>
                          </w:r>
                          <w:r>
                            <w:rPr>
                              <w:rFonts w:ascii="Arial"/>
                              <w:color w:val="7F7F7F"/>
                              <w:spacing w:val="2"/>
                              <w:w w:val="96"/>
                              <w:sz w:val="20"/>
                            </w:rPr>
                            <w:t>i</w:t>
                          </w:r>
                          <w:r>
                            <w:rPr>
                              <w:rFonts w:ascii="Arial"/>
                              <w:color w:val="7F7F7F"/>
                              <w:spacing w:val="-69"/>
                              <w:w w:val="96"/>
                              <w:sz w:val="20"/>
                            </w:rPr>
                            <w:t>o</w:t>
                          </w:r>
                          <w:r>
                            <w:rPr>
                              <w:rFonts w:ascii="Arial"/>
                              <w:color w:val="7F7F7F"/>
                              <w:spacing w:val="-39"/>
                              <w:w w:val="96"/>
                              <w:sz w:val="20"/>
                            </w:rPr>
                            <w:t>n</w:t>
                          </w:r>
                          <w:r>
                            <w:rPr>
                              <w:rFonts w:ascii="Arial"/>
                              <w:color w:val="7F7F7F"/>
                              <w:spacing w:val="2"/>
                              <w:w w:val="96"/>
                              <w:sz w:val="20"/>
                            </w:rPr>
                            <w:t>n</w:t>
                          </w:r>
                          <w:proofErr w:type="spellEnd"/>
                          <w:r>
                            <w:rPr>
                              <w:rFonts w:ascii="Arial"/>
                              <w:color w:val="7F7F7F"/>
                              <w:spacing w:val="10"/>
                              <w:sz w:val="20"/>
                            </w:rPr>
                            <w:t xml:space="preserve"> </w:t>
                          </w:r>
                          <w:proofErr w:type="spellStart"/>
                          <w:r>
                            <w:rPr>
                              <w:rFonts w:ascii="Arial"/>
                              <w:color w:val="7F7F7F"/>
                              <w:spacing w:val="-119"/>
                              <w:w w:val="90"/>
                              <w:sz w:val="20"/>
                            </w:rPr>
                            <w:t>A</w:t>
                          </w:r>
                          <w:r>
                            <w:rPr>
                              <w:rFonts w:ascii="Arial"/>
                              <w:color w:val="7F7F7F"/>
                              <w:spacing w:val="-7"/>
                              <w:w w:val="99"/>
                              <w:sz w:val="20"/>
                            </w:rPr>
                            <w:t>A</w:t>
                          </w:r>
                          <w:r>
                            <w:rPr>
                              <w:rFonts w:ascii="Arial"/>
                              <w:color w:val="7F7F7F"/>
                              <w:spacing w:val="-51"/>
                              <w:w w:val="97"/>
                              <w:sz w:val="20"/>
                            </w:rPr>
                            <w:t>r</w:t>
                          </w:r>
                          <w:r>
                            <w:rPr>
                              <w:rFonts w:ascii="Arial"/>
                              <w:color w:val="7F7F7F"/>
                              <w:spacing w:val="-9"/>
                              <w:w w:val="98"/>
                              <w:sz w:val="20"/>
                            </w:rPr>
                            <w:t>r</w:t>
                          </w:r>
                          <w:r>
                            <w:rPr>
                              <w:rFonts w:ascii="Arial"/>
                              <w:color w:val="7F7F7F"/>
                              <w:spacing w:val="-84"/>
                              <w:w w:val="89"/>
                              <w:sz w:val="20"/>
                            </w:rPr>
                            <w:t>e</w:t>
                          </w:r>
                          <w:r>
                            <w:rPr>
                              <w:rFonts w:ascii="Arial"/>
                              <w:color w:val="7F7F7F"/>
                              <w:spacing w:val="-20"/>
                              <w:w w:val="98"/>
                              <w:sz w:val="20"/>
                            </w:rPr>
                            <w:t>e</w:t>
                          </w:r>
                          <w:r>
                            <w:rPr>
                              <w:rFonts w:ascii="Arial"/>
                              <w:color w:val="7F7F7F"/>
                              <w:spacing w:val="-70"/>
                              <w:w w:val="85"/>
                              <w:sz w:val="20"/>
                            </w:rPr>
                            <w:t>a</w:t>
                          </w:r>
                          <w:r>
                            <w:rPr>
                              <w:rFonts w:ascii="Arial"/>
                              <w:color w:val="7F7F7F"/>
                              <w:spacing w:val="4"/>
                              <w:w w:val="98"/>
                              <w:sz w:val="20"/>
                            </w:rPr>
                            <w:t>a</w:t>
                          </w:r>
                          <w:proofErr w:type="spellEnd"/>
                          <w:r>
                            <w:rPr>
                              <w:rFonts w:ascii="Arial"/>
                              <w:color w:val="7F7F7F"/>
                              <w:spacing w:val="10"/>
                              <w:sz w:val="20"/>
                            </w:rPr>
                            <w:t xml:space="preserve"> </w:t>
                          </w:r>
                          <w:proofErr w:type="spellStart"/>
                          <w:r>
                            <w:rPr>
                              <w:rFonts w:ascii="Arial"/>
                              <w:color w:val="7F7F7F"/>
                              <w:spacing w:val="-124"/>
                              <w:w w:val="88"/>
                              <w:sz w:val="20"/>
                            </w:rPr>
                            <w:t>A</w:t>
                          </w:r>
                          <w:r>
                            <w:rPr>
                              <w:rFonts w:ascii="Arial"/>
                              <w:color w:val="7F7F7F"/>
                              <w:spacing w:val="-13"/>
                              <w:w w:val="97"/>
                              <w:sz w:val="20"/>
                            </w:rPr>
                            <w:t>A</w:t>
                          </w:r>
                          <w:r>
                            <w:rPr>
                              <w:rFonts w:ascii="Arial"/>
                              <w:color w:val="7F7F7F"/>
                              <w:spacing w:val="-104"/>
                              <w:w w:val="99"/>
                              <w:sz w:val="20"/>
                            </w:rPr>
                            <w:t>p</w:t>
                          </w:r>
                          <w:r>
                            <w:rPr>
                              <w:rFonts w:ascii="Arial"/>
                              <w:color w:val="7F7F7F"/>
                              <w:spacing w:val="-10"/>
                              <w:w w:val="96"/>
                              <w:sz w:val="20"/>
                            </w:rPr>
                            <w:t>p</w:t>
                          </w:r>
                          <w:r>
                            <w:rPr>
                              <w:rFonts w:ascii="Arial"/>
                              <w:color w:val="7F7F7F"/>
                              <w:spacing w:val="-107"/>
                              <w:w w:val="99"/>
                              <w:sz w:val="20"/>
                            </w:rPr>
                            <w:t>p</w:t>
                          </w:r>
                          <w:r>
                            <w:rPr>
                              <w:rFonts w:ascii="Arial"/>
                              <w:color w:val="7F7F7F"/>
                              <w:spacing w:val="-7"/>
                              <w:w w:val="96"/>
                              <w:sz w:val="20"/>
                            </w:rPr>
                            <w:t>p</w:t>
                          </w:r>
                          <w:r>
                            <w:rPr>
                              <w:rFonts w:ascii="Arial"/>
                              <w:color w:val="7F7F7F"/>
                              <w:spacing w:val="-61"/>
                              <w:w w:val="95"/>
                              <w:sz w:val="20"/>
                            </w:rPr>
                            <w:t>r</w:t>
                          </w:r>
                          <w:r>
                            <w:rPr>
                              <w:rFonts w:ascii="Arial"/>
                              <w:color w:val="7F7F7F"/>
                              <w:spacing w:val="-9"/>
                              <w:w w:val="96"/>
                              <w:sz w:val="20"/>
                            </w:rPr>
                            <w:t>r</w:t>
                          </w:r>
                          <w:r>
                            <w:rPr>
                              <w:rFonts w:ascii="Arial"/>
                              <w:color w:val="7F7F7F"/>
                              <w:spacing w:val="-91"/>
                              <w:w w:val="83"/>
                              <w:sz w:val="20"/>
                            </w:rPr>
                            <w:t>a</w:t>
                          </w:r>
                          <w:r>
                            <w:rPr>
                              <w:rFonts w:ascii="Arial"/>
                              <w:color w:val="7F7F7F"/>
                              <w:spacing w:val="-23"/>
                              <w:w w:val="96"/>
                              <w:sz w:val="20"/>
                            </w:rPr>
                            <w:t>a</w:t>
                          </w:r>
                          <w:r>
                            <w:rPr>
                              <w:rFonts w:ascii="Arial"/>
                              <w:color w:val="7F7F7F"/>
                              <w:spacing w:val="-26"/>
                              <w:w w:val="102"/>
                              <w:sz w:val="20"/>
                            </w:rPr>
                            <w:t>i</w:t>
                          </w:r>
                          <w:r>
                            <w:rPr>
                              <w:rFonts w:ascii="Arial"/>
                              <w:color w:val="7F7F7F"/>
                              <w:spacing w:val="-21"/>
                              <w:w w:val="96"/>
                              <w:sz w:val="20"/>
                            </w:rPr>
                            <w:t>i</w:t>
                          </w:r>
                          <w:r>
                            <w:rPr>
                              <w:rFonts w:ascii="Arial"/>
                              <w:color w:val="7F7F7F"/>
                              <w:spacing w:val="-61"/>
                              <w:w w:val="76"/>
                              <w:sz w:val="20"/>
                            </w:rPr>
                            <w:t>s</w:t>
                          </w:r>
                          <w:r>
                            <w:rPr>
                              <w:rFonts w:ascii="Arial"/>
                              <w:color w:val="7F7F7F"/>
                              <w:spacing w:val="-42"/>
                              <w:w w:val="97"/>
                              <w:sz w:val="20"/>
                            </w:rPr>
                            <w:t>s</w:t>
                          </w:r>
                          <w:r>
                            <w:rPr>
                              <w:rFonts w:ascii="Arial"/>
                              <w:color w:val="7F7F7F"/>
                              <w:spacing w:val="-58"/>
                              <w:w w:val="83"/>
                              <w:sz w:val="20"/>
                            </w:rPr>
                            <w:t>a</w:t>
                          </w:r>
                          <w:r>
                            <w:rPr>
                              <w:rFonts w:ascii="Arial"/>
                              <w:color w:val="7F7F7F"/>
                              <w:spacing w:val="-57"/>
                              <w:w w:val="96"/>
                              <w:sz w:val="20"/>
                            </w:rPr>
                            <w:t>a</w:t>
                          </w:r>
                          <w:r>
                            <w:rPr>
                              <w:rFonts w:ascii="Arial"/>
                              <w:color w:val="7F7F7F"/>
                              <w:spacing w:val="6"/>
                              <w:w w:val="103"/>
                              <w:sz w:val="20"/>
                            </w:rPr>
                            <w:t>l</w:t>
                          </w:r>
                          <w:r>
                            <w:rPr>
                              <w:rFonts w:ascii="Arial"/>
                              <w:color w:val="7F7F7F"/>
                              <w:spacing w:val="-1"/>
                              <w:w w:val="96"/>
                              <w:sz w:val="20"/>
                            </w:rPr>
                            <w:t>l</w:t>
                          </w:r>
                          <w:proofErr w:type="spellEnd"/>
                          <w:r>
                            <w:rPr>
                              <w:rFonts w:ascii="Arial"/>
                              <w:color w:val="7F7F7F"/>
                              <w:spacing w:val="10"/>
                              <w:sz w:val="20"/>
                            </w:rPr>
                            <w:t xml:space="preserve"> </w:t>
                          </w:r>
                          <w:r>
                            <w:rPr>
                              <w:rFonts w:ascii="Arial"/>
                              <w:color w:val="7F7F7F"/>
                              <w:spacing w:val="-105"/>
                              <w:w w:val="91"/>
                              <w:sz w:val="20"/>
                            </w:rPr>
                            <w:t>2</w:t>
                          </w:r>
                          <w:r>
                            <w:rPr>
                              <w:rFonts w:ascii="Arial"/>
                              <w:color w:val="7F7F7F"/>
                              <w:spacing w:val="-11"/>
                              <w:w w:val="98"/>
                              <w:sz w:val="20"/>
                            </w:rPr>
                            <w:t>2</w:t>
                          </w:r>
                          <w:r>
                            <w:rPr>
                              <w:rFonts w:ascii="Arial"/>
                              <w:color w:val="7F7F7F"/>
                              <w:spacing w:val="-96"/>
                              <w:w w:val="91"/>
                              <w:sz w:val="20"/>
                            </w:rPr>
                            <w:t>0</w:t>
                          </w:r>
                          <w:r>
                            <w:rPr>
                              <w:rFonts w:ascii="Arial"/>
                              <w:color w:val="7F7F7F"/>
                              <w:spacing w:val="-20"/>
                              <w:w w:val="98"/>
                              <w:sz w:val="20"/>
                            </w:rPr>
                            <w:t>0</w:t>
                          </w:r>
                          <w:r>
                            <w:rPr>
                              <w:rFonts w:ascii="Arial"/>
                              <w:color w:val="7F7F7F"/>
                              <w:spacing w:val="-88"/>
                              <w:w w:val="91"/>
                              <w:sz w:val="20"/>
                            </w:rPr>
                            <w:t>1</w:t>
                          </w:r>
                          <w:r>
                            <w:rPr>
                              <w:rFonts w:ascii="Arial"/>
                              <w:color w:val="7F7F7F"/>
                              <w:spacing w:val="-28"/>
                              <w:w w:val="98"/>
                              <w:sz w:val="20"/>
                            </w:rPr>
                            <w:t>1</w:t>
                          </w:r>
                          <w:r>
                            <w:rPr>
                              <w:rFonts w:ascii="Arial"/>
                              <w:color w:val="7F7F7F"/>
                              <w:spacing w:val="-79"/>
                              <w:w w:val="91"/>
                              <w:sz w:val="20"/>
                            </w:rPr>
                            <w:t>2</w:t>
                          </w:r>
                          <w:r>
                            <w:rPr>
                              <w:rFonts w:ascii="Arial"/>
                              <w:color w:val="7F7F7F"/>
                              <w:spacing w:val="-2"/>
                              <w:w w:val="98"/>
                              <w:sz w:val="20"/>
                            </w:rPr>
                            <w:t>2</w:t>
                          </w:r>
                        </w:p>
                      </w:txbxContent>
                    </wps:txbx>
                    <wps:bodyPr wrap="square" lIns="0" tIns="0" rIns="0" bIns="0" rtlCol="0">
                      <a:noAutofit/>
                    </wps:bodyPr>
                  </wps:wsp>
                </a:graphicData>
              </a:graphic>
            </wp:anchor>
          </w:drawing>
        </mc:Choice>
        <mc:Fallback>
          <w:pict>
            <v:shapetype w14:anchorId="52158E49" id="_x0000_t202" coordsize="21600,21600" o:spt="202" path="m,l,21600r21600,l21600,xe">
              <v:stroke joinstyle="miter"/>
              <v:path gradientshapeok="t" o:connecttype="rect"/>
            </v:shapetype>
            <v:shape id="Textbox 541" o:spid="_x0000_s1276" type="#_x0000_t202" style="position:absolute;margin-left:199.9pt;margin-top:15.65pt;width:195.45pt;height:15.35pt;z-index:-176368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" filled="f" stroked="f">
              <v:textbox inset="0,0,0,0">
                <w:txbxContent>
                  <w:p w14:paraId="22655710" w14:textId="77777777" w:rsidR="00A17B5B" w:rsidRDefault="00000000">
                    <w:pPr>
                      <w:spacing w:before="33"/>
                      <w:ind w:left="20"/>
                      <w:rPr>
                        <w:rFonts w:ascii="Arial"/>
                        <w:sz w:val="20"/>
                      </w:rPr>
                    </w:pPr>
                    <w:proofErr w:type="spellStart"/>
                    <w:r>
                      <w:rPr>
                        <w:rFonts w:ascii="Arial"/>
                        <w:color w:val="7F7F7F"/>
                        <w:spacing w:val="-119"/>
                        <w:sz w:val="20"/>
                      </w:rPr>
                      <w:t>T</w:t>
                    </w:r>
                    <w:r>
                      <w:rPr>
                        <w:rFonts w:ascii="Arial"/>
                        <w:color w:val="7F7F7F"/>
                        <w:spacing w:val="4"/>
                        <w:w w:val="81"/>
                        <w:sz w:val="20"/>
                      </w:rPr>
                      <w:t>T</w:t>
                    </w:r>
                    <w:r>
                      <w:rPr>
                        <w:rFonts w:ascii="Arial"/>
                        <w:color w:val="7F7F7F"/>
                        <w:spacing w:val="-74"/>
                        <w:w w:val="90"/>
                        <w:sz w:val="20"/>
                      </w:rPr>
                      <w:t>e</w:t>
                    </w:r>
                    <w:r>
                      <w:rPr>
                        <w:rFonts w:ascii="Arial"/>
                        <w:color w:val="7F7F7F"/>
                        <w:spacing w:val="-30"/>
                        <w:w w:val="99"/>
                        <w:sz w:val="20"/>
                      </w:rPr>
                      <w:t>e</w:t>
                    </w:r>
                    <w:r>
                      <w:rPr>
                        <w:rFonts w:ascii="Arial"/>
                        <w:color w:val="7F7F7F"/>
                        <w:spacing w:val="-59"/>
                        <w:w w:val="96"/>
                        <w:sz w:val="20"/>
                      </w:rPr>
                      <w:t>v</w:t>
                    </w:r>
                    <w:r>
                      <w:rPr>
                        <w:rFonts w:ascii="Arial"/>
                        <w:color w:val="7F7F7F"/>
                        <w:spacing w:val="-34"/>
                        <w:sz w:val="20"/>
                      </w:rPr>
                      <w:t>v</w:t>
                    </w:r>
                    <w:r>
                      <w:rPr>
                        <w:rFonts w:ascii="Arial"/>
                        <w:color w:val="7F7F7F"/>
                        <w:spacing w:val="-59"/>
                        <w:w w:val="90"/>
                        <w:sz w:val="20"/>
                      </w:rPr>
                      <w:t>e</w:t>
                    </w:r>
                    <w:r>
                      <w:rPr>
                        <w:rFonts w:ascii="Arial"/>
                        <w:color w:val="7F7F7F"/>
                        <w:spacing w:val="-45"/>
                        <w:w w:val="99"/>
                        <w:sz w:val="20"/>
                      </w:rPr>
                      <w:t>e</w:t>
                    </w:r>
                    <w:r>
                      <w:rPr>
                        <w:rFonts w:ascii="Arial"/>
                        <w:color w:val="7F7F7F"/>
                        <w:spacing w:val="-13"/>
                        <w:w w:val="98"/>
                        <w:sz w:val="20"/>
                      </w:rPr>
                      <w:t>r</w:t>
                    </w:r>
                    <w:r>
                      <w:rPr>
                        <w:rFonts w:ascii="Arial"/>
                        <w:color w:val="7F7F7F"/>
                        <w:spacing w:val="-46"/>
                        <w:w w:val="99"/>
                        <w:sz w:val="20"/>
                      </w:rPr>
                      <w:t>r</w:t>
                    </w:r>
                    <w:r>
                      <w:rPr>
                        <w:rFonts w:ascii="Arial"/>
                        <w:color w:val="7F7F7F"/>
                        <w:spacing w:val="-26"/>
                        <w:w w:val="79"/>
                        <w:sz w:val="20"/>
                      </w:rPr>
                      <w:t>s</w:t>
                    </w:r>
                    <w:r>
                      <w:rPr>
                        <w:rFonts w:ascii="Arial"/>
                        <w:color w:val="7F7F7F"/>
                        <w:spacing w:val="-67"/>
                        <w:sz w:val="20"/>
                      </w:rPr>
                      <w:t>s</w:t>
                    </w:r>
                    <w:r>
                      <w:rPr>
                        <w:rFonts w:ascii="Arial"/>
                        <w:color w:val="7F7F7F"/>
                        <w:spacing w:val="-22"/>
                        <w:w w:val="86"/>
                        <w:sz w:val="20"/>
                      </w:rPr>
                      <w:t>a</w:t>
                    </w:r>
                    <w:r>
                      <w:rPr>
                        <w:rFonts w:ascii="Arial"/>
                        <w:color w:val="7F7F7F"/>
                        <w:spacing w:val="-82"/>
                        <w:w w:val="99"/>
                        <w:sz w:val="20"/>
                      </w:rPr>
                      <w:t>a</w:t>
                    </w:r>
                    <w:r>
                      <w:rPr>
                        <w:rFonts w:ascii="Arial"/>
                        <w:color w:val="7F7F7F"/>
                        <w:spacing w:val="4"/>
                        <w:w w:val="106"/>
                        <w:sz w:val="20"/>
                      </w:rPr>
                      <w:t>l</w:t>
                    </w:r>
                    <w:proofErr w:type="spellEnd"/>
                    <w:r>
                      <w:rPr>
                        <w:rFonts w:ascii="Arial"/>
                        <w:color w:val="7F7F7F"/>
                        <w:spacing w:val="-12"/>
                        <w:sz w:val="20"/>
                      </w:rPr>
                      <w:t xml:space="preserve"> </w:t>
                    </w:r>
                    <w:r>
                      <w:rPr>
                        <w:rFonts w:ascii="Arial"/>
                        <w:color w:val="7F7F7F"/>
                        <w:spacing w:val="-44"/>
                        <w:w w:val="95"/>
                        <w:sz w:val="20"/>
                      </w:rPr>
                      <w:t>l</w:t>
                    </w:r>
                    <w:r>
                      <w:rPr>
                        <w:rFonts w:ascii="Arial"/>
                        <w:color w:val="7F7F7F"/>
                        <w:spacing w:val="10"/>
                        <w:sz w:val="20"/>
                      </w:rPr>
                      <w:t xml:space="preserve"> </w:t>
                    </w:r>
                    <w:proofErr w:type="spellStart"/>
                    <w:r>
                      <w:rPr>
                        <w:rFonts w:ascii="Arial"/>
                        <w:color w:val="7F7F7F"/>
                        <w:spacing w:val="-114"/>
                        <w:w w:val="77"/>
                        <w:sz w:val="20"/>
                      </w:rPr>
                      <w:t>C</w:t>
                    </w:r>
                    <w:r>
                      <w:rPr>
                        <w:rFonts w:ascii="Arial"/>
                        <w:color w:val="7F7F7F"/>
                        <w:spacing w:val="-27"/>
                        <w:w w:val="96"/>
                        <w:sz w:val="20"/>
                      </w:rPr>
                      <w:t>C</w:t>
                    </w:r>
                    <w:r>
                      <w:rPr>
                        <w:rFonts w:ascii="Arial"/>
                        <w:color w:val="7F7F7F"/>
                        <w:spacing w:val="-80"/>
                        <w:w w:val="95"/>
                        <w:sz w:val="20"/>
                      </w:rPr>
                      <w:t>o</w:t>
                    </w:r>
                    <w:r>
                      <w:rPr>
                        <w:rFonts w:ascii="Arial"/>
                        <w:color w:val="7F7F7F"/>
                        <w:spacing w:val="-28"/>
                        <w:w w:val="96"/>
                        <w:sz w:val="20"/>
                      </w:rPr>
                      <w:t>o</w:t>
                    </w:r>
                    <w:r>
                      <w:rPr>
                        <w:rFonts w:ascii="Arial"/>
                        <w:color w:val="7F7F7F"/>
                        <w:spacing w:val="-80"/>
                        <w:w w:val="96"/>
                        <w:sz w:val="20"/>
                      </w:rPr>
                      <w:t>n</w:t>
                    </w:r>
                    <w:r>
                      <w:rPr>
                        <w:rFonts w:ascii="Arial"/>
                        <w:color w:val="7F7F7F"/>
                        <w:spacing w:val="-29"/>
                        <w:w w:val="96"/>
                        <w:sz w:val="20"/>
                      </w:rPr>
                      <w:t>n</w:t>
                    </w:r>
                    <w:r>
                      <w:rPr>
                        <w:rFonts w:ascii="Arial"/>
                        <w:color w:val="7F7F7F"/>
                        <w:spacing w:val="-48"/>
                        <w:w w:val="76"/>
                        <w:sz w:val="20"/>
                      </w:rPr>
                      <w:t>s</w:t>
                    </w:r>
                    <w:r>
                      <w:rPr>
                        <w:rFonts w:ascii="Arial"/>
                        <w:color w:val="7F7F7F"/>
                        <w:spacing w:val="-49"/>
                        <w:w w:val="97"/>
                        <w:sz w:val="20"/>
                      </w:rPr>
                      <w:t>s</w:t>
                    </w:r>
                    <w:r>
                      <w:rPr>
                        <w:rFonts w:ascii="Arial"/>
                        <w:color w:val="7F7F7F"/>
                        <w:spacing w:val="-48"/>
                        <w:w w:val="87"/>
                        <w:sz w:val="20"/>
                      </w:rPr>
                      <w:t>e</w:t>
                    </w:r>
                    <w:r>
                      <w:rPr>
                        <w:rFonts w:ascii="Arial"/>
                        <w:color w:val="7F7F7F"/>
                        <w:spacing w:val="-60"/>
                        <w:w w:val="96"/>
                        <w:sz w:val="20"/>
                      </w:rPr>
                      <w:t>e</w:t>
                    </w:r>
                    <w:r>
                      <w:rPr>
                        <w:rFonts w:ascii="Arial"/>
                        <w:color w:val="7F7F7F"/>
                        <w:spacing w:val="-2"/>
                        <w:w w:val="95"/>
                        <w:sz w:val="20"/>
                      </w:rPr>
                      <w:t>r</w:t>
                    </w:r>
                    <w:r>
                      <w:rPr>
                        <w:rFonts w:ascii="Arial"/>
                        <w:color w:val="7F7F7F"/>
                        <w:spacing w:val="-62"/>
                        <w:w w:val="96"/>
                        <w:sz w:val="20"/>
                      </w:rPr>
                      <w:t>r</w:t>
                    </w:r>
                    <w:r>
                      <w:rPr>
                        <w:rFonts w:ascii="Arial"/>
                        <w:color w:val="7F7F7F"/>
                        <w:spacing w:val="-32"/>
                        <w:w w:val="93"/>
                        <w:sz w:val="20"/>
                      </w:rPr>
                      <w:t>v</w:t>
                    </w:r>
                    <w:r>
                      <w:rPr>
                        <w:rFonts w:ascii="Arial"/>
                        <w:color w:val="7F7F7F"/>
                        <w:spacing w:val="-65"/>
                        <w:w w:val="97"/>
                        <w:sz w:val="20"/>
                      </w:rPr>
                      <w:t>v</w:t>
                    </w:r>
                    <w:r>
                      <w:rPr>
                        <w:rFonts w:ascii="Arial"/>
                        <w:color w:val="7F7F7F"/>
                        <w:spacing w:val="-28"/>
                        <w:w w:val="83"/>
                        <w:sz w:val="20"/>
                      </w:rPr>
                      <w:t>a</w:t>
                    </w:r>
                    <w:r>
                      <w:rPr>
                        <w:rFonts w:ascii="Arial"/>
                        <w:color w:val="7F7F7F"/>
                        <w:spacing w:val="-80"/>
                        <w:w w:val="96"/>
                        <w:sz w:val="20"/>
                      </w:rPr>
                      <w:t>a</w:t>
                    </w:r>
                    <w:r>
                      <w:rPr>
                        <w:rFonts w:ascii="Arial"/>
                        <w:color w:val="7F7F7F"/>
                        <w:spacing w:val="2"/>
                        <w:w w:val="116"/>
                        <w:sz w:val="20"/>
                      </w:rPr>
                      <w:t>t</w:t>
                    </w:r>
                    <w:r>
                      <w:rPr>
                        <w:rFonts w:ascii="Arial"/>
                        <w:color w:val="7F7F7F"/>
                        <w:spacing w:val="-30"/>
                        <w:w w:val="102"/>
                        <w:sz w:val="20"/>
                      </w:rPr>
                      <w:t>i</w:t>
                    </w:r>
                    <w:r>
                      <w:rPr>
                        <w:rFonts w:ascii="Arial"/>
                        <w:color w:val="7F7F7F"/>
                        <w:spacing w:val="-23"/>
                        <w:w w:val="97"/>
                        <w:sz w:val="20"/>
                      </w:rPr>
                      <w:t>t</w:t>
                    </w:r>
                    <w:r>
                      <w:rPr>
                        <w:rFonts w:ascii="Arial"/>
                        <w:color w:val="7F7F7F"/>
                        <w:spacing w:val="-84"/>
                        <w:w w:val="95"/>
                        <w:sz w:val="20"/>
                      </w:rPr>
                      <w:t>o</w:t>
                    </w:r>
                    <w:r>
                      <w:rPr>
                        <w:rFonts w:ascii="Arial"/>
                        <w:color w:val="7F7F7F"/>
                        <w:spacing w:val="2"/>
                        <w:w w:val="96"/>
                        <w:sz w:val="20"/>
                      </w:rPr>
                      <w:t>i</w:t>
                    </w:r>
                    <w:r>
                      <w:rPr>
                        <w:rFonts w:ascii="Arial"/>
                        <w:color w:val="7F7F7F"/>
                        <w:spacing w:val="-69"/>
                        <w:w w:val="96"/>
                        <w:sz w:val="20"/>
                      </w:rPr>
                      <w:t>o</w:t>
                    </w:r>
                    <w:r>
                      <w:rPr>
                        <w:rFonts w:ascii="Arial"/>
                        <w:color w:val="7F7F7F"/>
                        <w:spacing w:val="-39"/>
                        <w:w w:val="96"/>
                        <w:sz w:val="20"/>
                      </w:rPr>
                      <w:t>n</w:t>
                    </w:r>
                    <w:r>
                      <w:rPr>
                        <w:rFonts w:ascii="Arial"/>
                        <w:color w:val="7F7F7F"/>
                        <w:spacing w:val="2"/>
                        <w:w w:val="96"/>
                        <w:sz w:val="20"/>
                      </w:rPr>
                      <w:t>n</w:t>
                    </w:r>
                    <w:proofErr w:type="spellEnd"/>
                    <w:r>
                      <w:rPr>
                        <w:rFonts w:ascii="Arial"/>
                        <w:color w:val="7F7F7F"/>
                        <w:spacing w:val="10"/>
                        <w:sz w:val="20"/>
                      </w:rPr>
                      <w:t xml:space="preserve"> </w:t>
                    </w:r>
                    <w:proofErr w:type="spellStart"/>
                    <w:r>
                      <w:rPr>
                        <w:rFonts w:ascii="Arial"/>
                        <w:color w:val="7F7F7F"/>
                        <w:spacing w:val="-119"/>
                        <w:w w:val="90"/>
                        <w:sz w:val="20"/>
                      </w:rPr>
                      <w:t>A</w:t>
                    </w:r>
                    <w:r>
                      <w:rPr>
                        <w:rFonts w:ascii="Arial"/>
                        <w:color w:val="7F7F7F"/>
                        <w:spacing w:val="-7"/>
                        <w:w w:val="99"/>
                        <w:sz w:val="20"/>
                      </w:rPr>
                      <w:t>A</w:t>
                    </w:r>
                    <w:r>
                      <w:rPr>
                        <w:rFonts w:ascii="Arial"/>
                        <w:color w:val="7F7F7F"/>
                        <w:spacing w:val="-51"/>
                        <w:w w:val="97"/>
                        <w:sz w:val="20"/>
                      </w:rPr>
                      <w:t>r</w:t>
                    </w:r>
                    <w:r>
                      <w:rPr>
                        <w:rFonts w:ascii="Arial"/>
                        <w:color w:val="7F7F7F"/>
                        <w:spacing w:val="-9"/>
                        <w:w w:val="98"/>
                        <w:sz w:val="20"/>
                      </w:rPr>
                      <w:t>r</w:t>
                    </w:r>
                    <w:r>
                      <w:rPr>
                        <w:rFonts w:ascii="Arial"/>
                        <w:color w:val="7F7F7F"/>
                        <w:spacing w:val="-84"/>
                        <w:w w:val="89"/>
                        <w:sz w:val="20"/>
                      </w:rPr>
                      <w:t>e</w:t>
                    </w:r>
                    <w:r>
                      <w:rPr>
                        <w:rFonts w:ascii="Arial"/>
                        <w:color w:val="7F7F7F"/>
                        <w:spacing w:val="-20"/>
                        <w:w w:val="98"/>
                        <w:sz w:val="20"/>
                      </w:rPr>
                      <w:t>e</w:t>
                    </w:r>
                    <w:r>
                      <w:rPr>
                        <w:rFonts w:ascii="Arial"/>
                        <w:color w:val="7F7F7F"/>
                        <w:spacing w:val="-70"/>
                        <w:w w:val="85"/>
                        <w:sz w:val="20"/>
                      </w:rPr>
                      <w:t>a</w:t>
                    </w:r>
                    <w:r>
                      <w:rPr>
                        <w:rFonts w:ascii="Arial"/>
                        <w:color w:val="7F7F7F"/>
                        <w:spacing w:val="4"/>
                        <w:w w:val="98"/>
                        <w:sz w:val="20"/>
                      </w:rPr>
                      <w:t>a</w:t>
                    </w:r>
                    <w:proofErr w:type="spellEnd"/>
                    <w:r>
                      <w:rPr>
                        <w:rFonts w:ascii="Arial"/>
                        <w:color w:val="7F7F7F"/>
                        <w:spacing w:val="10"/>
                        <w:sz w:val="20"/>
                      </w:rPr>
                      <w:t xml:space="preserve"> </w:t>
                    </w:r>
                    <w:proofErr w:type="spellStart"/>
                    <w:r>
                      <w:rPr>
                        <w:rFonts w:ascii="Arial"/>
                        <w:color w:val="7F7F7F"/>
                        <w:spacing w:val="-124"/>
                        <w:w w:val="88"/>
                        <w:sz w:val="20"/>
                      </w:rPr>
                      <w:t>A</w:t>
                    </w:r>
                    <w:r>
                      <w:rPr>
                        <w:rFonts w:ascii="Arial"/>
                        <w:color w:val="7F7F7F"/>
                        <w:spacing w:val="-13"/>
                        <w:w w:val="97"/>
                        <w:sz w:val="20"/>
                      </w:rPr>
                      <w:t>A</w:t>
                    </w:r>
                    <w:r>
                      <w:rPr>
                        <w:rFonts w:ascii="Arial"/>
                        <w:color w:val="7F7F7F"/>
                        <w:spacing w:val="-104"/>
                        <w:w w:val="99"/>
                        <w:sz w:val="20"/>
                      </w:rPr>
                      <w:t>p</w:t>
                    </w:r>
                    <w:r>
                      <w:rPr>
                        <w:rFonts w:ascii="Arial"/>
                        <w:color w:val="7F7F7F"/>
                        <w:spacing w:val="-10"/>
                        <w:w w:val="96"/>
                        <w:sz w:val="20"/>
                      </w:rPr>
                      <w:t>p</w:t>
                    </w:r>
                    <w:r>
                      <w:rPr>
                        <w:rFonts w:ascii="Arial"/>
                        <w:color w:val="7F7F7F"/>
                        <w:spacing w:val="-107"/>
                        <w:w w:val="99"/>
                        <w:sz w:val="20"/>
                      </w:rPr>
                      <w:t>p</w:t>
                    </w:r>
                    <w:r>
                      <w:rPr>
                        <w:rFonts w:ascii="Arial"/>
                        <w:color w:val="7F7F7F"/>
                        <w:spacing w:val="-7"/>
                        <w:w w:val="96"/>
                        <w:sz w:val="20"/>
                      </w:rPr>
                      <w:t>p</w:t>
                    </w:r>
                    <w:r>
                      <w:rPr>
                        <w:rFonts w:ascii="Arial"/>
                        <w:color w:val="7F7F7F"/>
                        <w:spacing w:val="-61"/>
                        <w:w w:val="95"/>
                        <w:sz w:val="20"/>
                      </w:rPr>
                      <w:t>r</w:t>
                    </w:r>
                    <w:r>
                      <w:rPr>
                        <w:rFonts w:ascii="Arial"/>
                        <w:color w:val="7F7F7F"/>
                        <w:spacing w:val="-9"/>
                        <w:w w:val="96"/>
                        <w:sz w:val="20"/>
                      </w:rPr>
                      <w:t>r</w:t>
                    </w:r>
                    <w:r>
                      <w:rPr>
                        <w:rFonts w:ascii="Arial"/>
                        <w:color w:val="7F7F7F"/>
                        <w:spacing w:val="-91"/>
                        <w:w w:val="83"/>
                        <w:sz w:val="20"/>
                      </w:rPr>
                      <w:t>a</w:t>
                    </w:r>
                    <w:r>
                      <w:rPr>
                        <w:rFonts w:ascii="Arial"/>
                        <w:color w:val="7F7F7F"/>
                        <w:spacing w:val="-23"/>
                        <w:w w:val="96"/>
                        <w:sz w:val="20"/>
                      </w:rPr>
                      <w:t>a</w:t>
                    </w:r>
                    <w:r>
                      <w:rPr>
                        <w:rFonts w:ascii="Arial"/>
                        <w:color w:val="7F7F7F"/>
                        <w:spacing w:val="-26"/>
                        <w:w w:val="102"/>
                        <w:sz w:val="20"/>
                      </w:rPr>
                      <w:t>i</w:t>
                    </w:r>
                    <w:r>
                      <w:rPr>
                        <w:rFonts w:ascii="Arial"/>
                        <w:color w:val="7F7F7F"/>
                        <w:spacing w:val="-21"/>
                        <w:w w:val="96"/>
                        <w:sz w:val="20"/>
                      </w:rPr>
                      <w:t>i</w:t>
                    </w:r>
                    <w:r>
                      <w:rPr>
                        <w:rFonts w:ascii="Arial"/>
                        <w:color w:val="7F7F7F"/>
                        <w:spacing w:val="-61"/>
                        <w:w w:val="76"/>
                        <w:sz w:val="20"/>
                      </w:rPr>
                      <w:t>s</w:t>
                    </w:r>
                    <w:r>
                      <w:rPr>
                        <w:rFonts w:ascii="Arial"/>
                        <w:color w:val="7F7F7F"/>
                        <w:spacing w:val="-42"/>
                        <w:w w:val="97"/>
                        <w:sz w:val="20"/>
                      </w:rPr>
                      <w:t>s</w:t>
                    </w:r>
                    <w:r>
                      <w:rPr>
                        <w:rFonts w:ascii="Arial"/>
                        <w:color w:val="7F7F7F"/>
                        <w:spacing w:val="-58"/>
                        <w:w w:val="83"/>
                        <w:sz w:val="20"/>
                      </w:rPr>
                      <w:t>a</w:t>
                    </w:r>
                    <w:r>
                      <w:rPr>
                        <w:rFonts w:ascii="Arial"/>
                        <w:color w:val="7F7F7F"/>
                        <w:spacing w:val="-57"/>
                        <w:w w:val="96"/>
                        <w:sz w:val="20"/>
                      </w:rPr>
                      <w:t>a</w:t>
                    </w:r>
                    <w:r>
                      <w:rPr>
                        <w:rFonts w:ascii="Arial"/>
                        <w:color w:val="7F7F7F"/>
                        <w:spacing w:val="6"/>
                        <w:w w:val="103"/>
                        <w:sz w:val="20"/>
                      </w:rPr>
                      <w:t>l</w:t>
                    </w:r>
                    <w:r>
                      <w:rPr>
                        <w:rFonts w:ascii="Arial"/>
                        <w:color w:val="7F7F7F"/>
                        <w:spacing w:val="-1"/>
                        <w:w w:val="96"/>
                        <w:sz w:val="20"/>
                      </w:rPr>
                      <w:t>l</w:t>
                    </w:r>
                    <w:proofErr w:type="spellEnd"/>
                    <w:r>
                      <w:rPr>
                        <w:rFonts w:ascii="Arial"/>
                        <w:color w:val="7F7F7F"/>
                        <w:spacing w:val="10"/>
                        <w:sz w:val="20"/>
                      </w:rPr>
                      <w:t xml:space="preserve"> </w:t>
                    </w:r>
                    <w:r>
                      <w:rPr>
                        <w:rFonts w:ascii="Arial"/>
                        <w:color w:val="7F7F7F"/>
                        <w:spacing w:val="-105"/>
                        <w:w w:val="91"/>
                        <w:sz w:val="20"/>
                      </w:rPr>
                      <w:t>2</w:t>
                    </w:r>
                    <w:r>
                      <w:rPr>
                        <w:rFonts w:ascii="Arial"/>
                        <w:color w:val="7F7F7F"/>
                        <w:spacing w:val="-11"/>
                        <w:w w:val="98"/>
                        <w:sz w:val="20"/>
                      </w:rPr>
                      <w:t>2</w:t>
                    </w:r>
                    <w:r>
                      <w:rPr>
                        <w:rFonts w:ascii="Arial"/>
                        <w:color w:val="7F7F7F"/>
                        <w:spacing w:val="-96"/>
                        <w:w w:val="91"/>
                        <w:sz w:val="20"/>
                      </w:rPr>
                      <w:t>0</w:t>
                    </w:r>
                    <w:r>
                      <w:rPr>
                        <w:rFonts w:ascii="Arial"/>
                        <w:color w:val="7F7F7F"/>
                        <w:spacing w:val="-20"/>
                        <w:w w:val="98"/>
                        <w:sz w:val="20"/>
                      </w:rPr>
                      <w:t>0</w:t>
                    </w:r>
                    <w:r>
                      <w:rPr>
                        <w:rFonts w:ascii="Arial"/>
                        <w:color w:val="7F7F7F"/>
                        <w:spacing w:val="-88"/>
                        <w:w w:val="91"/>
                        <w:sz w:val="20"/>
                      </w:rPr>
                      <w:t>1</w:t>
                    </w:r>
                    <w:r>
                      <w:rPr>
                        <w:rFonts w:ascii="Arial"/>
                        <w:color w:val="7F7F7F"/>
                        <w:spacing w:val="-28"/>
                        <w:w w:val="98"/>
                        <w:sz w:val="20"/>
                      </w:rPr>
                      <w:t>1</w:t>
                    </w:r>
                    <w:r>
                      <w:rPr>
                        <w:rFonts w:ascii="Arial"/>
                        <w:color w:val="7F7F7F"/>
                        <w:spacing w:val="-79"/>
                        <w:w w:val="91"/>
                        <w:sz w:val="20"/>
                      </w:rPr>
                      <w:t>2</w:t>
                    </w:r>
                    <w:r>
                      <w:rPr>
                        <w:rFonts w:ascii="Arial"/>
                        <w:color w:val="7F7F7F"/>
                        <w:spacing w:val="-2"/>
                        <w:w w:val="98"/>
                        <w:sz w:val="20"/>
                      </w:rPr>
                      <w:t>2</w:t>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1504A7" w14:textId="77777777" w:rsidR="00A17B5B" w:rsidRDefault="00000000">
    <w:pPr>
      <w:pStyle w:val="BodyText"/>
      <w:spacing w:line="14" w:lineRule="auto"/>
      <w:rPr>
        <w:sz w:val="20"/>
      </w:rPr>
    </w:pPr>
    <w:r>
      <w:rPr>
        <w:noProof/>
        <w:sz w:val="20"/>
      </w:rPr>
      <mc:AlternateContent>
        <mc:Choice Requires="wps">
          <w:drawing>
            <wp:anchor distT="0" distB="0" distL="0" distR="0" simplePos="0" relativeHeight="485680640" behindDoc="1" locked="0" layoutInCell="1" allowOverlap="1" wp14:anchorId="1D7AAEDB" wp14:editId="0692CDB2">
              <wp:simplePos x="0" y="0"/>
              <wp:positionH relativeFrom="page">
                <wp:posOffset>2538492</wp:posOffset>
              </wp:positionH>
              <wp:positionV relativeFrom="page">
                <wp:posOffset>198450</wp:posOffset>
              </wp:positionV>
              <wp:extent cx="2482215" cy="194945"/>
              <wp:effectExtent l="0" t="0" r="0" b="0"/>
              <wp:wrapNone/>
              <wp:docPr id="543" name="Textbox 5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2215" cy="194945"/>
                      </a:xfrm>
                      <a:prstGeom prst="rect">
                        <a:avLst/>
                      </a:prstGeom>
                    </wps:spPr>
                    <wps:txbx>
                      <w:txbxContent>
                        <w:p w14:paraId="5886C9EE" w14:textId="77777777" w:rsidR="00A17B5B" w:rsidRDefault="00000000">
                          <w:pPr>
                            <w:spacing w:before="33"/>
                            <w:ind w:left="20"/>
                            <w:rPr>
                              <w:rFonts w:ascii="Arial"/>
                              <w:sz w:val="20"/>
                            </w:rPr>
                          </w:pPr>
                          <w:proofErr w:type="spellStart"/>
                          <w:r>
                            <w:rPr>
                              <w:rFonts w:ascii="Arial"/>
                              <w:color w:val="7F7F7F"/>
                              <w:spacing w:val="-119"/>
                              <w:sz w:val="20"/>
                            </w:rPr>
                            <w:t>T</w:t>
                          </w:r>
                          <w:r>
                            <w:rPr>
                              <w:rFonts w:ascii="Arial"/>
                              <w:color w:val="7F7F7F"/>
                              <w:spacing w:val="4"/>
                              <w:w w:val="81"/>
                              <w:sz w:val="20"/>
                            </w:rPr>
                            <w:t>T</w:t>
                          </w:r>
                          <w:r>
                            <w:rPr>
                              <w:rFonts w:ascii="Arial"/>
                              <w:color w:val="7F7F7F"/>
                              <w:spacing w:val="-74"/>
                              <w:w w:val="90"/>
                              <w:sz w:val="20"/>
                            </w:rPr>
                            <w:t>e</w:t>
                          </w:r>
                          <w:r>
                            <w:rPr>
                              <w:rFonts w:ascii="Arial"/>
                              <w:color w:val="7F7F7F"/>
                              <w:spacing w:val="-30"/>
                              <w:w w:val="99"/>
                              <w:sz w:val="20"/>
                            </w:rPr>
                            <w:t>e</w:t>
                          </w:r>
                          <w:r>
                            <w:rPr>
                              <w:rFonts w:ascii="Arial"/>
                              <w:color w:val="7F7F7F"/>
                              <w:spacing w:val="-59"/>
                              <w:w w:val="96"/>
                              <w:sz w:val="20"/>
                            </w:rPr>
                            <w:t>v</w:t>
                          </w:r>
                          <w:r>
                            <w:rPr>
                              <w:rFonts w:ascii="Arial"/>
                              <w:color w:val="7F7F7F"/>
                              <w:spacing w:val="-34"/>
                              <w:sz w:val="20"/>
                            </w:rPr>
                            <w:t>v</w:t>
                          </w:r>
                          <w:r>
                            <w:rPr>
                              <w:rFonts w:ascii="Arial"/>
                              <w:color w:val="7F7F7F"/>
                              <w:spacing w:val="-59"/>
                              <w:w w:val="90"/>
                              <w:sz w:val="20"/>
                            </w:rPr>
                            <w:t>e</w:t>
                          </w:r>
                          <w:r>
                            <w:rPr>
                              <w:rFonts w:ascii="Arial"/>
                              <w:color w:val="7F7F7F"/>
                              <w:spacing w:val="-45"/>
                              <w:w w:val="99"/>
                              <w:sz w:val="20"/>
                            </w:rPr>
                            <w:t>e</w:t>
                          </w:r>
                          <w:r>
                            <w:rPr>
                              <w:rFonts w:ascii="Arial"/>
                              <w:color w:val="7F7F7F"/>
                              <w:spacing w:val="-13"/>
                              <w:w w:val="98"/>
                              <w:sz w:val="20"/>
                            </w:rPr>
                            <w:t>r</w:t>
                          </w:r>
                          <w:r>
                            <w:rPr>
                              <w:rFonts w:ascii="Arial"/>
                              <w:color w:val="7F7F7F"/>
                              <w:spacing w:val="-46"/>
                              <w:w w:val="99"/>
                              <w:sz w:val="20"/>
                            </w:rPr>
                            <w:t>r</w:t>
                          </w:r>
                          <w:r>
                            <w:rPr>
                              <w:rFonts w:ascii="Arial"/>
                              <w:color w:val="7F7F7F"/>
                              <w:spacing w:val="-26"/>
                              <w:w w:val="79"/>
                              <w:sz w:val="20"/>
                            </w:rPr>
                            <w:t>s</w:t>
                          </w:r>
                          <w:r>
                            <w:rPr>
                              <w:rFonts w:ascii="Arial"/>
                              <w:color w:val="7F7F7F"/>
                              <w:spacing w:val="-67"/>
                              <w:sz w:val="20"/>
                            </w:rPr>
                            <w:t>s</w:t>
                          </w:r>
                          <w:r>
                            <w:rPr>
                              <w:rFonts w:ascii="Arial"/>
                              <w:color w:val="7F7F7F"/>
                              <w:spacing w:val="-22"/>
                              <w:w w:val="86"/>
                              <w:sz w:val="20"/>
                            </w:rPr>
                            <w:t>a</w:t>
                          </w:r>
                          <w:r>
                            <w:rPr>
                              <w:rFonts w:ascii="Arial"/>
                              <w:color w:val="7F7F7F"/>
                              <w:spacing w:val="-82"/>
                              <w:w w:val="99"/>
                              <w:sz w:val="20"/>
                            </w:rPr>
                            <w:t>a</w:t>
                          </w:r>
                          <w:r>
                            <w:rPr>
                              <w:rFonts w:ascii="Arial"/>
                              <w:color w:val="7F7F7F"/>
                              <w:spacing w:val="4"/>
                              <w:w w:val="106"/>
                              <w:sz w:val="20"/>
                            </w:rPr>
                            <w:t>l</w:t>
                          </w:r>
                          <w:proofErr w:type="spellEnd"/>
                          <w:r>
                            <w:rPr>
                              <w:rFonts w:ascii="Arial"/>
                              <w:color w:val="7F7F7F"/>
                              <w:spacing w:val="-12"/>
                              <w:sz w:val="20"/>
                            </w:rPr>
                            <w:t xml:space="preserve"> </w:t>
                          </w:r>
                          <w:r>
                            <w:rPr>
                              <w:rFonts w:ascii="Arial"/>
                              <w:color w:val="7F7F7F"/>
                              <w:spacing w:val="-44"/>
                              <w:w w:val="95"/>
                              <w:sz w:val="20"/>
                            </w:rPr>
                            <w:t>l</w:t>
                          </w:r>
                          <w:r>
                            <w:rPr>
                              <w:rFonts w:ascii="Arial"/>
                              <w:color w:val="7F7F7F"/>
                              <w:spacing w:val="10"/>
                              <w:sz w:val="20"/>
                            </w:rPr>
                            <w:t xml:space="preserve"> </w:t>
                          </w:r>
                          <w:proofErr w:type="spellStart"/>
                          <w:r>
                            <w:rPr>
                              <w:rFonts w:ascii="Arial"/>
                              <w:color w:val="7F7F7F"/>
                              <w:spacing w:val="-114"/>
                              <w:w w:val="77"/>
                              <w:sz w:val="20"/>
                            </w:rPr>
                            <w:t>C</w:t>
                          </w:r>
                          <w:r>
                            <w:rPr>
                              <w:rFonts w:ascii="Arial"/>
                              <w:color w:val="7F7F7F"/>
                              <w:spacing w:val="-27"/>
                              <w:w w:val="96"/>
                              <w:sz w:val="20"/>
                            </w:rPr>
                            <w:t>C</w:t>
                          </w:r>
                          <w:r>
                            <w:rPr>
                              <w:rFonts w:ascii="Arial"/>
                              <w:color w:val="7F7F7F"/>
                              <w:spacing w:val="-80"/>
                              <w:w w:val="95"/>
                              <w:sz w:val="20"/>
                            </w:rPr>
                            <w:t>o</w:t>
                          </w:r>
                          <w:r>
                            <w:rPr>
                              <w:rFonts w:ascii="Arial"/>
                              <w:color w:val="7F7F7F"/>
                              <w:spacing w:val="-28"/>
                              <w:w w:val="96"/>
                              <w:sz w:val="20"/>
                            </w:rPr>
                            <w:t>o</w:t>
                          </w:r>
                          <w:r>
                            <w:rPr>
                              <w:rFonts w:ascii="Arial"/>
                              <w:color w:val="7F7F7F"/>
                              <w:spacing w:val="-80"/>
                              <w:w w:val="96"/>
                              <w:sz w:val="20"/>
                            </w:rPr>
                            <w:t>n</w:t>
                          </w:r>
                          <w:r>
                            <w:rPr>
                              <w:rFonts w:ascii="Arial"/>
                              <w:color w:val="7F7F7F"/>
                              <w:spacing w:val="-29"/>
                              <w:w w:val="96"/>
                              <w:sz w:val="20"/>
                            </w:rPr>
                            <w:t>n</w:t>
                          </w:r>
                          <w:r>
                            <w:rPr>
                              <w:rFonts w:ascii="Arial"/>
                              <w:color w:val="7F7F7F"/>
                              <w:spacing w:val="-48"/>
                              <w:w w:val="76"/>
                              <w:sz w:val="20"/>
                            </w:rPr>
                            <w:t>s</w:t>
                          </w:r>
                          <w:r>
                            <w:rPr>
                              <w:rFonts w:ascii="Arial"/>
                              <w:color w:val="7F7F7F"/>
                              <w:spacing w:val="-49"/>
                              <w:w w:val="97"/>
                              <w:sz w:val="20"/>
                            </w:rPr>
                            <w:t>s</w:t>
                          </w:r>
                          <w:r>
                            <w:rPr>
                              <w:rFonts w:ascii="Arial"/>
                              <w:color w:val="7F7F7F"/>
                              <w:spacing w:val="-48"/>
                              <w:w w:val="87"/>
                              <w:sz w:val="20"/>
                            </w:rPr>
                            <w:t>e</w:t>
                          </w:r>
                          <w:r>
                            <w:rPr>
                              <w:rFonts w:ascii="Arial"/>
                              <w:color w:val="7F7F7F"/>
                              <w:spacing w:val="-60"/>
                              <w:w w:val="96"/>
                              <w:sz w:val="20"/>
                            </w:rPr>
                            <w:t>e</w:t>
                          </w:r>
                          <w:r>
                            <w:rPr>
                              <w:rFonts w:ascii="Arial"/>
                              <w:color w:val="7F7F7F"/>
                              <w:spacing w:val="-2"/>
                              <w:w w:val="95"/>
                              <w:sz w:val="20"/>
                            </w:rPr>
                            <w:t>r</w:t>
                          </w:r>
                          <w:r>
                            <w:rPr>
                              <w:rFonts w:ascii="Arial"/>
                              <w:color w:val="7F7F7F"/>
                              <w:spacing w:val="-62"/>
                              <w:w w:val="96"/>
                              <w:sz w:val="20"/>
                            </w:rPr>
                            <w:t>r</w:t>
                          </w:r>
                          <w:r>
                            <w:rPr>
                              <w:rFonts w:ascii="Arial"/>
                              <w:color w:val="7F7F7F"/>
                              <w:spacing w:val="-32"/>
                              <w:w w:val="93"/>
                              <w:sz w:val="20"/>
                            </w:rPr>
                            <w:t>v</w:t>
                          </w:r>
                          <w:r>
                            <w:rPr>
                              <w:rFonts w:ascii="Arial"/>
                              <w:color w:val="7F7F7F"/>
                              <w:spacing w:val="-65"/>
                              <w:w w:val="97"/>
                              <w:sz w:val="20"/>
                            </w:rPr>
                            <w:t>v</w:t>
                          </w:r>
                          <w:r>
                            <w:rPr>
                              <w:rFonts w:ascii="Arial"/>
                              <w:color w:val="7F7F7F"/>
                              <w:spacing w:val="-28"/>
                              <w:w w:val="83"/>
                              <w:sz w:val="20"/>
                            </w:rPr>
                            <w:t>a</w:t>
                          </w:r>
                          <w:r>
                            <w:rPr>
                              <w:rFonts w:ascii="Arial"/>
                              <w:color w:val="7F7F7F"/>
                              <w:spacing w:val="-80"/>
                              <w:w w:val="96"/>
                              <w:sz w:val="20"/>
                            </w:rPr>
                            <w:t>a</w:t>
                          </w:r>
                          <w:r>
                            <w:rPr>
                              <w:rFonts w:ascii="Arial"/>
                              <w:color w:val="7F7F7F"/>
                              <w:spacing w:val="2"/>
                              <w:w w:val="116"/>
                              <w:sz w:val="20"/>
                            </w:rPr>
                            <w:t>t</w:t>
                          </w:r>
                          <w:r>
                            <w:rPr>
                              <w:rFonts w:ascii="Arial"/>
                              <w:color w:val="7F7F7F"/>
                              <w:spacing w:val="-30"/>
                              <w:w w:val="102"/>
                              <w:sz w:val="20"/>
                            </w:rPr>
                            <w:t>i</w:t>
                          </w:r>
                          <w:r>
                            <w:rPr>
                              <w:rFonts w:ascii="Arial"/>
                              <w:color w:val="7F7F7F"/>
                              <w:spacing w:val="-23"/>
                              <w:w w:val="97"/>
                              <w:sz w:val="20"/>
                            </w:rPr>
                            <w:t>t</w:t>
                          </w:r>
                          <w:r>
                            <w:rPr>
                              <w:rFonts w:ascii="Arial"/>
                              <w:color w:val="7F7F7F"/>
                              <w:spacing w:val="-84"/>
                              <w:w w:val="95"/>
                              <w:sz w:val="20"/>
                            </w:rPr>
                            <w:t>o</w:t>
                          </w:r>
                          <w:r>
                            <w:rPr>
                              <w:rFonts w:ascii="Arial"/>
                              <w:color w:val="7F7F7F"/>
                              <w:spacing w:val="2"/>
                              <w:w w:val="96"/>
                              <w:sz w:val="20"/>
                            </w:rPr>
                            <w:t>i</w:t>
                          </w:r>
                          <w:r>
                            <w:rPr>
                              <w:rFonts w:ascii="Arial"/>
                              <w:color w:val="7F7F7F"/>
                              <w:spacing w:val="-69"/>
                              <w:w w:val="96"/>
                              <w:sz w:val="20"/>
                            </w:rPr>
                            <w:t>o</w:t>
                          </w:r>
                          <w:r>
                            <w:rPr>
                              <w:rFonts w:ascii="Arial"/>
                              <w:color w:val="7F7F7F"/>
                              <w:spacing w:val="-39"/>
                              <w:w w:val="96"/>
                              <w:sz w:val="20"/>
                            </w:rPr>
                            <w:t>n</w:t>
                          </w:r>
                          <w:r>
                            <w:rPr>
                              <w:rFonts w:ascii="Arial"/>
                              <w:color w:val="7F7F7F"/>
                              <w:spacing w:val="2"/>
                              <w:w w:val="96"/>
                              <w:sz w:val="20"/>
                            </w:rPr>
                            <w:t>n</w:t>
                          </w:r>
                          <w:proofErr w:type="spellEnd"/>
                          <w:r>
                            <w:rPr>
                              <w:rFonts w:ascii="Arial"/>
                              <w:color w:val="7F7F7F"/>
                              <w:spacing w:val="10"/>
                              <w:sz w:val="20"/>
                            </w:rPr>
                            <w:t xml:space="preserve"> </w:t>
                          </w:r>
                          <w:proofErr w:type="spellStart"/>
                          <w:r>
                            <w:rPr>
                              <w:rFonts w:ascii="Arial"/>
                              <w:color w:val="7F7F7F"/>
                              <w:spacing w:val="-119"/>
                              <w:w w:val="90"/>
                              <w:sz w:val="20"/>
                            </w:rPr>
                            <w:t>A</w:t>
                          </w:r>
                          <w:r>
                            <w:rPr>
                              <w:rFonts w:ascii="Arial"/>
                              <w:color w:val="7F7F7F"/>
                              <w:spacing w:val="-7"/>
                              <w:w w:val="99"/>
                              <w:sz w:val="20"/>
                            </w:rPr>
                            <w:t>A</w:t>
                          </w:r>
                          <w:r>
                            <w:rPr>
                              <w:rFonts w:ascii="Arial"/>
                              <w:color w:val="7F7F7F"/>
                              <w:spacing w:val="-51"/>
                              <w:w w:val="97"/>
                              <w:sz w:val="20"/>
                            </w:rPr>
                            <w:t>r</w:t>
                          </w:r>
                          <w:r>
                            <w:rPr>
                              <w:rFonts w:ascii="Arial"/>
                              <w:color w:val="7F7F7F"/>
                              <w:spacing w:val="-9"/>
                              <w:w w:val="98"/>
                              <w:sz w:val="20"/>
                            </w:rPr>
                            <w:t>r</w:t>
                          </w:r>
                          <w:r>
                            <w:rPr>
                              <w:rFonts w:ascii="Arial"/>
                              <w:color w:val="7F7F7F"/>
                              <w:spacing w:val="-84"/>
                              <w:w w:val="89"/>
                              <w:sz w:val="20"/>
                            </w:rPr>
                            <w:t>e</w:t>
                          </w:r>
                          <w:r>
                            <w:rPr>
                              <w:rFonts w:ascii="Arial"/>
                              <w:color w:val="7F7F7F"/>
                              <w:spacing w:val="-20"/>
                              <w:w w:val="98"/>
                              <w:sz w:val="20"/>
                            </w:rPr>
                            <w:t>e</w:t>
                          </w:r>
                          <w:r>
                            <w:rPr>
                              <w:rFonts w:ascii="Arial"/>
                              <w:color w:val="7F7F7F"/>
                              <w:spacing w:val="-70"/>
                              <w:w w:val="85"/>
                              <w:sz w:val="20"/>
                            </w:rPr>
                            <w:t>a</w:t>
                          </w:r>
                          <w:r>
                            <w:rPr>
                              <w:rFonts w:ascii="Arial"/>
                              <w:color w:val="7F7F7F"/>
                              <w:spacing w:val="4"/>
                              <w:w w:val="98"/>
                              <w:sz w:val="20"/>
                            </w:rPr>
                            <w:t>a</w:t>
                          </w:r>
                          <w:proofErr w:type="spellEnd"/>
                          <w:r>
                            <w:rPr>
                              <w:rFonts w:ascii="Arial"/>
                              <w:color w:val="7F7F7F"/>
                              <w:spacing w:val="10"/>
                              <w:sz w:val="20"/>
                            </w:rPr>
                            <w:t xml:space="preserve"> </w:t>
                          </w:r>
                          <w:proofErr w:type="spellStart"/>
                          <w:r>
                            <w:rPr>
                              <w:rFonts w:ascii="Arial"/>
                              <w:color w:val="7F7F7F"/>
                              <w:spacing w:val="-124"/>
                              <w:w w:val="88"/>
                              <w:sz w:val="20"/>
                            </w:rPr>
                            <w:t>A</w:t>
                          </w:r>
                          <w:r>
                            <w:rPr>
                              <w:rFonts w:ascii="Arial"/>
                              <w:color w:val="7F7F7F"/>
                              <w:spacing w:val="-13"/>
                              <w:w w:val="97"/>
                              <w:sz w:val="20"/>
                            </w:rPr>
                            <w:t>A</w:t>
                          </w:r>
                          <w:r>
                            <w:rPr>
                              <w:rFonts w:ascii="Arial"/>
                              <w:color w:val="7F7F7F"/>
                              <w:spacing w:val="-104"/>
                              <w:w w:val="99"/>
                              <w:sz w:val="20"/>
                            </w:rPr>
                            <w:t>p</w:t>
                          </w:r>
                          <w:r>
                            <w:rPr>
                              <w:rFonts w:ascii="Arial"/>
                              <w:color w:val="7F7F7F"/>
                              <w:spacing w:val="-10"/>
                              <w:w w:val="96"/>
                              <w:sz w:val="20"/>
                            </w:rPr>
                            <w:t>p</w:t>
                          </w:r>
                          <w:r>
                            <w:rPr>
                              <w:rFonts w:ascii="Arial"/>
                              <w:color w:val="7F7F7F"/>
                              <w:spacing w:val="-107"/>
                              <w:w w:val="99"/>
                              <w:sz w:val="20"/>
                            </w:rPr>
                            <w:t>p</w:t>
                          </w:r>
                          <w:r>
                            <w:rPr>
                              <w:rFonts w:ascii="Arial"/>
                              <w:color w:val="7F7F7F"/>
                              <w:spacing w:val="-7"/>
                              <w:w w:val="96"/>
                              <w:sz w:val="20"/>
                            </w:rPr>
                            <w:t>p</w:t>
                          </w:r>
                          <w:r>
                            <w:rPr>
                              <w:rFonts w:ascii="Arial"/>
                              <w:color w:val="7F7F7F"/>
                              <w:spacing w:val="-61"/>
                              <w:w w:val="95"/>
                              <w:sz w:val="20"/>
                            </w:rPr>
                            <w:t>r</w:t>
                          </w:r>
                          <w:r>
                            <w:rPr>
                              <w:rFonts w:ascii="Arial"/>
                              <w:color w:val="7F7F7F"/>
                              <w:spacing w:val="-9"/>
                              <w:w w:val="96"/>
                              <w:sz w:val="20"/>
                            </w:rPr>
                            <w:t>r</w:t>
                          </w:r>
                          <w:r>
                            <w:rPr>
                              <w:rFonts w:ascii="Arial"/>
                              <w:color w:val="7F7F7F"/>
                              <w:spacing w:val="-91"/>
                              <w:w w:val="83"/>
                              <w:sz w:val="20"/>
                            </w:rPr>
                            <w:t>a</w:t>
                          </w:r>
                          <w:r>
                            <w:rPr>
                              <w:rFonts w:ascii="Arial"/>
                              <w:color w:val="7F7F7F"/>
                              <w:spacing w:val="-23"/>
                              <w:w w:val="96"/>
                              <w:sz w:val="20"/>
                            </w:rPr>
                            <w:t>a</w:t>
                          </w:r>
                          <w:r>
                            <w:rPr>
                              <w:rFonts w:ascii="Arial"/>
                              <w:color w:val="7F7F7F"/>
                              <w:spacing w:val="-26"/>
                              <w:w w:val="102"/>
                              <w:sz w:val="20"/>
                            </w:rPr>
                            <w:t>i</w:t>
                          </w:r>
                          <w:r>
                            <w:rPr>
                              <w:rFonts w:ascii="Arial"/>
                              <w:color w:val="7F7F7F"/>
                              <w:spacing w:val="-21"/>
                              <w:w w:val="96"/>
                              <w:sz w:val="20"/>
                            </w:rPr>
                            <w:t>i</w:t>
                          </w:r>
                          <w:r>
                            <w:rPr>
                              <w:rFonts w:ascii="Arial"/>
                              <w:color w:val="7F7F7F"/>
                              <w:spacing w:val="-61"/>
                              <w:w w:val="76"/>
                              <w:sz w:val="20"/>
                            </w:rPr>
                            <w:t>s</w:t>
                          </w:r>
                          <w:r>
                            <w:rPr>
                              <w:rFonts w:ascii="Arial"/>
                              <w:color w:val="7F7F7F"/>
                              <w:spacing w:val="-42"/>
                              <w:w w:val="97"/>
                              <w:sz w:val="20"/>
                            </w:rPr>
                            <w:t>s</w:t>
                          </w:r>
                          <w:r>
                            <w:rPr>
                              <w:rFonts w:ascii="Arial"/>
                              <w:color w:val="7F7F7F"/>
                              <w:spacing w:val="-58"/>
                              <w:w w:val="83"/>
                              <w:sz w:val="20"/>
                            </w:rPr>
                            <w:t>a</w:t>
                          </w:r>
                          <w:r>
                            <w:rPr>
                              <w:rFonts w:ascii="Arial"/>
                              <w:color w:val="7F7F7F"/>
                              <w:spacing w:val="-57"/>
                              <w:w w:val="96"/>
                              <w:sz w:val="20"/>
                            </w:rPr>
                            <w:t>a</w:t>
                          </w:r>
                          <w:r>
                            <w:rPr>
                              <w:rFonts w:ascii="Arial"/>
                              <w:color w:val="7F7F7F"/>
                              <w:spacing w:val="6"/>
                              <w:w w:val="103"/>
                              <w:sz w:val="20"/>
                            </w:rPr>
                            <w:t>l</w:t>
                          </w:r>
                          <w:r>
                            <w:rPr>
                              <w:rFonts w:ascii="Arial"/>
                              <w:color w:val="7F7F7F"/>
                              <w:spacing w:val="-1"/>
                              <w:w w:val="96"/>
                              <w:sz w:val="20"/>
                            </w:rPr>
                            <w:t>l</w:t>
                          </w:r>
                          <w:proofErr w:type="spellEnd"/>
                          <w:r>
                            <w:rPr>
                              <w:rFonts w:ascii="Arial"/>
                              <w:color w:val="7F7F7F"/>
                              <w:spacing w:val="10"/>
                              <w:sz w:val="20"/>
                            </w:rPr>
                            <w:t xml:space="preserve"> </w:t>
                          </w:r>
                          <w:r>
                            <w:rPr>
                              <w:rFonts w:ascii="Arial"/>
                              <w:color w:val="7F7F7F"/>
                              <w:spacing w:val="-105"/>
                              <w:w w:val="91"/>
                              <w:sz w:val="20"/>
                            </w:rPr>
                            <w:t>2</w:t>
                          </w:r>
                          <w:r>
                            <w:rPr>
                              <w:rFonts w:ascii="Arial"/>
                              <w:color w:val="7F7F7F"/>
                              <w:spacing w:val="-11"/>
                              <w:w w:val="98"/>
                              <w:sz w:val="20"/>
                            </w:rPr>
                            <w:t>2</w:t>
                          </w:r>
                          <w:r>
                            <w:rPr>
                              <w:rFonts w:ascii="Arial"/>
                              <w:color w:val="7F7F7F"/>
                              <w:spacing w:val="-96"/>
                              <w:w w:val="91"/>
                              <w:sz w:val="20"/>
                            </w:rPr>
                            <w:t>0</w:t>
                          </w:r>
                          <w:r>
                            <w:rPr>
                              <w:rFonts w:ascii="Arial"/>
                              <w:color w:val="7F7F7F"/>
                              <w:spacing w:val="-20"/>
                              <w:w w:val="98"/>
                              <w:sz w:val="20"/>
                            </w:rPr>
                            <w:t>0</w:t>
                          </w:r>
                          <w:r>
                            <w:rPr>
                              <w:rFonts w:ascii="Arial"/>
                              <w:color w:val="7F7F7F"/>
                              <w:spacing w:val="-88"/>
                              <w:w w:val="91"/>
                              <w:sz w:val="20"/>
                            </w:rPr>
                            <w:t>1</w:t>
                          </w:r>
                          <w:r>
                            <w:rPr>
                              <w:rFonts w:ascii="Arial"/>
                              <w:color w:val="7F7F7F"/>
                              <w:spacing w:val="-28"/>
                              <w:w w:val="98"/>
                              <w:sz w:val="20"/>
                            </w:rPr>
                            <w:t>1</w:t>
                          </w:r>
                          <w:r>
                            <w:rPr>
                              <w:rFonts w:ascii="Arial"/>
                              <w:color w:val="7F7F7F"/>
                              <w:spacing w:val="-79"/>
                              <w:w w:val="91"/>
                              <w:sz w:val="20"/>
                            </w:rPr>
                            <w:t>2</w:t>
                          </w:r>
                          <w:r>
                            <w:rPr>
                              <w:rFonts w:ascii="Arial"/>
                              <w:color w:val="7F7F7F"/>
                              <w:spacing w:val="-2"/>
                              <w:w w:val="98"/>
                              <w:sz w:val="20"/>
                            </w:rPr>
                            <w:t>2</w:t>
                          </w:r>
                        </w:p>
                      </w:txbxContent>
                    </wps:txbx>
                    <wps:bodyPr wrap="square" lIns="0" tIns="0" rIns="0" bIns="0" rtlCol="0">
                      <a:noAutofit/>
                    </wps:bodyPr>
                  </wps:wsp>
                </a:graphicData>
              </a:graphic>
            </wp:anchor>
          </w:drawing>
        </mc:Choice>
        <mc:Fallback>
          <w:pict>
            <v:shapetype w14:anchorId="1D7AAEDB" id="_x0000_t202" coordsize="21600,21600" o:spt="202" path="m,l,21600r21600,l21600,xe">
              <v:stroke joinstyle="miter"/>
              <v:path gradientshapeok="t" o:connecttype="rect"/>
            </v:shapetype>
            <v:shape id="Textbox 543" o:spid="_x0000_s1278" type="#_x0000_t202" style="position:absolute;margin-left:199.9pt;margin-top:15.65pt;width:195.45pt;height:15.35pt;z-index:-176358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" filled="f" stroked="f">
              <v:textbox inset="0,0,0,0">
                <w:txbxContent>
                  <w:p w14:paraId="5886C9EE" w14:textId="77777777" w:rsidR="00A17B5B" w:rsidRDefault="00000000">
                    <w:pPr>
                      <w:spacing w:before="33"/>
                      <w:ind w:left="20"/>
                      <w:rPr>
                        <w:rFonts w:ascii="Arial"/>
                        <w:sz w:val="20"/>
                      </w:rPr>
                    </w:pPr>
                    <w:proofErr w:type="spellStart"/>
                    <w:r>
                      <w:rPr>
                        <w:rFonts w:ascii="Arial"/>
                        <w:color w:val="7F7F7F"/>
                        <w:spacing w:val="-119"/>
                        <w:sz w:val="20"/>
                      </w:rPr>
                      <w:t>T</w:t>
                    </w:r>
                    <w:r>
                      <w:rPr>
                        <w:rFonts w:ascii="Arial"/>
                        <w:color w:val="7F7F7F"/>
                        <w:spacing w:val="4"/>
                        <w:w w:val="81"/>
                        <w:sz w:val="20"/>
                      </w:rPr>
                      <w:t>T</w:t>
                    </w:r>
                    <w:r>
                      <w:rPr>
                        <w:rFonts w:ascii="Arial"/>
                        <w:color w:val="7F7F7F"/>
                        <w:spacing w:val="-74"/>
                        <w:w w:val="90"/>
                        <w:sz w:val="20"/>
                      </w:rPr>
                      <w:t>e</w:t>
                    </w:r>
                    <w:r>
                      <w:rPr>
                        <w:rFonts w:ascii="Arial"/>
                        <w:color w:val="7F7F7F"/>
                        <w:spacing w:val="-30"/>
                        <w:w w:val="99"/>
                        <w:sz w:val="20"/>
                      </w:rPr>
                      <w:t>e</w:t>
                    </w:r>
                    <w:r>
                      <w:rPr>
                        <w:rFonts w:ascii="Arial"/>
                        <w:color w:val="7F7F7F"/>
                        <w:spacing w:val="-59"/>
                        <w:w w:val="96"/>
                        <w:sz w:val="20"/>
                      </w:rPr>
                      <w:t>v</w:t>
                    </w:r>
                    <w:r>
                      <w:rPr>
                        <w:rFonts w:ascii="Arial"/>
                        <w:color w:val="7F7F7F"/>
                        <w:spacing w:val="-34"/>
                        <w:sz w:val="20"/>
                      </w:rPr>
                      <w:t>v</w:t>
                    </w:r>
                    <w:r>
                      <w:rPr>
                        <w:rFonts w:ascii="Arial"/>
                        <w:color w:val="7F7F7F"/>
                        <w:spacing w:val="-59"/>
                        <w:w w:val="90"/>
                        <w:sz w:val="20"/>
                      </w:rPr>
                      <w:t>e</w:t>
                    </w:r>
                    <w:r>
                      <w:rPr>
                        <w:rFonts w:ascii="Arial"/>
                        <w:color w:val="7F7F7F"/>
                        <w:spacing w:val="-45"/>
                        <w:w w:val="99"/>
                        <w:sz w:val="20"/>
                      </w:rPr>
                      <w:t>e</w:t>
                    </w:r>
                    <w:r>
                      <w:rPr>
                        <w:rFonts w:ascii="Arial"/>
                        <w:color w:val="7F7F7F"/>
                        <w:spacing w:val="-13"/>
                        <w:w w:val="98"/>
                        <w:sz w:val="20"/>
                      </w:rPr>
                      <w:t>r</w:t>
                    </w:r>
                    <w:r>
                      <w:rPr>
                        <w:rFonts w:ascii="Arial"/>
                        <w:color w:val="7F7F7F"/>
                        <w:spacing w:val="-46"/>
                        <w:w w:val="99"/>
                        <w:sz w:val="20"/>
                      </w:rPr>
                      <w:t>r</w:t>
                    </w:r>
                    <w:r>
                      <w:rPr>
                        <w:rFonts w:ascii="Arial"/>
                        <w:color w:val="7F7F7F"/>
                        <w:spacing w:val="-26"/>
                        <w:w w:val="79"/>
                        <w:sz w:val="20"/>
                      </w:rPr>
                      <w:t>s</w:t>
                    </w:r>
                    <w:r>
                      <w:rPr>
                        <w:rFonts w:ascii="Arial"/>
                        <w:color w:val="7F7F7F"/>
                        <w:spacing w:val="-67"/>
                        <w:sz w:val="20"/>
                      </w:rPr>
                      <w:t>s</w:t>
                    </w:r>
                    <w:r>
                      <w:rPr>
                        <w:rFonts w:ascii="Arial"/>
                        <w:color w:val="7F7F7F"/>
                        <w:spacing w:val="-22"/>
                        <w:w w:val="86"/>
                        <w:sz w:val="20"/>
                      </w:rPr>
                      <w:t>a</w:t>
                    </w:r>
                    <w:r>
                      <w:rPr>
                        <w:rFonts w:ascii="Arial"/>
                        <w:color w:val="7F7F7F"/>
                        <w:spacing w:val="-82"/>
                        <w:w w:val="99"/>
                        <w:sz w:val="20"/>
                      </w:rPr>
                      <w:t>a</w:t>
                    </w:r>
                    <w:r>
                      <w:rPr>
                        <w:rFonts w:ascii="Arial"/>
                        <w:color w:val="7F7F7F"/>
                        <w:spacing w:val="4"/>
                        <w:w w:val="106"/>
                        <w:sz w:val="20"/>
                      </w:rPr>
                      <w:t>l</w:t>
                    </w:r>
                    <w:proofErr w:type="spellEnd"/>
                    <w:r>
                      <w:rPr>
                        <w:rFonts w:ascii="Arial"/>
                        <w:color w:val="7F7F7F"/>
                        <w:spacing w:val="-12"/>
                        <w:sz w:val="20"/>
                      </w:rPr>
                      <w:t xml:space="preserve"> </w:t>
                    </w:r>
                    <w:r>
                      <w:rPr>
                        <w:rFonts w:ascii="Arial"/>
                        <w:color w:val="7F7F7F"/>
                        <w:spacing w:val="-44"/>
                        <w:w w:val="95"/>
                        <w:sz w:val="20"/>
                      </w:rPr>
                      <w:t>l</w:t>
                    </w:r>
                    <w:r>
                      <w:rPr>
                        <w:rFonts w:ascii="Arial"/>
                        <w:color w:val="7F7F7F"/>
                        <w:spacing w:val="10"/>
                        <w:sz w:val="20"/>
                      </w:rPr>
                      <w:t xml:space="preserve"> </w:t>
                    </w:r>
                    <w:proofErr w:type="spellStart"/>
                    <w:r>
                      <w:rPr>
                        <w:rFonts w:ascii="Arial"/>
                        <w:color w:val="7F7F7F"/>
                        <w:spacing w:val="-114"/>
                        <w:w w:val="77"/>
                        <w:sz w:val="20"/>
                      </w:rPr>
                      <w:t>C</w:t>
                    </w:r>
                    <w:r>
                      <w:rPr>
                        <w:rFonts w:ascii="Arial"/>
                        <w:color w:val="7F7F7F"/>
                        <w:spacing w:val="-27"/>
                        <w:w w:val="96"/>
                        <w:sz w:val="20"/>
                      </w:rPr>
                      <w:t>C</w:t>
                    </w:r>
                    <w:r>
                      <w:rPr>
                        <w:rFonts w:ascii="Arial"/>
                        <w:color w:val="7F7F7F"/>
                        <w:spacing w:val="-80"/>
                        <w:w w:val="95"/>
                        <w:sz w:val="20"/>
                      </w:rPr>
                      <w:t>o</w:t>
                    </w:r>
                    <w:r>
                      <w:rPr>
                        <w:rFonts w:ascii="Arial"/>
                        <w:color w:val="7F7F7F"/>
                        <w:spacing w:val="-28"/>
                        <w:w w:val="96"/>
                        <w:sz w:val="20"/>
                      </w:rPr>
                      <w:t>o</w:t>
                    </w:r>
                    <w:r>
                      <w:rPr>
                        <w:rFonts w:ascii="Arial"/>
                        <w:color w:val="7F7F7F"/>
                        <w:spacing w:val="-80"/>
                        <w:w w:val="96"/>
                        <w:sz w:val="20"/>
                      </w:rPr>
                      <w:t>n</w:t>
                    </w:r>
                    <w:r>
                      <w:rPr>
                        <w:rFonts w:ascii="Arial"/>
                        <w:color w:val="7F7F7F"/>
                        <w:spacing w:val="-29"/>
                        <w:w w:val="96"/>
                        <w:sz w:val="20"/>
                      </w:rPr>
                      <w:t>n</w:t>
                    </w:r>
                    <w:r>
                      <w:rPr>
                        <w:rFonts w:ascii="Arial"/>
                        <w:color w:val="7F7F7F"/>
                        <w:spacing w:val="-48"/>
                        <w:w w:val="76"/>
                        <w:sz w:val="20"/>
                      </w:rPr>
                      <w:t>s</w:t>
                    </w:r>
                    <w:r>
                      <w:rPr>
                        <w:rFonts w:ascii="Arial"/>
                        <w:color w:val="7F7F7F"/>
                        <w:spacing w:val="-49"/>
                        <w:w w:val="97"/>
                        <w:sz w:val="20"/>
                      </w:rPr>
                      <w:t>s</w:t>
                    </w:r>
                    <w:r>
                      <w:rPr>
                        <w:rFonts w:ascii="Arial"/>
                        <w:color w:val="7F7F7F"/>
                        <w:spacing w:val="-48"/>
                        <w:w w:val="87"/>
                        <w:sz w:val="20"/>
                      </w:rPr>
                      <w:t>e</w:t>
                    </w:r>
                    <w:r>
                      <w:rPr>
                        <w:rFonts w:ascii="Arial"/>
                        <w:color w:val="7F7F7F"/>
                        <w:spacing w:val="-60"/>
                        <w:w w:val="96"/>
                        <w:sz w:val="20"/>
                      </w:rPr>
                      <w:t>e</w:t>
                    </w:r>
                    <w:r>
                      <w:rPr>
                        <w:rFonts w:ascii="Arial"/>
                        <w:color w:val="7F7F7F"/>
                        <w:spacing w:val="-2"/>
                        <w:w w:val="95"/>
                        <w:sz w:val="20"/>
                      </w:rPr>
                      <w:t>r</w:t>
                    </w:r>
                    <w:r>
                      <w:rPr>
                        <w:rFonts w:ascii="Arial"/>
                        <w:color w:val="7F7F7F"/>
                        <w:spacing w:val="-62"/>
                        <w:w w:val="96"/>
                        <w:sz w:val="20"/>
                      </w:rPr>
                      <w:t>r</w:t>
                    </w:r>
                    <w:r>
                      <w:rPr>
                        <w:rFonts w:ascii="Arial"/>
                        <w:color w:val="7F7F7F"/>
                        <w:spacing w:val="-32"/>
                        <w:w w:val="93"/>
                        <w:sz w:val="20"/>
                      </w:rPr>
                      <w:t>v</w:t>
                    </w:r>
                    <w:r>
                      <w:rPr>
                        <w:rFonts w:ascii="Arial"/>
                        <w:color w:val="7F7F7F"/>
                        <w:spacing w:val="-65"/>
                        <w:w w:val="97"/>
                        <w:sz w:val="20"/>
                      </w:rPr>
                      <w:t>v</w:t>
                    </w:r>
                    <w:r>
                      <w:rPr>
                        <w:rFonts w:ascii="Arial"/>
                        <w:color w:val="7F7F7F"/>
                        <w:spacing w:val="-28"/>
                        <w:w w:val="83"/>
                        <w:sz w:val="20"/>
                      </w:rPr>
                      <w:t>a</w:t>
                    </w:r>
                    <w:r>
                      <w:rPr>
                        <w:rFonts w:ascii="Arial"/>
                        <w:color w:val="7F7F7F"/>
                        <w:spacing w:val="-80"/>
                        <w:w w:val="96"/>
                        <w:sz w:val="20"/>
                      </w:rPr>
                      <w:t>a</w:t>
                    </w:r>
                    <w:r>
                      <w:rPr>
                        <w:rFonts w:ascii="Arial"/>
                        <w:color w:val="7F7F7F"/>
                        <w:spacing w:val="2"/>
                        <w:w w:val="116"/>
                        <w:sz w:val="20"/>
                      </w:rPr>
                      <w:t>t</w:t>
                    </w:r>
                    <w:r>
                      <w:rPr>
                        <w:rFonts w:ascii="Arial"/>
                        <w:color w:val="7F7F7F"/>
                        <w:spacing w:val="-30"/>
                        <w:w w:val="102"/>
                        <w:sz w:val="20"/>
                      </w:rPr>
                      <w:t>i</w:t>
                    </w:r>
                    <w:r>
                      <w:rPr>
                        <w:rFonts w:ascii="Arial"/>
                        <w:color w:val="7F7F7F"/>
                        <w:spacing w:val="-23"/>
                        <w:w w:val="97"/>
                        <w:sz w:val="20"/>
                      </w:rPr>
                      <w:t>t</w:t>
                    </w:r>
                    <w:r>
                      <w:rPr>
                        <w:rFonts w:ascii="Arial"/>
                        <w:color w:val="7F7F7F"/>
                        <w:spacing w:val="-84"/>
                        <w:w w:val="95"/>
                        <w:sz w:val="20"/>
                      </w:rPr>
                      <w:t>o</w:t>
                    </w:r>
                    <w:r>
                      <w:rPr>
                        <w:rFonts w:ascii="Arial"/>
                        <w:color w:val="7F7F7F"/>
                        <w:spacing w:val="2"/>
                        <w:w w:val="96"/>
                        <w:sz w:val="20"/>
                      </w:rPr>
                      <w:t>i</w:t>
                    </w:r>
                    <w:r>
                      <w:rPr>
                        <w:rFonts w:ascii="Arial"/>
                        <w:color w:val="7F7F7F"/>
                        <w:spacing w:val="-69"/>
                        <w:w w:val="96"/>
                        <w:sz w:val="20"/>
                      </w:rPr>
                      <w:t>o</w:t>
                    </w:r>
                    <w:r>
                      <w:rPr>
                        <w:rFonts w:ascii="Arial"/>
                        <w:color w:val="7F7F7F"/>
                        <w:spacing w:val="-39"/>
                        <w:w w:val="96"/>
                        <w:sz w:val="20"/>
                      </w:rPr>
                      <w:t>n</w:t>
                    </w:r>
                    <w:r>
                      <w:rPr>
                        <w:rFonts w:ascii="Arial"/>
                        <w:color w:val="7F7F7F"/>
                        <w:spacing w:val="2"/>
                        <w:w w:val="96"/>
                        <w:sz w:val="20"/>
                      </w:rPr>
                      <w:t>n</w:t>
                    </w:r>
                    <w:proofErr w:type="spellEnd"/>
                    <w:r>
                      <w:rPr>
                        <w:rFonts w:ascii="Arial"/>
                        <w:color w:val="7F7F7F"/>
                        <w:spacing w:val="10"/>
                        <w:sz w:val="20"/>
                      </w:rPr>
                      <w:t xml:space="preserve"> </w:t>
                    </w:r>
                    <w:proofErr w:type="spellStart"/>
                    <w:r>
                      <w:rPr>
                        <w:rFonts w:ascii="Arial"/>
                        <w:color w:val="7F7F7F"/>
                        <w:spacing w:val="-119"/>
                        <w:w w:val="90"/>
                        <w:sz w:val="20"/>
                      </w:rPr>
                      <w:t>A</w:t>
                    </w:r>
                    <w:r>
                      <w:rPr>
                        <w:rFonts w:ascii="Arial"/>
                        <w:color w:val="7F7F7F"/>
                        <w:spacing w:val="-7"/>
                        <w:w w:val="99"/>
                        <w:sz w:val="20"/>
                      </w:rPr>
                      <w:t>A</w:t>
                    </w:r>
                    <w:r>
                      <w:rPr>
                        <w:rFonts w:ascii="Arial"/>
                        <w:color w:val="7F7F7F"/>
                        <w:spacing w:val="-51"/>
                        <w:w w:val="97"/>
                        <w:sz w:val="20"/>
                      </w:rPr>
                      <w:t>r</w:t>
                    </w:r>
                    <w:r>
                      <w:rPr>
                        <w:rFonts w:ascii="Arial"/>
                        <w:color w:val="7F7F7F"/>
                        <w:spacing w:val="-9"/>
                        <w:w w:val="98"/>
                        <w:sz w:val="20"/>
                      </w:rPr>
                      <w:t>r</w:t>
                    </w:r>
                    <w:r>
                      <w:rPr>
                        <w:rFonts w:ascii="Arial"/>
                        <w:color w:val="7F7F7F"/>
                        <w:spacing w:val="-84"/>
                        <w:w w:val="89"/>
                        <w:sz w:val="20"/>
                      </w:rPr>
                      <w:t>e</w:t>
                    </w:r>
                    <w:r>
                      <w:rPr>
                        <w:rFonts w:ascii="Arial"/>
                        <w:color w:val="7F7F7F"/>
                        <w:spacing w:val="-20"/>
                        <w:w w:val="98"/>
                        <w:sz w:val="20"/>
                      </w:rPr>
                      <w:t>e</w:t>
                    </w:r>
                    <w:r>
                      <w:rPr>
                        <w:rFonts w:ascii="Arial"/>
                        <w:color w:val="7F7F7F"/>
                        <w:spacing w:val="-70"/>
                        <w:w w:val="85"/>
                        <w:sz w:val="20"/>
                      </w:rPr>
                      <w:t>a</w:t>
                    </w:r>
                    <w:r>
                      <w:rPr>
                        <w:rFonts w:ascii="Arial"/>
                        <w:color w:val="7F7F7F"/>
                        <w:spacing w:val="4"/>
                        <w:w w:val="98"/>
                        <w:sz w:val="20"/>
                      </w:rPr>
                      <w:t>a</w:t>
                    </w:r>
                    <w:proofErr w:type="spellEnd"/>
                    <w:r>
                      <w:rPr>
                        <w:rFonts w:ascii="Arial"/>
                        <w:color w:val="7F7F7F"/>
                        <w:spacing w:val="10"/>
                        <w:sz w:val="20"/>
                      </w:rPr>
                      <w:t xml:space="preserve"> </w:t>
                    </w:r>
                    <w:proofErr w:type="spellStart"/>
                    <w:r>
                      <w:rPr>
                        <w:rFonts w:ascii="Arial"/>
                        <w:color w:val="7F7F7F"/>
                        <w:spacing w:val="-124"/>
                        <w:w w:val="88"/>
                        <w:sz w:val="20"/>
                      </w:rPr>
                      <w:t>A</w:t>
                    </w:r>
                    <w:r>
                      <w:rPr>
                        <w:rFonts w:ascii="Arial"/>
                        <w:color w:val="7F7F7F"/>
                        <w:spacing w:val="-13"/>
                        <w:w w:val="97"/>
                        <w:sz w:val="20"/>
                      </w:rPr>
                      <w:t>A</w:t>
                    </w:r>
                    <w:r>
                      <w:rPr>
                        <w:rFonts w:ascii="Arial"/>
                        <w:color w:val="7F7F7F"/>
                        <w:spacing w:val="-104"/>
                        <w:w w:val="99"/>
                        <w:sz w:val="20"/>
                      </w:rPr>
                      <w:t>p</w:t>
                    </w:r>
                    <w:r>
                      <w:rPr>
                        <w:rFonts w:ascii="Arial"/>
                        <w:color w:val="7F7F7F"/>
                        <w:spacing w:val="-10"/>
                        <w:w w:val="96"/>
                        <w:sz w:val="20"/>
                      </w:rPr>
                      <w:t>p</w:t>
                    </w:r>
                    <w:r>
                      <w:rPr>
                        <w:rFonts w:ascii="Arial"/>
                        <w:color w:val="7F7F7F"/>
                        <w:spacing w:val="-107"/>
                        <w:w w:val="99"/>
                        <w:sz w:val="20"/>
                      </w:rPr>
                      <w:t>p</w:t>
                    </w:r>
                    <w:r>
                      <w:rPr>
                        <w:rFonts w:ascii="Arial"/>
                        <w:color w:val="7F7F7F"/>
                        <w:spacing w:val="-7"/>
                        <w:w w:val="96"/>
                        <w:sz w:val="20"/>
                      </w:rPr>
                      <w:t>p</w:t>
                    </w:r>
                    <w:r>
                      <w:rPr>
                        <w:rFonts w:ascii="Arial"/>
                        <w:color w:val="7F7F7F"/>
                        <w:spacing w:val="-61"/>
                        <w:w w:val="95"/>
                        <w:sz w:val="20"/>
                      </w:rPr>
                      <w:t>r</w:t>
                    </w:r>
                    <w:r>
                      <w:rPr>
                        <w:rFonts w:ascii="Arial"/>
                        <w:color w:val="7F7F7F"/>
                        <w:spacing w:val="-9"/>
                        <w:w w:val="96"/>
                        <w:sz w:val="20"/>
                      </w:rPr>
                      <w:t>r</w:t>
                    </w:r>
                    <w:r>
                      <w:rPr>
                        <w:rFonts w:ascii="Arial"/>
                        <w:color w:val="7F7F7F"/>
                        <w:spacing w:val="-91"/>
                        <w:w w:val="83"/>
                        <w:sz w:val="20"/>
                      </w:rPr>
                      <w:t>a</w:t>
                    </w:r>
                    <w:r>
                      <w:rPr>
                        <w:rFonts w:ascii="Arial"/>
                        <w:color w:val="7F7F7F"/>
                        <w:spacing w:val="-23"/>
                        <w:w w:val="96"/>
                        <w:sz w:val="20"/>
                      </w:rPr>
                      <w:t>a</w:t>
                    </w:r>
                    <w:r>
                      <w:rPr>
                        <w:rFonts w:ascii="Arial"/>
                        <w:color w:val="7F7F7F"/>
                        <w:spacing w:val="-26"/>
                        <w:w w:val="102"/>
                        <w:sz w:val="20"/>
                      </w:rPr>
                      <w:t>i</w:t>
                    </w:r>
                    <w:r>
                      <w:rPr>
                        <w:rFonts w:ascii="Arial"/>
                        <w:color w:val="7F7F7F"/>
                        <w:spacing w:val="-21"/>
                        <w:w w:val="96"/>
                        <w:sz w:val="20"/>
                      </w:rPr>
                      <w:t>i</w:t>
                    </w:r>
                    <w:r>
                      <w:rPr>
                        <w:rFonts w:ascii="Arial"/>
                        <w:color w:val="7F7F7F"/>
                        <w:spacing w:val="-61"/>
                        <w:w w:val="76"/>
                        <w:sz w:val="20"/>
                      </w:rPr>
                      <w:t>s</w:t>
                    </w:r>
                    <w:r>
                      <w:rPr>
                        <w:rFonts w:ascii="Arial"/>
                        <w:color w:val="7F7F7F"/>
                        <w:spacing w:val="-42"/>
                        <w:w w:val="97"/>
                        <w:sz w:val="20"/>
                      </w:rPr>
                      <w:t>s</w:t>
                    </w:r>
                    <w:r>
                      <w:rPr>
                        <w:rFonts w:ascii="Arial"/>
                        <w:color w:val="7F7F7F"/>
                        <w:spacing w:val="-58"/>
                        <w:w w:val="83"/>
                        <w:sz w:val="20"/>
                      </w:rPr>
                      <w:t>a</w:t>
                    </w:r>
                    <w:r>
                      <w:rPr>
                        <w:rFonts w:ascii="Arial"/>
                        <w:color w:val="7F7F7F"/>
                        <w:spacing w:val="-57"/>
                        <w:w w:val="96"/>
                        <w:sz w:val="20"/>
                      </w:rPr>
                      <w:t>a</w:t>
                    </w:r>
                    <w:r>
                      <w:rPr>
                        <w:rFonts w:ascii="Arial"/>
                        <w:color w:val="7F7F7F"/>
                        <w:spacing w:val="6"/>
                        <w:w w:val="103"/>
                        <w:sz w:val="20"/>
                      </w:rPr>
                      <w:t>l</w:t>
                    </w:r>
                    <w:r>
                      <w:rPr>
                        <w:rFonts w:ascii="Arial"/>
                        <w:color w:val="7F7F7F"/>
                        <w:spacing w:val="-1"/>
                        <w:w w:val="96"/>
                        <w:sz w:val="20"/>
                      </w:rPr>
                      <w:t>l</w:t>
                    </w:r>
                    <w:proofErr w:type="spellEnd"/>
                    <w:r>
                      <w:rPr>
                        <w:rFonts w:ascii="Arial"/>
                        <w:color w:val="7F7F7F"/>
                        <w:spacing w:val="10"/>
                        <w:sz w:val="20"/>
                      </w:rPr>
                      <w:t xml:space="preserve"> </w:t>
                    </w:r>
                    <w:r>
                      <w:rPr>
                        <w:rFonts w:ascii="Arial"/>
                        <w:color w:val="7F7F7F"/>
                        <w:spacing w:val="-105"/>
                        <w:w w:val="91"/>
                        <w:sz w:val="20"/>
                      </w:rPr>
                      <w:t>2</w:t>
                    </w:r>
                    <w:r>
                      <w:rPr>
                        <w:rFonts w:ascii="Arial"/>
                        <w:color w:val="7F7F7F"/>
                        <w:spacing w:val="-11"/>
                        <w:w w:val="98"/>
                        <w:sz w:val="20"/>
                      </w:rPr>
                      <w:t>2</w:t>
                    </w:r>
                    <w:r>
                      <w:rPr>
                        <w:rFonts w:ascii="Arial"/>
                        <w:color w:val="7F7F7F"/>
                        <w:spacing w:val="-96"/>
                        <w:w w:val="91"/>
                        <w:sz w:val="20"/>
                      </w:rPr>
                      <w:t>0</w:t>
                    </w:r>
                    <w:r>
                      <w:rPr>
                        <w:rFonts w:ascii="Arial"/>
                        <w:color w:val="7F7F7F"/>
                        <w:spacing w:val="-20"/>
                        <w:w w:val="98"/>
                        <w:sz w:val="20"/>
                      </w:rPr>
                      <w:t>0</w:t>
                    </w:r>
                    <w:r>
                      <w:rPr>
                        <w:rFonts w:ascii="Arial"/>
                        <w:color w:val="7F7F7F"/>
                        <w:spacing w:val="-88"/>
                        <w:w w:val="91"/>
                        <w:sz w:val="20"/>
                      </w:rPr>
                      <w:t>1</w:t>
                    </w:r>
                    <w:r>
                      <w:rPr>
                        <w:rFonts w:ascii="Arial"/>
                        <w:color w:val="7F7F7F"/>
                        <w:spacing w:val="-28"/>
                        <w:w w:val="98"/>
                        <w:sz w:val="20"/>
                      </w:rPr>
                      <w:t>1</w:t>
                    </w:r>
                    <w:r>
                      <w:rPr>
                        <w:rFonts w:ascii="Arial"/>
                        <w:color w:val="7F7F7F"/>
                        <w:spacing w:val="-79"/>
                        <w:w w:val="91"/>
                        <w:sz w:val="20"/>
                      </w:rPr>
                      <w:t>2</w:t>
                    </w:r>
                    <w:r>
                      <w:rPr>
                        <w:rFonts w:ascii="Arial"/>
                        <w:color w:val="7F7F7F"/>
                        <w:spacing w:val="-2"/>
                        <w:w w:val="98"/>
                        <w:sz w:val="20"/>
                      </w:rPr>
                      <w:t>2</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45BD6F" w14:textId="77777777" w:rsidR="00A17B5B" w:rsidRDefault="00000000">
    <w:pPr>
      <w:pStyle w:val="BodyText"/>
      <w:spacing w:line="14" w:lineRule="auto"/>
      <w:rPr>
        <w:sz w:val="20"/>
      </w:rPr>
    </w:pPr>
    <w:r>
      <w:rPr>
        <w:noProof/>
        <w:sz w:val="20"/>
      </w:rPr>
      <mc:AlternateContent>
        <mc:Choice Requires="wps">
          <w:drawing>
            <wp:anchor distT="0" distB="0" distL="0" distR="0" simplePos="0" relativeHeight="485681664" behindDoc="1" locked="0" layoutInCell="1" allowOverlap="1" wp14:anchorId="02076B73" wp14:editId="71B1C21D">
              <wp:simplePos x="0" y="0"/>
              <wp:positionH relativeFrom="page">
                <wp:posOffset>2538493</wp:posOffset>
              </wp:positionH>
              <wp:positionV relativeFrom="page">
                <wp:posOffset>198441</wp:posOffset>
              </wp:positionV>
              <wp:extent cx="2482215" cy="194945"/>
              <wp:effectExtent l="0" t="0" r="0" b="0"/>
              <wp:wrapNone/>
              <wp:docPr id="545" name="Textbox 5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2215" cy="194945"/>
                      </a:xfrm>
                      <a:prstGeom prst="rect">
                        <a:avLst/>
                      </a:prstGeom>
                    </wps:spPr>
                    <wps:txbx>
                      <w:txbxContent>
                        <w:p w14:paraId="0F91812B" w14:textId="77777777" w:rsidR="00A17B5B" w:rsidRDefault="00000000">
                          <w:pPr>
                            <w:spacing w:before="33"/>
                            <w:ind w:left="20"/>
                            <w:rPr>
                              <w:rFonts w:ascii="Arial"/>
                              <w:sz w:val="20"/>
                            </w:rPr>
                          </w:pPr>
                          <w:r>
                            <w:rPr>
                              <w:rFonts w:ascii="Arial"/>
                              <w:color w:val="7F7F7F"/>
                              <w:sz w:val="20"/>
                            </w:rPr>
                            <w:t>Teversal</w:t>
                          </w:r>
                          <w:r>
                            <w:rPr>
                              <w:rFonts w:ascii="Arial"/>
                              <w:color w:val="7F7F7F"/>
                              <w:spacing w:val="-8"/>
                              <w:sz w:val="20"/>
                            </w:rPr>
                            <w:t xml:space="preserve"> </w:t>
                          </w:r>
                          <w:r>
                            <w:rPr>
                              <w:rFonts w:ascii="Arial"/>
                              <w:color w:val="7F7F7F"/>
                              <w:sz w:val="20"/>
                            </w:rPr>
                            <w:t>Conservation</w:t>
                          </w:r>
                          <w:r>
                            <w:rPr>
                              <w:rFonts w:ascii="Arial"/>
                              <w:color w:val="7F7F7F"/>
                              <w:spacing w:val="-8"/>
                              <w:sz w:val="20"/>
                            </w:rPr>
                            <w:t xml:space="preserve"> </w:t>
                          </w:r>
                          <w:r>
                            <w:rPr>
                              <w:rFonts w:ascii="Arial"/>
                              <w:color w:val="7F7F7F"/>
                              <w:sz w:val="20"/>
                            </w:rPr>
                            <w:t>Area</w:t>
                          </w:r>
                          <w:r>
                            <w:rPr>
                              <w:rFonts w:ascii="Arial"/>
                              <w:color w:val="7F7F7F"/>
                              <w:spacing w:val="-9"/>
                              <w:sz w:val="20"/>
                            </w:rPr>
                            <w:t xml:space="preserve"> </w:t>
                          </w:r>
                          <w:r>
                            <w:rPr>
                              <w:rFonts w:ascii="Arial"/>
                              <w:color w:val="7F7F7F"/>
                              <w:sz w:val="20"/>
                            </w:rPr>
                            <w:t>Appraisal</w:t>
                          </w:r>
                          <w:r>
                            <w:rPr>
                              <w:rFonts w:ascii="Arial"/>
                              <w:color w:val="7F7F7F"/>
                              <w:spacing w:val="-8"/>
                              <w:sz w:val="20"/>
                            </w:rPr>
                            <w:t xml:space="preserve"> </w:t>
                          </w:r>
                          <w:r>
                            <w:rPr>
                              <w:rFonts w:ascii="Arial"/>
                              <w:color w:val="7F7F7F"/>
                              <w:spacing w:val="-4"/>
                              <w:sz w:val="20"/>
                            </w:rPr>
                            <w:t>2012</w:t>
                          </w:r>
                        </w:p>
                      </w:txbxContent>
                    </wps:txbx>
                    <wps:bodyPr wrap="square" lIns="0" tIns="0" rIns="0" bIns="0" rtlCol="0">
                      <a:noAutofit/>
                    </wps:bodyPr>
                  </wps:wsp>
                </a:graphicData>
              </a:graphic>
            </wp:anchor>
          </w:drawing>
        </mc:Choice>
        <mc:Fallback>
          <w:pict>
            <v:shapetype w14:anchorId="02076B73" id="_x0000_t202" coordsize="21600,21600" o:spt="202" path="m,l,21600r21600,l21600,xe">
              <v:stroke joinstyle="miter"/>
              <v:path gradientshapeok="t" o:connecttype="rect"/>
            </v:shapetype>
            <v:shape id="Textbox 545" o:spid="_x0000_s1280" type="#_x0000_t202" style="position:absolute;margin-left:199.9pt;margin-top:15.65pt;width:195.45pt;height:15.35pt;z-index:-176348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" filled="f" stroked="f">
              <v:textbox inset="0,0,0,0">
                <w:txbxContent>
                  <w:p w14:paraId="0F91812B" w14:textId="77777777" w:rsidR="00A17B5B" w:rsidRDefault="00000000">
                    <w:pPr>
                      <w:spacing w:before="33"/>
                      <w:ind w:left="20"/>
                      <w:rPr>
                        <w:rFonts w:ascii="Arial"/>
                        <w:sz w:val="20"/>
                      </w:rPr>
                    </w:pPr>
                    <w:r>
                      <w:rPr>
                        <w:rFonts w:ascii="Arial"/>
                        <w:color w:val="7F7F7F"/>
                        <w:sz w:val="20"/>
                      </w:rPr>
                      <w:t>Teversal</w:t>
                    </w:r>
                    <w:r>
                      <w:rPr>
                        <w:rFonts w:ascii="Arial"/>
                        <w:color w:val="7F7F7F"/>
                        <w:spacing w:val="-8"/>
                        <w:sz w:val="20"/>
                      </w:rPr>
                      <w:t xml:space="preserve"> </w:t>
                    </w:r>
                    <w:r>
                      <w:rPr>
                        <w:rFonts w:ascii="Arial"/>
                        <w:color w:val="7F7F7F"/>
                        <w:sz w:val="20"/>
                      </w:rPr>
                      <w:t>Conservation</w:t>
                    </w:r>
                    <w:r>
                      <w:rPr>
                        <w:rFonts w:ascii="Arial"/>
                        <w:color w:val="7F7F7F"/>
                        <w:spacing w:val="-8"/>
                        <w:sz w:val="20"/>
                      </w:rPr>
                      <w:t xml:space="preserve"> </w:t>
                    </w:r>
                    <w:r>
                      <w:rPr>
                        <w:rFonts w:ascii="Arial"/>
                        <w:color w:val="7F7F7F"/>
                        <w:sz w:val="20"/>
                      </w:rPr>
                      <w:t>Area</w:t>
                    </w:r>
                    <w:r>
                      <w:rPr>
                        <w:rFonts w:ascii="Arial"/>
                        <w:color w:val="7F7F7F"/>
                        <w:spacing w:val="-9"/>
                        <w:sz w:val="20"/>
                      </w:rPr>
                      <w:t xml:space="preserve"> </w:t>
                    </w:r>
                    <w:r>
                      <w:rPr>
                        <w:rFonts w:ascii="Arial"/>
                        <w:color w:val="7F7F7F"/>
                        <w:sz w:val="20"/>
                      </w:rPr>
                      <w:t>Appraisal</w:t>
                    </w:r>
                    <w:r>
                      <w:rPr>
                        <w:rFonts w:ascii="Arial"/>
                        <w:color w:val="7F7F7F"/>
                        <w:spacing w:val="-8"/>
                        <w:sz w:val="20"/>
                      </w:rPr>
                      <w:t xml:space="preserve"> </w:t>
                    </w:r>
                    <w:r>
                      <w:rPr>
                        <w:rFonts w:ascii="Arial"/>
                        <w:color w:val="7F7F7F"/>
                        <w:spacing w:val="-4"/>
                        <w:sz w:val="20"/>
                      </w:rPr>
                      <w:t>2012</w:t>
                    </w:r>
                  </w:p>
                </w:txbxContent>
              </v:textbox>
              <w10:wrap anchorx="page" anchory="page"/>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6B90F4" w14:textId="77777777" w:rsidR="00A17B5B" w:rsidRDefault="00A17B5B">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9C0C8C"/>
    <w:multiLevelType w:val="multilevel"/>
    <w:tmpl w:val="28DE4B74"/>
    <w:lvl w:ilvl="0">
      <w:start w:val="9"/>
      <w:numFmt w:val="decimal"/>
      <w:lvlText w:val="%1"/>
      <w:lvlJc w:val="left"/>
      <w:pPr>
        <w:ind w:left="6858" w:hanging="623"/>
        <w:jc w:val="left"/>
      </w:pPr>
      <w:rPr>
        <w:rFonts w:hint="default"/>
        <w:lang w:val="en-US" w:eastAsia="en-US" w:bidi="ar-SA"/>
      </w:rPr>
    </w:lvl>
    <w:lvl w:ilvl="1">
      <w:start w:val="3"/>
      <w:numFmt w:val="decimal"/>
      <w:lvlText w:val="%1.%2"/>
      <w:lvlJc w:val="left"/>
      <w:pPr>
        <w:ind w:left="6858" w:hanging="623"/>
        <w:jc w:val="left"/>
      </w:pPr>
      <w:rPr>
        <w:rFonts w:hint="default"/>
        <w:lang w:val="en-US" w:eastAsia="en-US" w:bidi="ar-SA"/>
      </w:rPr>
    </w:lvl>
    <w:lvl w:ilvl="2">
      <w:start w:val="5"/>
      <w:numFmt w:val="decimal"/>
      <w:lvlText w:val="%1.%2.%3"/>
      <w:lvlJc w:val="left"/>
      <w:pPr>
        <w:ind w:left="6858" w:hanging="623"/>
        <w:jc w:val="left"/>
      </w:pPr>
      <w:rPr>
        <w:rFonts w:hint="default"/>
        <w:lang w:val="en-US" w:eastAsia="en-US" w:bidi="ar-SA"/>
      </w:rPr>
    </w:lvl>
    <w:lvl w:ilvl="3">
      <w:start w:val="3"/>
      <w:numFmt w:val="decimal"/>
      <w:lvlText w:val="%1.%2.%3.%4"/>
      <w:lvlJc w:val="left"/>
      <w:pPr>
        <w:ind w:left="6858" w:hanging="623"/>
        <w:jc w:val="right"/>
      </w:pPr>
      <w:rPr>
        <w:rFonts w:ascii="Gill Sans MT" w:eastAsia="Gill Sans MT" w:hAnsi="Gill Sans MT" w:cs="Gill Sans MT" w:hint="default"/>
        <w:b w:val="0"/>
        <w:bCs w:val="0"/>
        <w:i w:val="0"/>
        <w:iCs w:val="0"/>
        <w:color w:val="808285"/>
        <w:spacing w:val="-1"/>
        <w:w w:val="100"/>
        <w:position w:val="2"/>
        <w:sz w:val="20"/>
        <w:szCs w:val="20"/>
        <w:lang w:val="en-US" w:eastAsia="en-US" w:bidi="ar-SA"/>
      </w:rPr>
    </w:lvl>
    <w:lvl w:ilvl="4">
      <w:numFmt w:val="bullet"/>
      <w:lvlText w:val="•"/>
      <w:lvlJc w:val="left"/>
      <w:pPr>
        <w:ind w:left="8877" w:hanging="623"/>
      </w:pPr>
      <w:rPr>
        <w:rFonts w:hint="default"/>
        <w:lang w:val="en-US" w:eastAsia="en-US" w:bidi="ar-SA"/>
      </w:rPr>
    </w:lvl>
    <w:lvl w:ilvl="5">
      <w:numFmt w:val="bullet"/>
      <w:lvlText w:val="•"/>
      <w:lvlJc w:val="left"/>
      <w:pPr>
        <w:ind w:left="9382" w:hanging="623"/>
      </w:pPr>
      <w:rPr>
        <w:rFonts w:hint="default"/>
        <w:lang w:val="en-US" w:eastAsia="en-US" w:bidi="ar-SA"/>
      </w:rPr>
    </w:lvl>
    <w:lvl w:ilvl="6">
      <w:numFmt w:val="bullet"/>
      <w:lvlText w:val="•"/>
      <w:lvlJc w:val="left"/>
      <w:pPr>
        <w:ind w:left="9886" w:hanging="623"/>
      </w:pPr>
      <w:rPr>
        <w:rFonts w:hint="default"/>
        <w:lang w:val="en-US" w:eastAsia="en-US" w:bidi="ar-SA"/>
      </w:rPr>
    </w:lvl>
    <w:lvl w:ilvl="7">
      <w:numFmt w:val="bullet"/>
      <w:lvlText w:val="•"/>
      <w:lvlJc w:val="left"/>
      <w:pPr>
        <w:ind w:left="10391" w:hanging="623"/>
      </w:pPr>
      <w:rPr>
        <w:rFonts w:hint="default"/>
        <w:lang w:val="en-US" w:eastAsia="en-US" w:bidi="ar-SA"/>
      </w:rPr>
    </w:lvl>
    <w:lvl w:ilvl="8">
      <w:numFmt w:val="bullet"/>
      <w:lvlText w:val="•"/>
      <w:lvlJc w:val="left"/>
      <w:pPr>
        <w:ind w:left="10895" w:hanging="623"/>
      </w:pPr>
      <w:rPr>
        <w:rFonts w:hint="default"/>
        <w:lang w:val="en-US" w:eastAsia="en-US" w:bidi="ar-SA"/>
      </w:rPr>
    </w:lvl>
  </w:abstractNum>
  <w:abstractNum w:abstractNumId="1" w15:restartNumberingAfterBreak="0">
    <w:nsid w:val="03BE424E"/>
    <w:multiLevelType w:val="multilevel"/>
    <w:tmpl w:val="E962F372"/>
    <w:lvl w:ilvl="0">
      <w:start w:val="1"/>
      <w:numFmt w:val="decimal"/>
      <w:lvlText w:val="%1"/>
      <w:lvlJc w:val="left"/>
      <w:pPr>
        <w:ind w:left="765" w:hanging="341"/>
        <w:jc w:val="right"/>
      </w:pPr>
      <w:rPr>
        <w:rFonts w:hint="default"/>
        <w:spacing w:val="0"/>
        <w:w w:val="100"/>
        <w:lang w:val="en-US" w:eastAsia="en-US" w:bidi="ar-SA"/>
      </w:rPr>
    </w:lvl>
    <w:lvl w:ilvl="1">
      <w:start w:val="1"/>
      <w:numFmt w:val="decimal"/>
      <w:lvlText w:val="%1.%2"/>
      <w:lvlJc w:val="left"/>
      <w:pPr>
        <w:ind w:left="594" w:hanging="453"/>
        <w:jc w:val="right"/>
      </w:pPr>
      <w:rPr>
        <w:rFonts w:hint="default"/>
        <w:spacing w:val="-1"/>
        <w:w w:val="100"/>
        <w:lang w:val="en-US" w:eastAsia="en-US" w:bidi="ar-SA"/>
      </w:rPr>
    </w:lvl>
    <w:lvl w:ilvl="2">
      <w:start w:val="1"/>
      <w:numFmt w:val="decimal"/>
      <w:lvlText w:val="%1.%2.%3"/>
      <w:lvlJc w:val="left"/>
      <w:pPr>
        <w:ind w:left="735" w:hanging="453"/>
        <w:jc w:val="left"/>
      </w:pPr>
      <w:rPr>
        <w:rFonts w:hint="default"/>
        <w:spacing w:val="-1"/>
        <w:w w:val="100"/>
        <w:lang w:val="en-US" w:eastAsia="en-US" w:bidi="ar-SA"/>
      </w:rPr>
    </w:lvl>
    <w:lvl w:ilvl="3">
      <w:numFmt w:val="bullet"/>
      <w:lvlText w:val="•"/>
      <w:lvlJc w:val="left"/>
      <w:pPr>
        <w:ind w:left="880" w:hanging="453"/>
      </w:pPr>
      <w:rPr>
        <w:rFonts w:hint="default"/>
        <w:lang w:val="en-US" w:eastAsia="en-US" w:bidi="ar-SA"/>
      </w:rPr>
    </w:lvl>
    <w:lvl w:ilvl="4">
      <w:numFmt w:val="bullet"/>
      <w:lvlText w:val="•"/>
      <w:lvlJc w:val="left"/>
      <w:pPr>
        <w:ind w:left="5980" w:hanging="453"/>
      </w:pPr>
      <w:rPr>
        <w:rFonts w:hint="default"/>
        <w:lang w:val="en-US" w:eastAsia="en-US" w:bidi="ar-SA"/>
      </w:rPr>
    </w:lvl>
    <w:lvl w:ilvl="5">
      <w:numFmt w:val="bullet"/>
      <w:lvlText w:val="•"/>
      <w:lvlJc w:val="left"/>
      <w:pPr>
        <w:ind w:left="4981" w:hanging="453"/>
      </w:pPr>
      <w:rPr>
        <w:rFonts w:hint="default"/>
        <w:lang w:val="en-US" w:eastAsia="en-US" w:bidi="ar-SA"/>
      </w:rPr>
    </w:lvl>
    <w:lvl w:ilvl="6">
      <w:numFmt w:val="bullet"/>
      <w:lvlText w:val="•"/>
      <w:lvlJc w:val="left"/>
      <w:pPr>
        <w:ind w:left="3983" w:hanging="453"/>
      </w:pPr>
      <w:rPr>
        <w:rFonts w:hint="default"/>
        <w:lang w:val="en-US" w:eastAsia="en-US" w:bidi="ar-SA"/>
      </w:rPr>
    </w:lvl>
    <w:lvl w:ilvl="7">
      <w:numFmt w:val="bullet"/>
      <w:lvlText w:val="•"/>
      <w:lvlJc w:val="left"/>
      <w:pPr>
        <w:ind w:left="2984" w:hanging="453"/>
      </w:pPr>
      <w:rPr>
        <w:rFonts w:hint="default"/>
        <w:lang w:val="en-US" w:eastAsia="en-US" w:bidi="ar-SA"/>
      </w:rPr>
    </w:lvl>
    <w:lvl w:ilvl="8">
      <w:numFmt w:val="bullet"/>
      <w:lvlText w:val="•"/>
      <w:lvlJc w:val="left"/>
      <w:pPr>
        <w:ind w:left="1986" w:hanging="453"/>
      </w:pPr>
      <w:rPr>
        <w:rFonts w:hint="default"/>
        <w:lang w:val="en-US" w:eastAsia="en-US" w:bidi="ar-SA"/>
      </w:rPr>
    </w:lvl>
  </w:abstractNum>
  <w:abstractNum w:abstractNumId="2" w15:restartNumberingAfterBreak="0">
    <w:nsid w:val="0A660D28"/>
    <w:multiLevelType w:val="multilevel"/>
    <w:tmpl w:val="F462EC36"/>
    <w:lvl w:ilvl="0">
      <w:start w:val="13"/>
      <w:numFmt w:val="decimal"/>
      <w:lvlText w:val="%1"/>
      <w:lvlJc w:val="left"/>
      <w:pPr>
        <w:ind w:left="1634" w:hanging="623"/>
        <w:jc w:val="left"/>
      </w:pPr>
      <w:rPr>
        <w:rFonts w:hint="default"/>
        <w:lang w:val="en-US" w:eastAsia="en-US" w:bidi="ar-SA"/>
      </w:rPr>
    </w:lvl>
    <w:lvl w:ilvl="1">
      <w:start w:val="8"/>
      <w:numFmt w:val="decimal"/>
      <w:lvlText w:val="%1.%2"/>
      <w:lvlJc w:val="left"/>
      <w:pPr>
        <w:ind w:left="1634" w:hanging="623"/>
        <w:jc w:val="left"/>
      </w:pPr>
      <w:rPr>
        <w:rFonts w:hint="default"/>
        <w:lang w:val="en-US" w:eastAsia="en-US" w:bidi="ar-SA"/>
      </w:rPr>
    </w:lvl>
    <w:lvl w:ilvl="2">
      <w:start w:val="2"/>
      <w:numFmt w:val="decimal"/>
      <w:lvlText w:val="%1.%2.%3"/>
      <w:lvlJc w:val="left"/>
      <w:pPr>
        <w:ind w:left="1634" w:hanging="623"/>
        <w:jc w:val="right"/>
      </w:pPr>
      <w:rPr>
        <w:rFonts w:ascii="Gill Sans MT" w:eastAsia="Gill Sans MT" w:hAnsi="Gill Sans MT" w:cs="Gill Sans MT" w:hint="default"/>
        <w:b w:val="0"/>
        <w:bCs w:val="0"/>
        <w:i w:val="0"/>
        <w:iCs w:val="0"/>
        <w:color w:val="808285"/>
        <w:spacing w:val="0"/>
        <w:w w:val="99"/>
        <w:position w:val="2"/>
        <w:sz w:val="20"/>
        <w:szCs w:val="20"/>
        <w:lang w:val="en-US" w:eastAsia="en-US" w:bidi="ar-SA"/>
      </w:rPr>
    </w:lvl>
    <w:lvl w:ilvl="3">
      <w:numFmt w:val="bullet"/>
      <w:lvlText w:val="•"/>
      <w:lvlJc w:val="left"/>
      <w:pPr>
        <w:ind w:left="1573" w:hanging="127"/>
      </w:pPr>
      <w:rPr>
        <w:rFonts w:ascii="Gill Sans MT" w:eastAsia="Gill Sans MT" w:hAnsi="Gill Sans MT" w:cs="Gill Sans MT" w:hint="default"/>
        <w:spacing w:val="0"/>
        <w:w w:val="100"/>
        <w:lang w:val="en-US" w:eastAsia="en-US" w:bidi="ar-SA"/>
      </w:rPr>
    </w:lvl>
    <w:lvl w:ilvl="4">
      <w:numFmt w:val="bullet"/>
      <w:lvlText w:val="•"/>
      <w:lvlJc w:val="left"/>
      <w:pPr>
        <w:ind w:left="1272" w:hanging="127"/>
      </w:pPr>
      <w:rPr>
        <w:rFonts w:hint="default"/>
        <w:lang w:val="en-US" w:eastAsia="en-US" w:bidi="ar-SA"/>
      </w:rPr>
    </w:lvl>
    <w:lvl w:ilvl="5">
      <w:numFmt w:val="bullet"/>
      <w:lvlText w:val="•"/>
      <w:lvlJc w:val="left"/>
      <w:pPr>
        <w:ind w:left="1089" w:hanging="127"/>
      </w:pPr>
      <w:rPr>
        <w:rFonts w:hint="default"/>
        <w:lang w:val="en-US" w:eastAsia="en-US" w:bidi="ar-SA"/>
      </w:rPr>
    </w:lvl>
    <w:lvl w:ilvl="6">
      <w:numFmt w:val="bullet"/>
      <w:lvlText w:val="•"/>
      <w:lvlJc w:val="left"/>
      <w:pPr>
        <w:ind w:left="905" w:hanging="127"/>
      </w:pPr>
      <w:rPr>
        <w:rFonts w:hint="default"/>
        <w:lang w:val="en-US" w:eastAsia="en-US" w:bidi="ar-SA"/>
      </w:rPr>
    </w:lvl>
    <w:lvl w:ilvl="7">
      <w:numFmt w:val="bullet"/>
      <w:lvlText w:val="•"/>
      <w:lvlJc w:val="left"/>
      <w:pPr>
        <w:ind w:left="722" w:hanging="127"/>
      </w:pPr>
      <w:rPr>
        <w:rFonts w:hint="default"/>
        <w:lang w:val="en-US" w:eastAsia="en-US" w:bidi="ar-SA"/>
      </w:rPr>
    </w:lvl>
    <w:lvl w:ilvl="8">
      <w:numFmt w:val="bullet"/>
      <w:lvlText w:val="•"/>
      <w:lvlJc w:val="left"/>
      <w:pPr>
        <w:ind w:left="538" w:hanging="127"/>
      </w:pPr>
      <w:rPr>
        <w:rFonts w:hint="default"/>
        <w:lang w:val="en-US" w:eastAsia="en-US" w:bidi="ar-SA"/>
      </w:rPr>
    </w:lvl>
  </w:abstractNum>
  <w:abstractNum w:abstractNumId="3" w15:restartNumberingAfterBreak="0">
    <w:nsid w:val="11411593"/>
    <w:multiLevelType w:val="hybridMultilevel"/>
    <w:tmpl w:val="B3E4AAD2"/>
    <w:lvl w:ilvl="0" w:tplc="A63E3C4A">
      <w:numFmt w:val="bullet"/>
      <w:lvlText w:val="•"/>
      <w:lvlJc w:val="left"/>
      <w:pPr>
        <w:ind w:left="5696" w:hanging="453"/>
      </w:pPr>
      <w:rPr>
        <w:rFonts w:ascii="Gill Sans MT" w:eastAsia="Gill Sans MT" w:hAnsi="Gill Sans MT" w:cs="Gill Sans MT" w:hint="default"/>
        <w:b w:val="0"/>
        <w:bCs w:val="0"/>
        <w:i w:val="0"/>
        <w:iCs w:val="0"/>
        <w:color w:val="2B2A29"/>
        <w:spacing w:val="0"/>
        <w:w w:val="99"/>
        <w:sz w:val="24"/>
        <w:szCs w:val="24"/>
        <w:lang w:val="en-US" w:eastAsia="en-US" w:bidi="ar-SA"/>
      </w:rPr>
    </w:lvl>
    <w:lvl w:ilvl="1" w:tplc="3E34BEF0">
      <w:numFmt w:val="bullet"/>
      <w:lvlText w:val="•"/>
      <w:lvlJc w:val="left"/>
      <w:pPr>
        <w:ind w:left="6207" w:hanging="453"/>
      </w:pPr>
      <w:rPr>
        <w:rFonts w:hint="default"/>
        <w:lang w:val="en-US" w:eastAsia="en-US" w:bidi="ar-SA"/>
      </w:rPr>
    </w:lvl>
    <w:lvl w:ilvl="2" w:tplc="86B8E114">
      <w:numFmt w:val="bullet"/>
      <w:lvlText w:val="•"/>
      <w:lvlJc w:val="left"/>
      <w:pPr>
        <w:ind w:left="6714" w:hanging="453"/>
      </w:pPr>
      <w:rPr>
        <w:rFonts w:hint="default"/>
        <w:lang w:val="en-US" w:eastAsia="en-US" w:bidi="ar-SA"/>
      </w:rPr>
    </w:lvl>
    <w:lvl w:ilvl="3" w:tplc="6152F428">
      <w:numFmt w:val="bullet"/>
      <w:lvlText w:val="•"/>
      <w:lvlJc w:val="left"/>
      <w:pPr>
        <w:ind w:left="7221" w:hanging="453"/>
      </w:pPr>
      <w:rPr>
        <w:rFonts w:hint="default"/>
        <w:lang w:val="en-US" w:eastAsia="en-US" w:bidi="ar-SA"/>
      </w:rPr>
    </w:lvl>
    <w:lvl w:ilvl="4" w:tplc="57E8E69C">
      <w:numFmt w:val="bullet"/>
      <w:lvlText w:val="•"/>
      <w:lvlJc w:val="left"/>
      <w:pPr>
        <w:ind w:left="7728" w:hanging="453"/>
      </w:pPr>
      <w:rPr>
        <w:rFonts w:hint="default"/>
        <w:lang w:val="en-US" w:eastAsia="en-US" w:bidi="ar-SA"/>
      </w:rPr>
    </w:lvl>
    <w:lvl w:ilvl="5" w:tplc="827AF836">
      <w:numFmt w:val="bullet"/>
      <w:lvlText w:val="•"/>
      <w:lvlJc w:val="left"/>
      <w:pPr>
        <w:ind w:left="8235" w:hanging="453"/>
      </w:pPr>
      <w:rPr>
        <w:rFonts w:hint="default"/>
        <w:lang w:val="en-US" w:eastAsia="en-US" w:bidi="ar-SA"/>
      </w:rPr>
    </w:lvl>
    <w:lvl w:ilvl="6" w:tplc="E952B6B0">
      <w:numFmt w:val="bullet"/>
      <w:lvlText w:val="•"/>
      <w:lvlJc w:val="left"/>
      <w:pPr>
        <w:ind w:left="8742" w:hanging="453"/>
      </w:pPr>
      <w:rPr>
        <w:rFonts w:hint="default"/>
        <w:lang w:val="en-US" w:eastAsia="en-US" w:bidi="ar-SA"/>
      </w:rPr>
    </w:lvl>
    <w:lvl w:ilvl="7" w:tplc="2C4A8CC2">
      <w:numFmt w:val="bullet"/>
      <w:lvlText w:val="•"/>
      <w:lvlJc w:val="left"/>
      <w:pPr>
        <w:ind w:left="9249" w:hanging="453"/>
      </w:pPr>
      <w:rPr>
        <w:rFonts w:hint="default"/>
        <w:lang w:val="en-US" w:eastAsia="en-US" w:bidi="ar-SA"/>
      </w:rPr>
    </w:lvl>
    <w:lvl w:ilvl="8" w:tplc="502C3DCE">
      <w:numFmt w:val="bullet"/>
      <w:lvlText w:val="•"/>
      <w:lvlJc w:val="left"/>
      <w:pPr>
        <w:ind w:left="9757" w:hanging="453"/>
      </w:pPr>
      <w:rPr>
        <w:rFonts w:hint="default"/>
        <w:lang w:val="en-US" w:eastAsia="en-US" w:bidi="ar-SA"/>
      </w:rPr>
    </w:lvl>
  </w:abstractNum>
  <w:abstractNum w:abstractNumId="4" w15:restartNumberingAfterBreak="0">
    <w:nsid w:val="14924B64"/>
    <w:multiLevelType w:val="hybridMultilevel"/>
    <w:tmpl w:val="DCF0773A"/>
    <w:lvl w:ilvl="0" w:tplc="681A03F2">
      <w:start w:val="3"/>
      <w:numFmt w:val="decimal"/>
      <w:lvlText w:val="%1)"/>
      <w:lvlJc w:val="left"/>
      <w:pPr>
        <w:ind w:left="6533" w:hanging="299"/>
        <w:jc w:val="right"/>
      </w:pPr>
      <w:rPr>
        <w:rFonts w:ascii="Gill Sans MT" w:eastAsia="Gill Sans MT" w:hAnsi="Gill Sans MT" w:cs="Gill Sans MT" w:hint="default"/>
        <w:b/>
        <w:bCs/>
        <w:i w:val="0"/>
        <w:iCs w:val="0"/>
        <w:color w:val="231F20"/>
        <w:spacing w:val="0"/>
        <w:w w:val="100"/>
        <w:sz w:val="24"/>
        <w:szCs w:val="24"/>
        <w:lang w:val="en-US" w:eastAsia="en-US" w:bidi="ar-SA"/>
      </w:rPr>
    </w:lvl>
    <w:lvl w:ilvl="1" w:tplc="CA8AB8A0">
      <w:start w:val="1"/>
      <w:numFmt w:val="upperLetter"/>
      <w:lvlText w:val="%2)"/>
      <w:lvlJc w:val="left"/>
      <w:pPr>
        <w:ind w:left="1726" w:hanging="310"/>
        <w:jc w:val="right"/>
      </w:pPr>
      <w:rPr>
        <w:rFonts w:ascii="Gill Sans MT" w:eastAsia="Gill Sans MT" w:hAnsi="Gill Sans MT" w:cs="Gill Sans MT" w:hint="default"/>
        <w:b w:val="0"/>
        <w:bCs w:val="0"/>
        <w:i w:val="0"/>
        <w:iCs w:val="0"/>
        <w:color w:val="231F20"/>
        <w:spacing w:val="-1"/>
        <w:w w:val="100"/>
        <w:sz w:val="24"/>
        <w:szCs w:val="24"/>
        <w:lang w:val="en-US" w:eastAsia="en-US" w:bidi="ar-SA"/>
      </w:rPr>
    </w:lvl>
    <w:lvl w:ilvl="2" w:tplc="7E10940C">
      <w:numFmt w:val="bullet"/>
      <w:lvlText w:val="•"/>
      <w:lvlJc w:val="left"/>
      <w:pPr>
        <w:ind w:left="6441" w:hanging="310"/>
      </w:pPr>
      <w:rPr>
        <w:rFonts w:hint="default"/>
        <w:lang w:val="en-US" w:eastAsia="en-US" w:bidi="ar-SA"/>
      </w:rPr>
    </w:lvl>
    <w:lvl w:ilvl="3" w:tplc="FA10CD0A">
      <w:numFmt w:val="bullet"/>
      <w:lvlText w:val="•"/>
      <w:lvlJc w:val="left"/>
      <w:pPr>
        <w:ind w:left="6343" w:hanging="310"/>
      </w:pPr>
      <w:rPr>
        <w:rFonts w:hint="default"/>
        <w:lang w:val="en-US" w:eastAsia="en-US" w:bidi="ar-SA"/>
      </w:rPr>
    </w:lvl>
    <w:lvl w:ilvl="4" w:tplc="9A0C2C78">
      <w:numFmt w:val="bullet"/>
      <w:lvlText w:val="•"/>
      <w:lvlJc w:val="left"/>
      <w:pPr>
        <w:ind w:left="6245" w:hanging="310"/>
      </w:pPr>
      <w:rPr>
        <w:rFonts w:hint="default"/>
        <w:lang w:val="en-US" w:eastAsia="en-US" w:bidi="ar-SA"/>
      </w:rPr>
    </w:lvl>
    <w:lvl w:ilvl="5" w:tplc="6D76C278">
      <w:numFmt w:val="bullet"/>
      <w:lvlText w:val="•"/>
      <w:lvlJc w:val="left"/>
      <w:pPr>
        <w:ind w:left="6147" w:hanging="310"/>
      </w:pPr>
      <w:rPr>
        <w:rFonts w:hint="default"/>
        <w:lang w:val="en-US" w:eastAsia="en-US" w:bidi="ar-SA"/>
      </w:rPr>
    </w:lvl>
    <w:lvl w:ilvl="6" w:tplc="F842A444">
      <w:numFmt w:val="bullet"/>
      <w:lvlText w:val="•"/>
      <w:lvlJc w:val="left"/>
      <w:pPr>
        <w:ind w:left="6049" w:hanging="310"/>
      </w:pPr>
      <w:rPr>
        <w:rFonts w:hint="default"/>
        <w:lang w:val="en-US" w:eastAsia="en-US" w:bidi="ar-SA"/>
      </w:rPr>
    </w:lvl>
    <w:lvl w:ilvl="7" w:tplc="70F25E62">
      <w:numFmt w:val="bullet"/>
      <w:lvlText w:val="•"/>
      <w:lvlJc w:val="left"/>
      <w:pPr>
        <w:ind w:left="5950" w:hanging="310"/>
      </w:pPr>
      <w:rPr>
        <w:rFonts w:hint="default"/>
        <w:lang w:val="en-US" w:eastAsia="en-US" w:bidi="ar-SA"/>
      </w:rPr>
    </w:lvl>
    <w:lvl w:ilvl="8" w:tplc="53520918">
      <w:numFmt w:val="bullet"/>
      <w:lvlText w:val="•"/>
      <w:lvlJc w:val="left"/>
      <w:pPr>
        <w:ind w:left="5852" w:hanging="310"/>
      </w:pPr>
      <w:rPr>
        <w:rFonts w:hint="default"/>
        <w:lang w:val="en-US" w:eastAsia="en-US" w:bidi="ar-SA"/>
      </w:rPr>
    </w:lvl>
  </w:abstractNum>
  <w:abstractNum w:abstractNumId="5" w15:restartNumberingAfterBreak="0">
    <w:nsid w:val="21BE293E"/>
    <w:multiLevelType w:val="hybridMultilevel"/>
    <w:tmpl w:val="E7A4247C"/>
    <w:lvl w:ilvl="0" w:tplc="221C0FFE">
      <w:start w:val="1"/>
      <w:numFmt w:val="decimal"/>
      <w:lvlText w:val="%1)"/>
      <w:lvlJc w:val="left"/>
      <w:pPr>
        <w:ind w:left="1431" w:hanging="299"/>
        <w:jc w:val="left"/>
      </w:pPr>
      <w:rPr>
        <w:rFonts w:ascii="Gill Sans MT" w:eastAsia="Gill Sans MT" w:hAnsi="Gill Sans MT" w:cs="Gill Sans MT" w:hint="default"/>
        <w:b/>
        <w:bCs/>
        <w:i w:val="0"/>
        <w:iCs w:val="0"/>
        <w:color w:val="231F20"/>
        <w:spacing w:val="0"/>
        <w:w w:val="100"/>
        <w:sz w:val="24"/>
        <w:szCs w:val="24"/>
        <w:lang w:val="en-US" w:eastAsia="en-US" w:bidi="ar-SA"/>
      </w:rPr>
    </w:lvl>
    <w:lvl w:ilvl="1" w:tplc="FB3E008A">
      <w:start w:val="1"/>
      <w:numFmt w:val="lowerLetter"/>
      <w:lvlText w:val="%2)"/>
      <w:lvlJc w:val="left"/>
      <w:pPr>
        <w:ind w:left="1673" w:hanging="257"/>
        <w:jc w:val="left"/>
      </w:pPr>
      <w:rPr>
        <w:rFonts w:ascii="Gill Sans MT" w:eastAsia="Gill Sans MT" w:hAnsi="Gill Sans MT" w:cs="Gill Sans MT" w:hint="default"/>
        <w:b w:val="0"/>
        <w:bCs w:val="0"/>
        <w:i/>
        <w:iCs/>
        <w:color w:val="231F20"/>
        <w:spacing w:val="-1"/>
        <w:w w:val="100"/>
        <w:sz w:val="24"/>
        <w:szCs w:val="24"/>
        <w:lang w:val="en-US" w:eastAsia="en-US" w:bidi="ar-SA"/>
      </w:rPr>
    </w:lvl>
    <w:lvl w:ilvl="2" w:tplc="F1BE8CB6">
      <w:numFmt w:val="bullet"/>
      <w:lvlText w:val="•"/>
      <w:lvlJc w:val="left"/>
      <w:pPr>
        <w:ind w:left="2120" w:hanging="257"/>
      </w:pPr>
      <w:rPr>
        <w:rFonts w:hint="default"/>
        <w:lang w:val="en-US" w:eastAsia="en-US" w:bidi="ar-SA"/>
      </w:rPr>
    </w:lvl>
    <w:lvl w:ilvl="3" w:tplc="82BA8512">
      <w:numFmt w:val="bullet"/>
      <w:lvlText w:val="•"/>
      <w:lvlJc w:val="left"/>
      <w:pPr>
        <w:ind w:left="2561" w:hanging="257"/>
      </w:pPr>
      <w:rPr>
        <w:rFonts w:hint="default"/>
        <w:lang w:val="en-US" w:eastAsia="en-US" w:bidi="ar-SA"/>
      </w:rPr>
    </w:lvl>
    <w:lvl w:ilvl="4" w:tplc="87F8BB92">
      <w:numFmt w:val="bullet"/>
      <w:lvlText w:val="•"/>
      <w:lvlJc w:val="left"/>
      <w:pPr>
        <w:ind w:left="3001" w:hanging="257"/>
      </w:pPr>
      <w:rPr>
        <w:rFonts w:hint="default"/>
        <w:lang w:val="en-US" w:eastAsia="en-US" w:bidi="ar-SA"/>
      </w:rPr>
    </w:lvl>
    <w:lvl w:ilvl="5" w:tplc="7758F966">
      <w:numFmt w:val="bullet"/>
      <w:lvlText w:val="•"/>
      <w:lvlJc w:val="left"/>
      <w:pPr>
        <w:ind w:left="3442" w:hanging="257"/>
      </w:pPr>
      <w:rPr>
        <w:rFonts w:hint="default"/>
        <w:lang w:val="en-US" w:eastAsia="en-US" w:bidi="ar-SA"/>
      </w:rPr>
    </w:lvl>
    <w:lvl w:ilvl="6" w:tplc="507E8C30">
      <w:numFmt w:val="bullet"/>
      <w:lvlText w:val="•"/>
      <w:lvlJc w:val="left"/>
      <w:pPr>
        <w:ind w:left="3882" w:hanging="257"/>
      </w:pPr>
      <w:rPr>
        <w:rFonts w:hint="default"/>
        <w:lang w:val="en-US" w:eastAsia="en-US" w:bidi="ar-SA"/>
      </w:rPr>
    </w:lvl>
    <w:lvl w:ilvl="7" w:tplc="824880F4">
      <w:numFmt w:val="bullet"/>
      <w:lvlText w:val="•"/>
      <w:lvlJc w:val="left"/>
      <w:pPr>
        <w:ind w:left="4323" w:hanging="257"/>
      </w:pPr>
      <w:rPr>
        <w:rFonts w:hint="default"/>
        <w:lang w:val="en-US" w:eastAsia="en-US" w:bidi="ar-SA"/>
      </w:rPr>
    </w:lvl>
    <w:lvl w:ilvl="8" w:tplc="7AD6F2C6">
      <w:numFmt w:val="bullet"/>
      <w:lvlText w:val="•"/>
      <w:lvlJc w:val="left"/>
      <w:pPr>
        <w:ind w:left="4763" w:hanging="257"/>
      </w:pPr>
      <w:rPr>
        <w:rFonts w:hint="default"/>
        <w:lang w:val="en-US" w:eastAsia="en-US" w:bidi="ar-SA"/>
      </w:rPr>
    </w:lvl>
  </w:abstractNum>
  <w:abstractNum w:abstractNumId="6" w15:restartNumberingAfterBreak="0">
    <w:nsid w:val="231817DD"/>
    <w:multiLevelType w:val="hybridMultilevel"/>
    <w:tmpl w:val="442E19EC"/>
    <w:lvl w:ilvl="0" w:tplc="DE0C0DDE">
      <w:start w:val="10"/>
      <w:numFmt w:val="decimal"/>
      <w:lvlText w:val="%1"/>
      <w:lvlJc w:val="left"/>
      <w:pPr>
        <w:ind w:left="444" w:hanging="284"/>
        <w:jc w:val="left"/>
      </w:pPr>
      <w:rPr>
        <w:rFonts w:ascii="Gill Sans MT" w:eastAsia="Gill Sans MT" w:hAnsi="Gill Sans MT" w:cs="Gill Sans MT" w:hint="default"/>
        <w:b w:val="0"/>
        <w:bCs w:val="0"/>
        <w:i w:val="0"/>
        <w:iCs w:val="0"/>
        <w:color w:val="898989"/>
        <w:spacing w:val="0"/>
        <w:w w:val="100"/>
        <w:position w:val="2"/>
        <w:sz w:val="20"/>
        <w:szCs w:val="20"/>
        <w:lang w:val="en-US" w:eastAsia="en-US" w:bidi="ar-SA"/>
      </w:rPr>
    </w:lvl>
    <w:lvl w:ilvl="1" w:tplc="4CE0B072">
      <w:numFmt w:val="bullet"/>
      <w:lvlText w:val="•"/>
      <w:lvlJc w:val="left"/>
      <w:pPr>
        <w:ind w:left="712" w:hanging="284"/>
      </w:pPr>
      <w:rPr>
        <w:rFonts w:hint="default"/>
        <w:lang w:val="en-US" w:eastAsia="en-US" w:bidi="ar-SA"/>
      </w:rPr>
    </w:lvl>
    <w:lvl w:ilvl="2" w:tplc="B4C0D348">
      <w:numFmt w:val="bullet"/>
      <w:lvlText w:val="•"/>
      <w:lvlJc w:val="left"/>
      <w:pPr>
        <w:ind w:left="985" w:hanging="284"/>
      </w:pPr>
      <w:rPr>
        <w:rFonts w:hint="default"/>
        <w:lang w:val="en-US" w:eastAsia="en-US" w:bidi="ar-SA"/>
      </w:rPr>
    </w:lvl>
    <w:lvl w:ilvl="3" w:tplc="08C01A9E">
      <w:numFmt w:val="bullet"/>
      <w:lvlText w:val="•"/>
      <w:lvlJc w:val="left"/>
      <w:pPr>
        <w:ind w:left="1257" w:hanging="284"/>
      </w:pPr>
      <w:rPr>
        <w:rFonts w:hint="default"/>
        <w:lang w:val="en-US" w:eastAsia="en-US" w:bidi="ar-SA"/>
      </w:rPr>
    </w:lvl>
    <w:lvl w:ilvl="4" w:tplc="8A124A2A">
      <w:numFmt w:val="bullet"/>
      <w:lvlText w:val="•"/>
      <w:lvlJc w:val="left"/>
      <w:pPr>
        <w:ind w:left="1530" w:hanging="284"/>
      </w:pPr>
      <w:rPr>
        <w:rFonts w:hint="default"/>
        <w:lang w:val="en-US" w:eastAsia="en-US" w:bidi="ar-SA"/>
      </w:rPr>
    </w:lvl>
    <w:lvl w:ilvl="5" w:tplc="99EEAAAC">
      <w:numFmt w:val="bullet"/>
      <w:lvlText w:val="•"/>
      <w:lvlJc w:val="left"/>
      <w:pPr>
        <w:ind w:left="1803" w:hanging="284"/>
      </w:pPr>
      <w:rPr>
        <w:rFonts w:hint="default"/>
        <w:lang w:val="en-US" w:eastAsia="en-US" w:bidi="ar-SA"/>
      </w:rPr>
    </w:lvl>
    <w:lvl w:ilvl="6" w:tplc="FF146F8E">
      <w:numFmt w:val="bullet"/>
      <w:lvlText w:val="•"/>
      <w:lvlJc w:val="left"/>
      <w:pPr>
        <w:ind w:left="2075" w:hanging="284"/>
      </w:pPr>
      <w:rPr>
        <w:rFonts w:hint="default"/>
        <w:lang w:val="en-US" w:eastAsia="en-US" w:bidi="ar-SA"/>
      </w:rPr>
    </w:lvl>
    <w:lvl w:ilvl="7" w:tplc="39D29622">
      <w:numFmt w:val="bullet"/>
      <w:lvlText w:val="•"/>
      <w:lvlJc w:val="left"/>
      <w:pPr>
        <w:ind w:left="2348" w:hanging="284"/>
      </w:pPr>
      <w:rPr>
        <w:rFonts w:hint="default"/>
        <w:lang w:val="en-US" w:eastAsia="en-US" w:bidi="ar-SA"/>
      </w:rPr>
    </w:lvl>
    <w:lvl w:ilvl="8" w:tplc="062C2A1A">
      <w:numFmt w:val="bullet"/>
      <w:lvlText w:val="•"/>
      <w:lvlJc w:val="left"/>
      <w:pPr>
        <w:ind w:left="2620" w:hanging="284"/>
      </w:pPr>
      <w:rPr>
        <w:rFonts w:hint="default"/>
        <w:lang w:val="en-US" w:eastAsia="en-US" w:bidi="ar-SA"/>
      </w:rPr>
    </w:lvl>
  </w:abstractNum>
  <w:abstractNum w:abstractNumId="7" w15:restartNumberingAfterBreak="0">
    <w:nsid w:val="2F174111"/>
    <w:multiLevelType w:val="multilevel"/>
    <w:tmpl w:val="C88AEC12"/>
    <w:lvl w:ilvl="0">
      <w:start w:val="11"/>
      <w:numFmt w:val="decimal"/>
      <w:lvlText w:val="%1"/>
      <w:lvlJc w:val="left"/>
      <w:pPr>
        <w:ind w:left="893" w:hanging="623"/>
        <w:jc w:val="left"/>
      </w:pPr>
      <w:rPr>
        <w:rFonts w:hint="default"/>
        <w:lang w:val="en-US" w:eastAsia="en-US" w:bidi="ar-SA"/>
      </w:rPr>
    </w:lvl>
    <w:lvl w:ilvl="1">
      <w:start w:val="1"/>
      <w:numFmt w:val="decimal"/>
      <w:lvlText w:val="%1.%2"/>
      <w:lvlJc w:val="left"/>
      <w:pPr>
        <w:ind w:left="893" w:hanging="623"/>
        <w:jc w:val="left"/>
      </w:pPr>
      <w:rPr>
        <w:rFonts w:hint="default"/>
        <w:lang w:val="en-US" w:eastAsia="en-US" w:bidi="ar-SA"/>
      </w:rPr>
    </w:lvl>
    <w:lvl w:ilvl="2">
      <w:start w:val="8"/>
      <w:numFmt w:val="decimal"/>
      <w:lvlText w:val="%1.%2.%3"/>
      <w:lvlJc w:val="left"/>
      <w:pPr>
        <w:ind w:left="893" w:hanging="623"/>
        <w:jc w:val="right"/>
      </w:pPr>
      <w:rPr>
        <w:rFonts w:hint="default"/>
        <w:spacing w:val="0"/>
        <w:w w:val="99"/>
        <w:lang w:val="en-US" w:eastAsia="en-US" w:bidi="ar-SA"/>
      </w:rPr>
    </w:lvl>
    <w:lvl w:ilvl="3">
      <w:numFmt w:val="bullet"/>
      <w:lvlText w:val="•"/>
      <w:lvlJc w:val="left"/>
      <w:pPr>
        <w:ind w:left="2497" w:hanging="623"/>
      </w:pPr>
      <w:rPr>
        <w:rFonts w:hint="default"/>
        <w:lang w:val="en-US" w:eastAsia="en-US" w:bidi="ar-SA"/>
      </w:rPr>
    </w:lvl>
    <w:lvl w:ilvl="4">
      <w:numFmt w:val="bullet"/>
      <w:lvlText w:val="•"/>
      <w:lvlJc w:val="left"/>
      <w:pPr>
        <w:ind w:left="3029" w:hanging="623"/>
      </w:pPr>
      <w:rPr>
        <w:rFonts w:hint="default"/>
        <w:lang w:val="en-US" w:eastAsia="en-US" w:bidi="ar-SA"/>
      </w:rPr>
    </w:lvl>
    <w:lvl w:ilvl="5">
      <w:numFmt w:val="bullet"/>
      <w:lvlText w:val="•"/>
      <w:lvlJc w:val="left"/>
      <w:pPr>
        <w:ind w:left="3561" w:hanging="623"/>
      </w:pPr>
      <w:rPr>
        <w:rFonts w:hint="default"/>
        <w:lang w:val="en-US" w:eastAsia="en-US" w:bidi="ar-SA"/>
      </w:rPr>
    </w:lvl>
    <w:lvl w:ilvl="6">
      <w:numFmt w:val="bullet"/>
      <w:lvlText w:val="•"/>
      <w:lvlJc w:val="left"/>
      <w:pPr>
        <w:ind w:left="4094" w:hanging="623"/>
      </w:pPr>
      <w:rPr>
        <w:rFonts w:hint="default"/>
        <w:lang w:val="en-US" w:eastAsia="en-US" w:bidi="ar-SA"/>
      </w:rPr>
    </w:lvl>
    <w:lvl w:ilvl="7">
      <w:numFmt w:val="bullet"/>
      <w:lvlText w:val="•"/>
      <w:lvlJc w:val="left"/>
      <w:pPr>
        <w:ind w:left="4626" w:hanging="623"/>
      </w:pPr>
      <w:rPr>
        <w:rFonts w:hint="default"/>
        <w:lang w:val="en-US" w:eastAsia="en-US" w:bidi="ar-SA"/>
      </w:rPr>
    </w:lvl>
    <w:lvl w:ilvl="8">
      <w:numFmt w:val="bullet"/>
      <w:lvlText w:val="•"/>
      <w:lvlJc w:val="left"/>
      <w:pPr>
        <w:ind w:left="5158" w:hanging="623"/>
      </w:pPr>
      <w:rPr>
        <w:rFonts w:hint="default"/>
        <w:lang w:val="en-US" w:eastAsia="en-US" w:bidi="ar-SA"/>
      </w:rPr>
    </w:lvl>
  </w:abstractNum>
  <w:abstractNum w:abstractNumId="8" w15:restartNumberingAfterBreak="0">
    <w:nsid w:val="35A40062"/>
    <w:multiLevelType w:val="multilevel"/>
    <w:tmpl w:val="D026E104"/>
    <w:lvl w:ilvl="0">
      <w:start w:val="6"/>
      <w:numFmt w:val="decimal"/>
      <w:lvlText w:val="%1"/>
      <w:lvlJc w:val="left"/>
      <w:pPr>
        <w:ind w:left="482" w:hanging="341"/>
        <w:jc w:val="right"/>
      </w:pPr>
      <w:rPr>
        <w:rFonts w:ascii="Gill Sans MT" w:eastAsia="Gill Sans MT" w:hAnsi="Gill Sans MT" w:cs="Gill Sans MT" w:hint="default"/>
        <w:b/>
        <w:bCs/>
        <w:i w:val="0"/>
        <w:iCs w:val="0"/>
        <w:color w:val="231F20"/>
        <w:spacing w:val="0"/>
        <w:w w:val="100"/>
        <w:position w:val="2"/>
        <w:sz w:val="24"/>
        <w:szCs w:val="24"/>
        <w:lang w:val="en-US" w:eastAsia="en-US" w:bidi="ar-SA"/>
      </w:rPr>
    </w:lvl>
    <w:lvl w:ilvl="1">
      <w:start w:val="1"/>
      <w:numFmt w:val="decimal"/>
      <w:lvlText w:val="%1.%2"/>
      <w:lvlJc w:val="left"/>
      <w:pPr>
        <w:ind w:left="595" w:hanging="454"/>
        <w:jc w:val="left"/>
      </w:pPr>
      <w:rPr>
        <w:rFonts w:ascii="Gill Sans MT" w:eastAsia="Gill Sans MT" w:hAnsi="Gill Sans MT" w:cs="Gill Sans MT" w:hint="default"/>
        <w:b w:val="0"/>
        <w:bCs w:val="0"/>
        <w:i w:val="0"/>
        <w:iCs w:val="0"/>
        <w:color w:val="808285"/>
        <w:spacing w:val="-1"/>
        <w:w w:val="100"/>
        <w:position w:val="2"/>
        <w:sz w:val="20"/>
        <w:szCs w:val="20"/>
        <w:lang w:val="en-US" w:eastAsia="en-US" w:bidi="ar-SA"/>
      </w:rPr>
    </w:lvl>
    <w:lvl w:ilvl="2">
      <w:start w:val="1"/>
      <w:numFmt w:val="decimal"/>
      <w:lvlText w:val="%1.%2.%3"/>
      <w:lvlJc w:val="left"/>
      <w:pPr>
        <w:ind w:left="594" w:hanging="453"/>
        <w:jc w:val="left"/>
      </w:pPr>
      <w:rPr>
        <w:rFonts w:ascii="Gill Sans MT" w:eastAsia="Gill Sans MT" w:hAnsi="Gill Sans MT" w:cs="Gill Sans MT" w:hint="default"/>
        <w:b w:val="0"/>
        <w:bCs w:val="0"/>
        <w:i w:val="0"/>
        <w:iCs w:val="0"/>
        <w:color w:val="808285"/>
        <w:spacing w:val="-1"/>
        <w:w w:val="100"/>
        <w:position w:val="2"/>
        <w:sz w:val="20"/>
        <w:szCs w:val="20"/>
        <w:lang w:val="en-US" w:eastAsia="en-US" w:bidi="ar-SA"/>
      </w:rPr>
    </w:lvl>
    <w:lvl w:ilvl="3">
      <w:start w:val="9"/>
      <w:numFmt w:val="decimal"/>
      <w:lvlText w:val="%4."/>
      <w:lvlJc w:val="left"/>
      <w:pPr>
        <w:ind w:left="1138" w:hanging="288"/>
        <w:jc w:val="left"/>
      </w:pPr>
      <w:rPr>
        <w:rFonts w:ascii="Gill Sans MT" w:eastAsia="Gill Sans MT" w:hAnsi="Gill Sans MT" w:cs="Gill Sans MT" w:hint="default"/>
        <w:b/>
        <w:bCs/>
        <w:i w:val="0"/>
        <w:iCs w:val="0"/>
        <w:color w:val="231F20"/>
        <w:spacing w:val="0"/>
        <w:w w:val="100"/>
        <w:sz w:val="28"/>
        <w:szCs w:val="28"/>
        <w:lang w:val="en-US" w:eastAsia="en-US" w:bidi="ar-SA"/>
      </w:rPr>
    </w:lvl>
    <w:lvl w:ilvl="4">
      <w:start w:val="1"/>
      <w:numFmt w:val="decimal"/>
      <w:lvlText w:val="%4.%5"/>
      <w:lvlJc w:val="left"/>
      <w:pPr>
        <w:ind w:left="1303" w:hanging="454"/>
        <w:jc w:val="left"/>
      </w:pPr>
      <w:rPr>
        <w:rFonts w:ascii="Gill Sans MT" w:eastAsia="Gill Sans MT" w:hAnsi="Gill Sans MT" w:cs="Gill Sans MT" w:hint="default"/>
        <w:b w:val="0"/>
        <w:bCs w:val="0"/>
        <w:i w:val="0"/>
        <w:iCs w:val="0"/>
        <w:color w:val="808285"/>
        <w:spacing w:val="-1"/>
        <w:w w:val="100"/>
        <w:position w:val="2"/>
        <w:sz w:val="20"/>
        <w:szCs w:val="20"/>
        <w:lang w:val="en-US" w:eastAsia="en-US" w:bidi="ar-SA"/>
      </w:rPr>
    </w:lvl>
    <w:lvl w:ilvl="5">
      <w:start w:val="1"/>
      <w:numFmt w:val="decimal"/>
      <w:lvlText w:val="%4.%5.%6"/>
      <w:lvlJc w:val="left"/>
      <w:pPr>
        <w:ind w:left="1302" w:hanging="453"/>
        <w:jc w:val="right"/>
      </w:pPr>
      <w:rPr>
        <w:rFonts w:hint="default"/>
        <w:spacing w:val="-1"/>
        <w:w w:val="100"/>
        <w:lang w:val="en-US" w:eastAsia="en-US" w:bidi="ar-SA"/>
      </w:rPr>
    </w:lvl>
    <w:lvl w:ilvl="6">
      <w:start w:val="1"/>
      <w:numFmt w:val="decimal"/>
      <w:lvlText w:val="%4.%5.%6.%7"/>
      <w:lvlJc w:val="left"/>
      <w:pPr>
        <w:ind w:left="1756" w:hanging="623"/>
        <w:jc w:val="right"/>
      </w:pPr>
      <w:rPr>
        <w:rFonts w:hint="default"/>
        <w:spacing w:val="-1"/>
        <w:w w:val="100"/>
        <w:lang w:val="en-US" w:eastAsia="en-US" w:bidi="ar-SA"/>
      </w:rPr>
    </w:lvl>
    <w:lvl w:ilvl="7">
      <w:start w:val="10"/>
      <w:numFmt w:val="decimal"/>
      <w:lvlText w:val="%8"/>
      <w:lvlJc w:val="left"/>
      <w:pPr>
        <w:ind w:left="1190" w:hanging="340"/>
        <w:jc w:val="right"/>
      </w:pPr>
      <w:rPr>
        <w:rFonts w:hint="default"/>
        <w:spacing w:val="0"/>
        <w:w w:val="100"/>
        <w:lang w:val="en-US" w:eastAsia="en-US" w:bidi="ar-SA"/>
      </w:rPr>
    </w:lvl>
    <w:lvl w:ilvl="8">
      <w:start w:val="1"/>
      <w:numFmt w:val="decimal"/>
      <w:lvlText w:val="%8.%9"/>
      <w:lvlJc w:val="left"/>
      <w:pPr>
        <w:ind w:left="1302" w:hanging="453"/>
        <w:jc w:val="right"/>
      </w:pPr>
      <w:rPr>
        <w:rFonts w:hint="default"/>
        <w:spacing w:val="-1"/>
        <w:w w:val="95"/>
        <w:lang w:val="en-US" w:eastAsia="en-US" w:bidi="ar-SA"/>
      </w:rPr>
    </w:lvl>
  </w:abstractNum>
  <w:abstractNum w:abstractNumId="9" w15:restartNumberingAfterBreak="0">
    <w:nsid w:val="41326B2E"/>
    <w:multiLevelType w:val="hybridMultilevel"/>
    <w:tmpl w:val="0096F08C"/>
    <w:lvl w:ilvl="0" w:tplc="C8FAB6C0">
      <w:numFmt w:val="bullet"/>
      <w:lvlText w:val="•"/>
      <w:lvlJc w:val="left"/>
      <w:pPr>
        <w:ind w:left="564" w:hanging="282"/>
      </w:pPr>
      <w:rPr>
        <w:rFonts w:ascii="Gill Sans MT" w:eastAsia="Gill Sans MT" w:hAnsi="Gill Sans MT" w:cs="Gill Sans MT" w:hint="default"/>
        <w:b w:val="0"/>
        <w:bCs w:val="0"/>
        <w:i w:val="0"/>
        <w:iCs w:val="0"/>
        <w:color w:val="2B2A29"/>
        <w:spacing w:val="0"/>
        <w:w w:val="99"/>
        <w:sz w:val="24"/>
        <w:szCs w:val="24"/>
        <w:lang w:val="en-US" w:eastAsia="en-US" w:bidi="ar-SA"/>
      </w:rPr>
    </w:lvl>
    <w:lvl w:ilvl="1" w:tplc="754452AC">
      <w:numFmt w:val="bullet"/>
      <w:lvlText w:val="•"/>
      <w:lvlJc w:val="left"/>
      <w:pPr>
        <w:ind w:left="985" w:hanging="282"/>
      </w:pPr>
      <w:rPr>
        <w:rFonts w:hint="default"/>
        <w:lang w:val="en-US" w:eastAsia="en-US" w:bidi="ar-SA"/>
      </w:rPr>
    </w:lvl>
    <w:lvl w:ilvl="2" w:tplc="FD40028C">
      <w:numFmt w:val="bullet"/>
      <w:lvlText w:val="•"/>
      <w:lvlJc w:val="left"/>
      <w:pPr>
        <w:ind w:left="1411" w:hanging="282"/>
      </w:pPr>
      <w:rPr>
        <w:rFonts w:hint="default"/>
        <w:lang w:val="en-US" w:eastAsia="en-US" w:bidi="ar-SA"/>
      </w:rPr>
    </w:lvl>
    <w:lvl w:ilvl="3" w:tplc="FCF2921C">
      <w:numFmt w:val="bullet"/>
      <w:lvlText w:val="•"/>
      <w:lvlJc w:val="left"/>
      <w:pPr>
        <w:ind w:left="1837" w:hanging="282"/>
      </w:pPr>
      <w:rPr>
        <w:rFonts w:hint="default"/>
        <w:lang w:val="en-US" w:eastAsia="en-US" w:bidi="ar-SA"/>
      </w:rPr>
    </w:lvl>
    <w:lvl w:ilvl="4" w:tplc="BCB26CF6">
      <w:numFmt w:val="bullet"/>
      <w:lvlText w:val="•"/>
      <w:lvlJc w:val="left"/>
      <w:pPr>
        <w:ind w:left="2263" w:hanging="282"/>
      </w:pPr>
      <w:rPr>
        <w:rFonts w:hint="default"/>
        <w:lang w:val="en-US" w:eastAsia="en-US" w:bidi="ar-SA"/>
      </w:rPr>
    </w:lvl>
    <w:lvl w:ilvl="5" w:tplc="7FFA094C">
      <w:numFmt w:val="bullet"/>
      <w:lvlText w:val="•"/>
      <w:lvlJc w:val="left"/>
      <w:pPr>
        <w:ind w:left="2689" w:hanging="282"/>
      </w:pPr>
      <w:rPr>
        <w:rFonts w:hint="default"/>
        <w:lang w:val="en-US" w:eastAsia="en-US" w:bidi="ar-SA"/>
      </w:rPr>
    </w:lvl>
    <w:lvl w:ilvl="6" w:tplc="0E10D56E">
      <w:numFmt w:val="bullet"/>
      <w:lvlText w:val="•"/>
      <w:lvlJc w:val="left"/>
      <w:pPr>
        <w:ind w:left="3115" w:hanging="282"/>
      </w:pPr>
      <w:rPr>
        <w:rFonts w:hint="default"/>
        <w:lang w:val="en-US" w:eastAsia="en-US" w:bidi="ar-SA"/>
      </w:rPr>
    </w:lvl>
    <w:lvl w:ilvl="7" w:tplc="77440A10">
      <w:numFmt w:val="bullet"/>
      <w:lvlText w:val="•"/>
      <w:lvlJc w:val="left"/>
      <w:pPr>
        <w:ind w:left="3541" w:hanging="282"/>
      </w:pPr>
      <w:rPr>
        <w:rFonts w:hint="default"/>
        <w:lang w:val="en-US" w:eastAsia="en-US" w:bidi="ar-SA"/>
      </w:rPr>
    </w:lvl>
    <w:lvl w:ilvl="8" w:tplc="498ABB3A">
      <w:numFmt w:val="bullet"/>
      <w:lvlText w:val="•"/>
      <w:lvlJc w:val="left"/>
      <w:pPr>
        <w:ind w:left="3967" w:hanging="282"/>
      </w:pPr>
      <w:rPr>
        <w:rFonts w:hint="default"/>
        <w:lang w:val="en-US" w:eastAsia="en-US" w:bidi="ar-SA"/>
      </w:rPr>
    </w:lvl>
  </w:abstractNum>
  <w:abstractNum w:abstractNumId="10" w15:restartNumberingAfterBreak="0">
    <w:nsid w:val="5A36243C"/>
    <w:multiLevelType w:val="multilevel"/>
    <w:tmpl w:val="BC14BD0A"/>
    <w:lvl w:ilvl="0">
      <w:start w:val="7"/>
      <w:numFmt w:val="decimal"/>
      <w:lvlText w:val="%1"/>
      <w:lvlJc w:val="left"/>
      <w:pPr>
        <w:ind w:left="701" w:hanging="453"/>
        <w:jc w:val="left"/>
      </w:pPr>
      <w:rPr>
        <w:rFonts w:hint="default"/>
        <w:lang w:val="en-US" w:eastAsia="en-US" w:bidi="ar-SA"/>
      </w:rPr>
    </w:lvl>
    <w:lvl w:ilvl="1">
      <w:start w:val="3"/>
      <w:numFmt w:val="decimal"/>
      <w:lvlText w:val="%1.%2"/>
      <w:lvlJc w:val="left"/>
      <w:pPr>
        <w:ind w:left="701" w:hanging="453"/>
        <w:jc w:val="left"/>
      </w:pPr>
      <w:rPr>
        <w:rFonts w:ascii="Gill Sans MT" w:eastAsia="Gill Sans MT" w:hAnsi="Gill Sans MT" w:cs="Gill Sans MT" w:hint="default"/>
        <w:b w:val="0"/>
        <w:bCs w:val="0"/>
        <w:i w:val="0"/>
        <w:iCs w:val="0"/>
        <w:color w:val="808285"/>
        <w:spacing w:val="-1"/>
        <w:w w:val="100"/>
        <w:position w:val="2"/>
        <w:sz w:val="20"/>
        <w:szCs w:val="20"/>
        <w:lang w:val="en-US" w:eastAsia="en-US" w:bidi="ar-SA"/>
      </w:rPr>
    </w:lvl>
    <w:lvl w:ilvl="2">
      <w:start w:val="1"/>
      <w:numFmt w:val="decimal"/>
      <w:lvlText w:val="%1.%2.%3"/>
      <w:lvlJc w:val="left"/>
      <w:pPr>
        <w:ind w:left="701" w:hanging="453"/>
        <w:jc w:val="left"/>
      </w:pPr>
      <w:rPr>
        <w:rFonts w:ascii="Gill Sans MT" w:eastAsia="Gill Sans MT" w:hAnsi="Gill Sans MT" w:cs="Gill Sans MT" w:hint="default"/>
        <w:b w:val="0"/>
        <w:bCs w:val="0"/>
        <w:i w:val="0"/>
        <w:iCs w:val="0"/>
        <w:color w:val="808285"/>
        <w:spacing w:val="-1"/>
        <w:w w:val="100"/>
        <w:position w:val="2"/>
        <w:sz w:val="20"/>
        <w:szCs w:val="20"/>
        <w:lang w:val="en-US" w:eastAsia="en-US" w:bidi="ar-SA"/>
      </w:rPr>
    </w:lvl>
    <w:lvl w:ilvl="3">
      <w:numFmt w:val="bullet"/>
      <w:lvlText w:val="•"/>
      <w:lvlJc w:val="left"/>
      <w:pPr>
        <w:ind w:left="2137" w:hanging="453"/>
      </w:pPr>
      <w:rPr>
        <w:rFonts w:hint="default"/>
        <w:lang w:val="en-US" w:eastAsia="en-US" w:bidi="ar-SA"/>
      </w:rPr>
    </w:lvl>
    <w:lvl w:ilvl="4">
      <w:numFmt w:val="bullet"/>
      <w:lvlText w:val="•"/>
      <w:lvlJc w:val="left"/>
      <w:pPr>
        <w:ind w:left="2616" w:hanging="453"/>
      </w:pPr>
      <w:rPr>
        <w:rFonts w:hint="default"/>
        <w:lang w:val="en-US" w:eastAsia="en-US" w:bidi="ar-SA"/>
      </w:rPr>
    </w:lvl>
    <w:lvl w:ilvl="5">
      <w:numFmt w:val="bullet"/>
      <w:lvlText w:val="•"/>
      <w:lvlJc w:val="left"/>
      <w:pPr>
        <w:ind w:left="3096" w:hanging="453"/>
      </w:pPr>
      <w:rPr>
        <w:rFonts w:hint="default"/>
        <w:lang w:val="en-US" w:eastAsia="en-US" w:bidi="ar-SA"/>
      </w:rPr>
    </w:lvl>
    <w:lvl w:ilvl="6">
      <w:numFmt w:val="bullet"/>
      <w:lvlText w:val="•"/>
      <w:lvlJc w:val="left"/>
      <w:pPr>
        <w:ind w:left="3575" w:hanging="453"/>
      </w:pPr>
      <w:rPr>
        <w:rFonts w:hint="default"/>
        <w:lang w:val="en-US" w:eastAsia="en-US" w:bidi="ar-SA"/>
      </w:rPr>
    </w:lvl>
    <w:lvl w:ilvl="7">
      <w:numFmt w:val="bullet"/>
      <w:lvlText w:val="•"/>
      <w:lvlJc w:val="left"/>
      <w:pPr>
        <w:ind w:left="4054" w:hanging="453"/>
      </w:pPr>
      <w:rPr>
        <w:rFonts w:hint="default"/>
        <w:lang w:val="en-US" w:eastAsia="en-US" w:bidi="ar-SA"/>
      </w:rPr>
    </w:lvl>
    <w:lvl w:ilvl="8">
      <w:numFmt w:val="bullet"/>
      <w:lvlText w:val="•"/>
      <w:lvlJc w:val="left"/>
      <w:pPr>
        <w:ind w:left="4533" w:hanging="453"/>
      </w:pPr>
      <w:rPr>
        <w:rFonts w:hint="default"/>
        <w:lang w:val="en-US" w:eastAsia="en-US" w:bidi="ar-SA"/>
      </w:rPr>
    </w:lvl>
  </w:abstractNum>
  <w:abstractNum w:abstractNumId="11" w15:restartNumberingAfterBreak="0">
    <w:nsid w:val="6C9C60BB"/>
    <w:multiLevelType w:val="hybridMultilevel"/>
    <w:tmpl w:val="7806F434"/>
    <w:lvl w:ilvl="0" w:tplc="FDF2E10E">
      <w:numFmt w:val="bullet"/>
      <w:lvlText w:val="•"/>
      <w:lvlJc w:val="left"/>
      <w:pPr>
        <w:ind w:left="6137" w:hanging="159"/>
      </w:pPr>
      <w:rPr>
        <w:rFonts w:ascii="Gill Sans MT" w:eastAsia="Gill Sans MT" w:hAnsi="Gill Sans MT" w:cs="Gill Sans MT" w:hint="default"/>
        <w:b w:val="0"/>
        <w:bCs w:val="0"/>
        <w:i w:val="0"/>
        <w:iCs w:val="0"/>
        <w:color w:val="231F20"/>
        <w:spacing w:val="0"/>
        <w:w w:val="100"/>
        <w:sz w:val="24"/>
        <w:szCs w:val="24"/>
        <w:lang w:val="en-US" w:eastAsia="en-US" w:bidi="ar-SA"/>
      </w:rPr>
    </w:lvl>
    <w:lvl w:ilvl="1" w:tplc="99BC2CD4">
      <w:numFmt w:val="bullet"/>
      <w:lvlText w:val="•"/>
      <w:lvlJc w:val="left"/>
      <w:pPr>
        <w:ind w:left="6603" w:hanging="159"/>
      </w:pPr>
      <w:rPr>
        <w:rFonts w:hint="default"/>
        <w:lang w:val="en-US" w:eastAsia="en-US" w:bidi="ar-SA"/>
      </w:rPr>
    </w:lvl>
    <w:lvl w:ilvl="2" w:tplc="49D253A4">
      <w:numFmt w:val="bullet"/>
      <w:lvlText w:val="•"/>
      <w:lvlJc w:val="left"/>
      <w:pPr>
        <w:ind w:left="7066" w:hanging="159"/>
      </w:pPr>
      <w:rPr>
        <w:rFonts w:hint="default"/>
        <w:lang w:val="en-US" w:eastAsia="en-US" w:bidi="ar-SA"/>
      </w:rPr>
    </w:lvl>
    <w:lvl w:ilvl="3" w:tplc="33E0839A">
      <w:numFmt w:val="bullet"/>
      <w:lvlText w:val="•"/>
      <w:lvlJc w:val="left"/>
      <w:pPr>
        <w:ind w:left="7529" w:hanging="159"/>
      </w:pPr>
      <w:rPr>
        <w:rFonts w:hint="default"/>
        <w:lang w:val="en-US" w:eastAsia="en-US" w:bidi="ar-SA"/>
      </w:rPr>
    </w:lvl>
    <w:lvl w:ilvl="4" w:tplc="417A626A">
      <w:numFmt w:val="bullet"/>
      <w:lvlText w:val="•"/>
      <w:lvlJc w:val="left"/>
      <w:pPr>
        <w:ind w:left="7992" w:hanging="159"/>
      </w:pPr>
      <w:rPr>
        <w:rFonts w:hint="default"/>
        <w:lang w:val="en-US" w:eastAsia="en-US" w:bidi="ar-SA"/>
      </w:rPr>
    </w:lvl>
    <w:lvl w:ilvl="5" w:tplc="F9FE4C2E">
      <w:numFmt w:val="bullet"/>
      <w:lvlText w:val="•"/>
      <w:lvlJc w:val="left"/>
      <w:pPr>
        <w:ind w:left="8455" w:hanging="159"/>
      </w:pPr>
      <w:rPr>
        <w:rFonts w:hint="default"/>
        <w:lang w:val="en-US" w:eastAsia="en-US" w:bidi="ar-SA"/>
      </w:rPr>
    </w:lvl>
    <w:lvl w:ilvl="6" w:tplc="E1DC3D3A">
      <w:numFmt w:val="bullet"/>
      <w:lvlText w:val="•"/>
      <w:lvlJc w:val="left"/>
      <w:pPr>
        <w:ind w:left="8918" w:hanging="159"/>
      </w:pPr>
      <w:rPr>
        <w:rFonts w:hint="default"/>
        <w:lang w:val="en-US" w:eastAsia="en-US" w:bidi="ar-SA"/>
      </w:rPr>
    </w:lvl>
    <w:lvl w:ilvl="7" w:tplc="4BF6B010">
      <w:numFmt w:val="bullet"/>
      <w:lvlText w:val="•"/>
      <w:lvlJc w:val="left"/>
      <w:pPr>
        <w:ind w:left="9381" w:hanging="159"/>
      </w:pPr>
      <w:rPr>
        <w:rFonts w:hint="default"/>
        <w:lang w:val="en-US" w:eastAsia="en-US" w:bidi="ar-SA"/>
      </w:rPr>
    </w:lvl>
    <w:lvl w:ilvl="8" w:tplc="FC5021C8">
      <w:numFmt w:val="bullet"/>
      <w:lvlText w:val="•"/>
      <w:lvlJc w:val="left"/>
      <w:pPr>
        <w:ind w:left="9845" w:hanging="159"/>
      </w:pPr>
      <w:rPr>
        <w:rFonts w:hint="default"/>
        <w:lang w:val="en-US" w:eastAsia="en-US" w:bidi="ar-SA"/>
      </w:rPr>
    </w:lvl>
  </w:abstractNum>
  <w:abstractNum w:abstractNumId="12" w15:restartNumberingAfterBreak="0">
    <w:nsid w:val="76555987"/>
    <w:multiLevelType w:val="hybridMultilevel"/>
    <w:tmpl w:val="B48E5DFC"/>
    <w:lvl w:ilvl="0" w:tplc="EA7A072A">
      <w:start w:val="5"/>
      <w:numFmt w:val="upperLetter"/>
      <w:lvlText w:val="%1"/>
      <w:lvlJc w:val="left"/>
      <w:pPr>
        <w:ind w:left="564" w:hanging="296"/>
        <w:jc w:val="left"/>
      </w:pPr>
      <w:rPr>
        <w:rFonts w:ascii="Gill Sans MT" w:eastAsia="Gill Sans MT" w:hAnsi="Gill Sans MT" w:cs="Gill Sans MT" w:hint="default"/>
        <w:b/>
        <w:bCs/>
        <w:i w:val="0"/>
        <w:iCs w:val="0"/>
        <w:color w:val="ED1E25"/>
        <w:spacing w:val="0"/>
        <w:w w:val="100"/>
        <w:sz w:val="24"/>
        <w:szCs w:val="24"/>
        <w:lang w:val="en-US" w:eastAsia="en-US" w:bidi="ar-SA"/>
      </w:rPr>
    </w:lvl>
    <w:lvl w:ilvl="1" w:tplc="1C4A96C4">
      <w:numFmt w:val="bullet"/>
      <w:lvlText w:val="•"/>
      <w:lvlJc w:val="left"/>
      <w:pPr>
        <w:ind w:left="985" w:hanging="296"/>
      </w:pPr>
      <w:rPr>
        <w:rFonts w:hint="default"/>
        <w:lang w:val="en-US" w:eastAsia="en-US" w:bidi="ar-SA"/>
      </w:rPr>
    </w:lvl>
    <w:lvl w:ilvl="2" w:tplc="6AA26116">
      <w:numFmt w:val="bullet"/>
      <w:lvlText w:val="•"/>
      <w:lvlJc w:val="left"/>
      <w:pPr>
        <w:ind w:left="1411" w:hanging="296"/>
      </w:pPr>
      <w:rPr>
        <w:rFonts w:hint="default"/>
        <w:lang w:val="en-US" w:eastAsia="en-US" w:bidi="ar-SA"/>
      </w:rPr>
    </w:lvl>
    <w:lvl w:ilvl="3" w:tplc="E3E2F922">
      <w:numFmt w:val="bullet"/>
      <w:lvlText w:val="•"/>
      <w:lvlJc w:val="left"/>
      <w:pPr>
        <w:ind w:left="1837" w:hanging="296"/>
      </w:pPr>
      <w:rPr>
        <w:rFonts w:hint="default"/>
        <w:lang w:val="en-US" w:eastAsia="en-US" w:bidi="ar-SA"/>
      </w:rPr>
    </w:lvl>
    <w:lvl w:ilvl="4" w:tplc="310019A8">
      <w:numFmt w:val="bullet"/>
      <w:lvlText w:val="•"/>
      <w:lvlJc w:val="left"/>
      <w:pPr>
        <w:ind w:left="2263" w:hanging="296"/>
      </w:pPr>
      <w:rPr>
        <w:rFonts w:hint="default"/>
        <w:lang w:val="en-US" w:eastAsia="en-US" w:bidi="ar-SA"/>
      </w:rPr>
    </w:lvl>
    <w:lvl w:ilvl="5" w:tplc="ADC87790">
      <w:numFmt w:val="bullet"/>
      <w:lvlText w:val="•"/>
      <w:lvlJc w:val="left"/>
      <w:pPr>
        <w:ind w:left="2689" w:hanging="296"/>
      </w:pPr>
      <w:rPr>
        <w:rFonts w:hint="default"/>
        <w:lang w:val="en-US" w:eastAsia="en-US" w:bidi="ar-SA"/>
      </w:rPr>
    </w:lvl>
    <w:lvl w:ilvl="6" w:tplc="6A20ED74">
      <w:numFmt w:val="bullet"/>
      <w:lvlText w:val="•"/>
      <w:lvlJc w:val="left"/>
      <w:pPr>
        <w:ind w:left="3115" w:hanging="296"/>
      </w:pPr>
      <w:rPr>
        <w:rFonts w:hint="default"/>
        <w:lang w:val="en-US" w:eastAsia="en-US" w:bidi="ar-SA"/>
      </w:rPr>
    </w:lvl>
    <w:lvl w:ilvl="7" w:tplc="3B9EA74C">
      <w:numFmt w:val="bullet"/>
      <w:lvlText w:val="•"/>
      <w:lvlJc w:val="left"/>
      <w:pPr>
        <w:ind w:left="3541" w:hanging="296"/>
      </w:pPr>
      <w:rPr>
        <w:rFonts w:hint="default"/>
        <w:lang w:val="en-US" w:eastAsia="en-US" w:bidi="ar-SA"/>
      </w:rPr>
    </w:lvl>
    <w:lvl w:ilvl="8" w:tplc="9190BED2">
      <w:numFmt w:val="bullet"/>
      <w:lvlText w:val="•"/>
      <w:lvlJc w:val="left"/>
      <w:pPr>
        <w:ind w:left="3967" w:hanging="296"/>
      </w:pPr>
      <w:rPr>
        <w:rFonts w:hint="default"/>
        <w:lang w:val="en-US" w:eastAsia="en-US" w:bidi="ar-SA"/>
      </w:rPr>
    </w:lvl>
  </w:abstractNum>
  <w:abstractNum w:abstractNumId="13" w15:restartNumberingAfterBreak="0">
    <w:nsid w:val="7C191AFD"/>
    <w:multiLevelType w:val="hybridMultilevel"/>
    <w:tmpl w:val="15A2299A"/>
    <w:lvl w:ilvl="0" w:tplc="84B464D8">
      <w:numFmt w:val="bullet"/>
      <w:lvlText w:val=""/>
      <w:lvlJc w:val="left"/>
      <w:pPr>
        <w:ind w:left="1089" w:hanging="360"/>
      </w:pPr>
      <w:rPr>
        <w:rFonts w:ascii="Symbol" w:eastAsia="Symbol" w:hAnsi="Symbol" w:cs="Symbol" w:hint="default"/>
        <w:b w:val="0"/>
        <w:bCs w:val="0"/>
        <w:i w:val="0"/>
        <w:iCs w:val="0"/>
        <w:color w:val="090909"/>
        <w:spacing w:val="0"/>
        <w:w w:val="99"/>
        <w:sz w:val="20"/>
        <w:szCs w:val="20"/>
        <w:lang w:val="en-US" w:eastAsia="en-US" w:bidi="ar-SA"/>
      </w:rPr>
    </w:lvl>
    <w:lvl w:ilvl="1" w:tplc="3B6C2E56">
      <w:numFmt w:val="bullet"/>
      <w:lvlText w:val="•"/>
      <w:lvlJc w:val="left"/>
      <w:pPr>
        <w:ind w:left="2049" w:hanging="360"/>
      </w:pPr>
      <w:rPr>
        <w:rFonts w:hint="default"/>
        <w:lang w:val="en-US" w:eastAsia="en-US" w:bidi="ar-SA"/>
      </w:rPr>
    </w:lvl>
    <w:lvl w:ilvl="2" w:tplc="14FEC074">
      <w:numFmt w:val="bullet"/>
      <w:lvlText w:val="•"/>
      <w:lvlJc w:val="left"/>
      <w:pPr>
        <w:ind w:left="3018" w:hanging="360"/>
      </w:pPr>
      <w:rPr>
        <w:rFonts w:hint="default"/>
        <w:lang w:val="en-US" w:eastAsia="en-US" w:bidi="ar-SA"/>
      </w:rPr>
    </w:lvl>
    <w:lvl w:ilvl="3" w:tplc="C37C274E">
      <w:numFmt w:val="bullet"/>
      <w:lvlText w:val="•"/>
      <w:lvlJc w:val="left"/>
      <w:pPr>
        <w:ind w:left="3987" w:hanging="360"/>
      </w:pPr>
      <w:rPr>
        <w:rFonts w:hint="default"/>
        <w:lang w:val="en-US" w:eastAsia="en-US" w:bidi="ar-SA"/>
      </w:rPr>
    </w:lvl>
    <w:lvl w:ilvl="4" w:tplc="54EC5978">
      <w:numFmt w:val="bullet"/>
      <w:lvlText w:val="•"/>
      <w:lvlJc w:val="left"/>
      <w:pPr>
        <w:ind w:left="4956" w:hanging="360"/>
      </w:pPr>
      <w:rPr>
        <w:rFonts w:hint="default"/>
        <w:lang w:val="en-US" w:eastAsia="en-US" w:bidi="ar-SA"/>
      </w:rPr>
    </w:lvl>
    <w:lvl w:ilvl="5" w:tplc="BF5E2C02">
      <w:numFmt w:val="bullet"/>
      <w:lvlText w:val="•"/>
      <w:lvlJc w:val="left"/>
      <w:pPr>
        <w:ind w:left="5925" w:hanging="360"/>
      </w:pPr>
      <w:rPr>
        <w:rFonts w:hint="default"/>
        <w:lang w:val="en-US" w:eastAsia="en-US" w:bidi="ar-SA"/>
      </w:rPr>
    </w:lvl>
    <w:lvl w:ilvl="6" w:tplc="C6A6870C">
      <w:numFmt w:val="bullet"/>
      <w:lvlText w:val="•"/>
      <w:lvlJc w:val="left"/>
      <w:pPr>
        <w:ind w:left="6894" w:hanging="360"/>
      </w:pPr>
      <w:rPr>
        <w:rFonts w:hint="default"/>
        <w:lang w:val="en-US" w:eastAsia="en-US" w:bidi="ar-SA"/>
      </w:rPr>
    </w:lvl>
    <w:lvl w:ilvl="7" w:tplc="4E989A94">
      <w:numFmt w:val="bullet"/>
      <w:lvlText w:val="•"/>
      <w:lvlJc w:val="left"/>
      <w:pPr>
        <w:ind w:left="7863" w:hanging="360"/>
      </w:pPr>
      <w:rPr>
        <w:rFonts w:hint="default"/>
        <w:lang w:val="en-US" w:eastAsia="en-US" w:bidi="ar-SA"/>
      </w:rPr>
    </w:lvl>
    <w:lvl w:ilvl="8" w:tplc="C04229F4">
      <w:numFmt w:val="bullet"/>
      <w:lvlText w:val="•"/>
      <w:lvlJc w:val="left"/>
      <w:pPr>
        <w:ind w:left="8833" w:hanging="360"/>
      </w:pPr>
      <w:rPr>
        <w:rFonts w:hint="default"/>
        <w:lang w:val="en-US" w:eastAsia="en-US" w:bidi="ar-SA"/>
      </w:rPr>
    </w:lvl>
  </w:abstractNum>
  <w:abstractNum w:abstractNumId="14" w15:restartNumberingAfterBreak="0">
    <w:nsid w:val="7CFC2BE5"/>
    <w:multiLevelType w:val="hybridMultilevel"/>
    <w:tmpl w:val="6D42F04C"/>
    <w:lvl w:ilvl="0" w:tplc="44E44078">
      <w:numFmt w:val="bullet"/>
      <w:lvlText w:val="•"/>
      <w:lvlJc w:val="left"/>
      <w:pPr>
        <w:ind w:left="565" w:hanging="282"/>
      </w:pPr>
      <w:rPr>
        <w:rFonts w:ascii="Gill Sans MT" w:eastAsia="Gill Sans MT" w:hAnsi="Gill Sans MT" w:cs="Gill Sans MT" w:hint="default"/>
        <w:b w:val="0"/>
        <w:bCs w:val="0"/>
        <w:i w:val="0"/>
        <w:iCs w:val="0"/>
        <w:color w:val="231F20"/>
        <w:spacing w:val="0"/>
        <w:w w:val="100"/>
        <w:sz w:val="24"/>
        <w:szCs w:val="24"/>
        <w:lang w:val="en-US" w:eastAsia="en-US" w:bidi="ar-SA"/>
      </w:rPr>
    </w:lvl>
    <w:lvl w:ilvl="1" w:tplc="A0EAA6AE">
      <w:numFmt w:val="bullet"/>
      <w:lvlText w:val="•"/>
      <w:lvlJc w:val="left"/>
      <w:pPr>
        <w:ind w:left="985" w:hanging="282"/>
      </w:pPr>
      <w:rPr>
        <w:rFonts w:hint="default"/>
        <w:lang w:val="en-US" w:eastAsia="en-US" w:bidi="ar-SA"/>
      </w:rPr>
    </w:lvl>
    <w:lvl w:ilvl="2" w:tplc="EEEC6748">
      <w:numFmt w:val="bullet"/>
      <w:lvlText w:val="•"/>
      <w:lvlJc w:val="left"/>
      <w:pPr>
        <w:ind w:left="1411" w:hanging="282"/>
      </w:pPr>
      <w:rPr>
        <w:rFonts w:hint="default"/>
        <w:lang w:val="en-US" w:eastAsia="en-US" w:bidi="ar-SA"/>
      </w:rPr>
    </w:lvl>
    <w:lvl w:ilvl="3" w:tplc="AA7CF1B4">
      <w:numFmt w:val="bullet"/>
      <w:lvlText w:val="•"/>
      <w:lvlJc w:val="left"/>
      <w:pPr>
        <w:ind w:left="1837" w:hanging="282"/>
      </w:pPr>
      <w:rPr>
        <w:rFonts w:hint="default"/>
        <w:lang w:val="en-US" w:eastAsia="en-US" w:bidi="ar-SA"/>
      </w:rPr>
    </w:lvl>
    <w:lvl w:ilvl="4" w:tplc="1278D040">
      <w:numFmt w:val="bullet"/>
      <w:lvlText w:val="•"/>
      <w:lvlJc w:val="left"/>
      <w:pPr>
        <w:ind w:left="2263" w:hanging="282"/>
      </w:pPr>
      <w:rPr>
        <w:rFonts w:hint="default"/>
        <w:lang w:val="en-US" w:eastAsia="en-US" w:bidi="ar-SA"/>
      </w:rPr>
    </w:lvl>
    <w:lvl w:ilvl="5" w:tplc="D5F6D8A6">
      <w:numFmt w:val="bullet"/>
      <w:lvlText w:val="•"/>
      <w:lvlJc w:val="left"/>
      <w:pPr>
        <w:ind w:left="2689" w:hanging="282"/>
      </w:pPr>
      <w:rPr>
        <w:rFonts w:hint="default"/>
        <w:lang w:val="en-US" w:eastAsia="en-US" w:bidi="ar-SA"/>
      </w:rPr>
    </w:lvl>
    <w:lvl w:ilvl="6" w:tplc="06BCC780">
      <w:numFmt w:val="bullet"/>
      <w:lvlText w:val="•"/>
      <w:lvlJc w:val="left"/>
      <w:pPr>
        <w:ind w:left="3115" w:hanging="282"/>
      </w:pPr>
      <w:rPr>
        <w:rFonts w:hint="default"/>
        <w:lang w:val="en-US" w:eastAsia="en-US" w:bidi="ar-SA"/>
      </w:rPr>
    </w:lvl>
    <w:lvl w:ilvl="7" w:tplc="16B09BA0">
      <w:numFmt w:val="bullet"/>
      <w:lvlText w:val="•"/>
      <w:lvlJc w:val="left"/>
      <w:pPr>
        <w:ind w:left="3541" w:hanging="282"/>
      </w:pPr>
      <w:rPr>
        <w:rFonts w:hint="default"/>
        <w:lang w:val="en-US" w:eastAsia="en-US" w:bidi="ar-SA"/>
      </w:rPr>
    </w:lvl>
    <w:lvl w:ilvl="8" w:tplc="BD480B1A">
      <w:numFmt w:val="bullet"/>
      <w:lvlText w:val="•"/>
      <w:lvlJc w:val="left"/>
      <w:pPr>
        <w:ind w:left="3967" w:hanging="282"/>
      </w:pPr>
      <w:rPr>
        <w:rFonts w:hint="default"/>
        <w:lang w:val="en-US" w:eastAsia="en-US" w:bidi="ar-SA"/>
      </w:rPr>
    </w:lvl>
  </w:abstractNum>
  <w:num w:numId="1" w16cid:durableId="1427996356">
    <w:abstractNumId w:val="5"/>
  </w:num>
  <w:num w:numId="2" w16cid:durableId="1676805712">
    <w:abstractNumId w:val="4"/>
  </w:num>
  <w:num w:numId="3" w16cid:durableId="874074101">
    <w:abstractNumId w:val="2"/>
  </w:num>
  <w:num w:numId="4" w16cid:durableId="1603338953">
    <w:abstractNumId w:val="12"/>
  </w:num>
  <w:num w:numId="5" w16cid:durableId="1974940359">
    <w:abstractNumId w:val="7"/>
  </w:num>
  <w:num w:numId="6" w16cid:durableId="1452288159">
    <w:abstractNumId w:val="0"/>
  </w:num>
  <w:num w:numId="7" w16cid:durableId="1053117195">
    <w:abstractNumId w:val="10"/>
  </w:num>
  <w:num w:numId="8" w16cid:durableId="1255744030">
    <w:abstractNumId w:val="8"/>
  </w:num>
  <w:num w:numId="9" w16cid:durableId="1765760134">
    <w:abstractNumId w:val="11"/>
  </w:num>
  <w:num w:numId="10" w16cid:durableId="180121769">
    <w:abstractNumId w:val="14"/>
  </w:num>
  <w:num w:numId="11" w16cid:durableId="1416896774">
    <w:abstractNumId w:val="3"/>
  </w:num>
  <w:num w:numId="12" w16cid:durableId="251470073">
    <w:abstractNumId w:val="6"/>
  </w:num>
  <w:num w:numId="13" w16cid:durableId="252471951">
    <w:abstractNumId w:val="9"/>
  </w:num>
  <w:num w:numId="14" w16cid:durableId="1255356962">
    <w:abstractNumId w:val="1"/>
  </w:num>
  <w:num w:numId="15" w16cid:durableId="139230280">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0"/>
  <w:proofState w:spelling="clean"/>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17B5B"/>
    <w:rsid w:val="00065737"/>
    <w:rsid w:val="00324B07"/>
    <w:rsid w:val="005C43DD"/>
    <w:rsid w:val="006660A5"/>
    <w:rsid w:val="00981861"/>
    <w:rsid w:val="00A17B5B"/>
    <w:rsid w:val="00E31B63"/>
    <w:rsid w:val="00E50B67"/>
    <w:rsid w:val="00E70507"/>
    <w:rsid w:val="00F839E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847F20"/>
  <w15:docId w15:val="{F3144048-3C5C-4D67-8B8D-5D6C3396BA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Gill Sans MT" w:eastAsia="Gill Sans MT" w:hAnsi="Gill Sans MT" w:cs="Gill Sans MT"/>
    </w:rPr>
  </w:style>
  <w:style w:type="paragraph" w:styleId="Heading1">
    <w:name w:val="heading 1"/>
    <w:basedOn w:val="Normal"/>
    <w:uiPriority w:val="9"/>
    <w:qFormat/>
    <w:pPr>
      <w:spacing w:before="3"/>
      <w:outlineLvl w:val="0"/>
    </w:pPr>
    <w:rPr>
      <w:b/>
      <w:bCs/>
      <w:sz w:val="36"/>
      <w:szCs w:val="36"/>
    </w:rPr>
  </w:style>
  <w:style w:type="paragraph" w:styleId="Heading2">
    <w:name w:val="heading 2"/>
    <w:basedOn w:val="Normal"/>
    <w:uiPriority w:val="9"/>
    <w:unhideWhenUsed/>
    <w:qFormat/>
    <w:pPr>
      <w:ind w:left="369"/>
      <w:outlineLvl w:val="1"/>
    </w:pPr>
    <w:rPr>
      <w:b/>
      <w:bCs/>
      <w:sz w:val="28"/>
      <w:szCs w:val="28"/>
    </w:rPr>
  </w:style>
  <w:style w:type="paragraph" w:styleId="Heading3">
    <w:name w:val="heading 3"/>
    <w:basedOn w:val="Normal"/>
    <w:uiPriority w:val="9"/>
    <w:unhideWhenUsed/>
    <w:qFormat/>
    <w:pPr>
      <w:ind w:left="43"/>
      <w:outlineLvl w:val="2"/>
    </w:pPr>
    <w:rPr>
      <w:b/>
      <w:bCs/>
      <w:sz w:val="28"/>
      <w:szCs w:val="28"/>
    </w:rPr>
  </w:style>
  <w:style w:type="paragraph" w:styleId="Heading4">
    <w:name w:val="heading 4"/>
    <w:basedOn w:val="Normal"/>
    <w:uiPriority w:val="9"/>
    <w:unhideWhenUsed/>
    <w:qFormat/>
    <w:pPr>
      <w:spacing w:before="120"/>
      <w:ind w:left="1133"/>
      <w:outlineLvl w:val="3"/>
    </w:pPr>
    <w:rPr>
      <w:b/>
      <w:bCs/>
      <w:sz w:val="24"/>
      <w:szCs w:val="24"/>
    </w:rPr>
  </w:style>
  <w:style w:type="paragraph" w:styleId="Heading5">
    <w:name w:val="heading 5"/>
    <w:basedOn w:val="Normal"/>
    <w:uiPriority w:val="9"/>
    <w:unhideWhenUsed/>
    <w:qFormat/>
    <w:pPr>
      <w:spacing w:before="180"/>
      <w:ind w:left="1417"/>
      <w:outlineLvl w:val="4"/>
    </w:pPr>
    <w:rPr>
      <w:b/>
      <w:bCs/>
      <w:i/>
      <w:i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Title">
    <w:name w:val="Title"/>
    <w:basedOn w:val="Normal"/>
    <w:uiPriority w:val="10"/>
    <w:qFormat/>
    <w:pPr>
      <w:spacing w:before="237"/>
      <w:ind w:left="606"/>
    </w:pPr>
    <w:rPr>
      <w:b/>
      <w:bCs/>
      <w:sz w:val="180"/>
      <w:szCs w:val="180"/>
    </w:rPr>
  </w:style>
  <w:style w:type="paragraph" w:styleId="ListParagraph">
    <w:name w:val="List Paragraph"/>
    <w:basedOn w:val="Normal"/>
    <w:uiPriority w:val="1"/>
    <w:qFormat/>
    <w:pPr>
      <w:spacing w:before="180"/>
      <w:ind w:left="594" w:hanging="453"/>
    </w:pPr>
  </w:style>
  <w:style w:type="paragraph" w:customStyle="1" w:styleId="TableParagraph">
    <w:name w:val="Table Paragraph"/>
    <w:basedOn w:val="Normal"/>
    <w:uiPriority w:val="1"/>
    <w:qFormat/>
  </w:style>
  <w:style w:type="character" w:styleId="Hyperlink">
    <w:name w:val="Hyperlink"/>
    <w:basedOn w:val="DefaultParagraphFont"/>
    <w:uiPriority w:val="99"/>
    <w:unhideWhenUsed/>
    <w:rsid w:val="00981861"/>
    <w:rPr>
      <w:color w:val="0000FF" w:themeColor="hyperlink"/>
      <w:u w:val="single"/>
    </w:rPr>
  </w:style>
  <w:style w:type="character" w:styleId="UnresolvedMention">
    <w:name w:val="Unresolved Mention"/>
    <w:basedOn w:val="DefaultParagraphFont"/>
    <w:uiPriority w:val="99"/>
    <w:semiHidden/>
    <w:unhideWhenUsed/>
    <w:rsid w:val="0098186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image" Target="media/image88.jpeg"/><Relationship Id="rId299" Type="http://schemas.openxmlformats.org/officeDocument/2006/relationships/image" Target="media/image274.jpeg"/><Relationship Id="rId21" Type="http://schemas.openxmlformats.org/officeDocument/2006/relationships/image" Target="media/image12.jpeg"/><Relationship Id="rId63" Type="http://schemas.openxmlformats.org/officeDocument/2006/relationships/image" Target="media/image39.jpeg"/><Relationship Id="rId159" Type="http://schemas.openxmlformats.org/officeDocument/2006/relationships/image" Target="media/image138.jpeg"/><Relationship Id="rId324" Type="http://schemas.openxmlformats.org/officeDocument/2006/relationships/image" Target="media/image245.jpeg"/><Relationship Id="rId366" Type="http://schemas.openxmlformats.org/officeDocument/2006/relationships/image" Target="media/image290.jpeg"/><Relationship Id="rId170" Type="http://schemas.openxmlformats.org/officeDocument/2006/relationships/image" Target="media/image114.jpeg"/><Relationship Id="rId226" Type="http://schemas.openxmlformats.org/officeDocument/2006/relationships/image" Target="media/image164.png"/><Relationship Id="rId433" Type="http://schemas.openxmlformats.org/officeDocument/2006/relationships/image" Target="media/image352.jpeg"/><Relationship Id="rId268" Type="http://schemas.openxmlformats.org/officeDocument/2006/relationships/image" Target="media/image206.jpeg"/><Relationship Id="rId32" Type="http://schemas.openxmlformats.org/officeDocument/2006/relationships/image" Target="media/image18.png"/><Relationship Id="rId74" Type="http://schemas.openxmlformats.org/officeDocument/2006/relationships/image" Target="media/image46.jpeg"/><Relationship Id="rId128" Type="http://schemas.openxmlformats.org/officeDocument/2006/relationships/image" Target="media/image99.jpeg"/><Relationship Id="rId335" Type="http://schemas.openxmlformats.org/officeDocument/2006/relationships/image" Target="media/image259.jpeg"/><Relationship Id="rId377" Type="http://schemas.openxmlformats.org/officeDocument/2006/relationships/image" Target="media/image300.jpeg"/><Relationship Id="rId5" Type="http://schemas.openxmlformats.org/officeDocument/2006/relationships/footnotes" Target="footnotes.xml"/><Relationship Id="rId181" Type="http://schemas.openxmlformats.org/officeDocument/2006/relationships/image" Target="media/image158.jpeg"/><Relationship Id="rId237" Type="http://schemas.openxmlformats.org/officeDocument/2006/relationships/image" Target="media/image187.png"/><Relationship Id="rId402" Type="http://schemas.openxmlformats.org/officeDocument/2006/relationships/image" Target="media/image373.jpeg"/><Relationship Id="rId279" Type="http://schemas.openxmlformats.org/officeDocument/2006/relationships/image" Target="media/image255.jpeg"/><Relationship Id="rId444" Type="http://schemas.openxmlformats.org/officeDocument/2006/relationships/image" Target="media/image360.png"/><Relationship Id="rId43" Type="http://schemas.openxmlformats.org/officeDocument/2006/relationships/image" Target="media/image25.jpeg"/><Relationship Id="rId139" Type="http://schemas.openxmlformats.org/officeDocument/2006/relationships/image" Target="media/image118.png"/><Relationship Id="rId290" Type="http://schemas.openxmlformats.org/officeDocument/2006/relationships/image" Target="media/image219.jpeg"/><Relationship Id="rId304" Type="http://schemas.openxmlformats.org/officeDocument/2006/relationships/image" Target="media/image278.jpeg"/><Relationship Id="rId346" Type="http://schemas.openxmlformats.org/officeDocument/2006/relationships/image" Target="media/image268.jpeg"/><Relationship Id="rId388" Type="http://schemas.openxmlformats.org/officeDocument/2006/relationships/image" Target="media/image359.jpeg"/><Relationship Id="rId85" Type="http://schemas.openxmlformats.org/officeDocument/2006/relationships/image" Target="media/image55.jpeg"/><Relationship Id="rId150" Type="http://schemas.openxmlformats.org/officeDocument/2006/relationships/image" Target="media/image104.jpeg"/><Relationship Id="rId192" Type="http://schemas.openxmlformats.org/officeDocument/2006/relationships/image" Target="media/image138.png"/><Relationship Id="rId206" Type="http://schemas.openxmlformats.org/officeDocument/2006/relationships/image" Target="media/image140.png"/><Relationship Id="rId413" Type="http://schemas.openxmlformats.org/officeDocument/2006/relationships/image" Target="media/image331.png"/><Relationship Id="rId248" Type="http://schemas.openxmlformats.org/officeDocument/2006/relationships/image" Target="media/image193.png"/><Relationship Id="rId455" Type="http://schemas.openxmlformats.org/officeDocument/2006/relationships/header" Target="header6.xml"/><Relationship Id="rId12" Type="http://schemas.openxmlformats.org/officeDocument/2006/relationships/image" Target="media/image5.png"/><Relationship Id="rId108" Type="http://schemas.openxmlformats.org/officeDocument/2006/relationships/image" Target="media/image81.jpeg"/><Relationship Id="rId315" Type="http://schemas.openxmlformats.org/officeDocument/2006/relationships/image" Target="media/image234.jpeg"/><Relationship Id="rId357" Type="http://schemas.openxmlformats.org/officeDocument/2006/relationships/image" Target="media/image284.jpeg"/><Relationship Id="rId96" Type="http://schemas.openxmlformats.org/officeDocument/2006/relationships/image" Target="media/image68.png"/><Relationship Id="rId161" Type="http://schemas.openxmlformats.org/officeDocument/2006/relationships/footer" Target="footer5.xml"/><Relationship Id="rId217" Type="http://schemas.openxmlformats.org/officeDocument/2006/relationships/image" Target="media/image151.png"/><Relationship Id="rId399" Type="http://schemas.openxmlformats.org/officeDocument/2006/relationships/image" Target="media/image321.jpeg"/><Relationship Id="rId259" Type="http://schemas.openxmlformats.org/officeDocument/2006/relationships/image" Target="media/image201.jpeg"/><Relationship Id="rId424" Type="http://schemas.openxmlformats.org/officeDocument/2006/relationships/image" Target="media/image339.jpeg"/><Relationship Id="rId466" Type="http://schemas.openxmlformats.org/officeDocument/2006/relationships/fontTable" Target="fontTable.xml"/><Relationship Id="rId23" Type="http://schemas.openxmlformats.org/officeDocument/2006/relationships/image" Target="media/image10.jpeg"/><Relationship Id="rId119" Type="http://schemas.openxmlformats.org/officeDocument/2006/relationships/image" Target="media/image90.png"/><Relationship Id="rId270" Type="http://schemas.openxmlformats.org/officeDocument/2006/relationships/image" Target="media/image246.jpeg"/><Relationship Id="rId291" Type="http://schemas.openxmlformats.org/officeDocument/2006/relationships/image" Target="media/image266.jpeg"/><Relationship Id="rId305" Type="http://schemas.openxmlformats.org/officeDocument/2006/relationships/image" Target="media/image279.png"/><Relationship Id="rId326" Type="http://schemas.openxmlformats.org/officeDocument/2006/relationships/image" Target="media/image249.jpeg"/><Relationship Id="rId347" Type="http://schemas.openxmlformats.org/officeDocument/2006/relationships/image" Target="media/image269.jpeg"/><Relationship Id="rId44" Type="http://schemas.openxmlformats.org/officeDocument/2006/relationships/image" Target="media/image26.jpeg"/><Relationship Id="rId65" Type="http://schemas.openxmlformats.org/officeDocument/2006/relationships/image" Target="media/image47.jpeg"/><Relationship Id="rId86" Type="http://schemas.openxmlformats.org/officeDocument/2006/relationships/image" Target="media/image56.jpeg"/><Relationship Id="rId130" Type="http://schemas.openxmlformats.org/officeDocument/2006/relationships/image" Target="media/image101.jpeg"/><Relationship Id="rId151" Type="http://schemas.openxmlformats.org/officeDocument/2006/relationships/image" Target="media/image105.jpeg"/><Relationship Id="rId368" Type="http://schemas.openxmlformats.org/officeDocument/2006/relationships/image" Target="media/image292.jpeg"/><Relationship Id="rId389" Type="http://schemas.openxmlformats.org/officeDocument/2006/relationships/image" Target="media/image312.jpeg"/><Relationship Id="rId172" Type="http://schemas.openxmlformats.org/officeDocument/2006/relationships/image" Target="media/image149.jpeg"/><Relationship Id="rId193" Type="http://schemas.openxmlformats.org/officeDocument/2006/relationships/image" Target="media/image139.png"/><Relationship Id="rId207" Type="http://schemas.openxmlformats.org/officeDocument/2006/relationships/image" Target="media/image141.png"/><Relationship Id="rId228" Type="http://schemas.openxmlformats.org/officeDocument/2006/relationships/image" Target="media/image166.png"/><Relationship Id="rId249" Type="http://schemas.openxmlformats.org/officeDocument/2006/relationships/image" Target="media/image194.png"/><Relationship Id="rId456" Type="http://schemas.openxmlformats.org/officeDocument/2006/relationships/footer" Target="footer6.xml"/><Relationship Id="rId13" Type="http://schemas.openxmlformats.org/officeDocument/2006/relationships/image" Target="media/image6.png"/><Relationship Id="rId109" Type="http://schemas.openxmlformats.org/officeDocument/2006/relationships/image" Target="media/image82.png"/><Relationship Id="rId260" Type="http://schemas.openxmlformats.org/officeDocument/2006/relationships/image" Target="media/image202.jpeg"/><Relationship Id="rId281" Type="http://schemas.openxmlformats.org/officeDocument/2006/relationships/image" Target="media/image213.jpeg"/><Relationship Id="rId316" Type="http://schemas.openxmlformats.org/officeDocument/2006/relationships/image" Target="media/image235.jpeg"/><Relationship Id="rId337" Type="http://schemas.openxmlformats.org/officeDocument/2006/relationships/image" Target="media/image311.jpeg"/><Relationship Id="rId34" Type="http://schemas.openxmlformats.org/officeDocument/2006/relationships/image" Target="media/image20.png"/><Relationship Id="rId55" Type="http://schemas.openxmlformats.org/officeDocument/2006/relationships/image" Target="media/image37.jpeg"/><Relationship Id="rId76" Type="http://schemas.openxmlformats.org/officeDocument/2006/relationships/image" Target="media/image58.jpeg"/><Relationship Id="rId97" Type="http://schemas.openxmlformats.org/officeDocument/2006/relationships/image" Target="media/image69.png"/><Relationship Id="rId120" Type="http://schemas.openxmlformats.org/officeDocument/2006/relationships/image" Target="media/image91.png"/><Relationship Id="rId141" Type="http://schemas.openxmlformats.org/officeDocument/2006/relationships/image" Target="media/image120.png"/><Relationship Id="rId358" Type="http://schemas.openxmlformats.org/officeDocument/2006/relationships/image" Target="media/image285.jpeg"/><Relationship Id="rId379" Type="http://schemas.openxmlformats.org/officeDocument/2006/relationships/image" Target="media/image350.jpeg"/><Relationship Id="rId7" Type="http://schemas.openxmlformats.org/officeDocument/2006/relationships/image" Target="media/image1.png"/><Relationship Id="rId162" Type="http://schemas.openxmlformats.org/officeDocument/2006/relationships/image" Target="media/image108.jpeg"/><Relationship Id="rId183" Type="http://schemas.openxmlformats.org/officeDocument/2006/relationships/image" Target="media/image129.png"/><Relationship Id="rId218" Type="http://schemas.openxmlformats.org/officeDocument/2006/relationships/image" Target="media/image152.jpeg"/><Relationship Id="rId239" Type="http://schemas.openxmlformats.org/officeDocument/2006/relationships/image" Target="media/image189.png"/><Relationship Id="rId390" Type="http://schemas.openxmlformats.org/officeDocument/2006/relationships/image" Target="media/image313.png"/><Relationship Id="rId404" Type="http://schemas.openxmlformats.org/officeDocument/2006/relationships/image" Target="media/image324.jpeg"/><Relationship Id="rId425" Type="http://schemas.openxmlformats.org/officeDocument/2006/relationships/image" Target="media/image340.jpeg"/><Relationship Id="rId446" Type="http://schemas.openxmlformats.org/officeDocument/2006/relationships/image" Target="media/image362.png"/><Relationship Id="rId467" Type="http://schemas.openxmlformats.org/officeDocument/2006/relationships/theme" Target="theme/theme1.xml"/><Relationship Id="rId250" Type="http://schemas.openxmlformats.org/officeDocument/2006/relationships/image" Target="media/image195.png"/><Relationship Id="rId271" Type="http://schemas.openxmlformats.org/officeDocument/2006/relationships/image" Target="media/image247.jpeg"/><Relationship Id="rId292" Type="http://schemas.openxmlformats.org/officeDocument/2006/relationships/image" Target="media/image267.jpeg"/><Relationship Id="rId306" Type="http://schemas.openxmlformats.org/officeDocument/2006/relationships/image" Target="media/image226.jpeg"/><Relationship Id="rId24" Type="http://schemas.openxmlformats.org/officeDocument/2006/relationships/image" Target="media/image11.jpeg"/><Relationship Id="rId45" Type="http://schemas.openxmlformats.org/officeDocument/2006/relationships/image" Target="media/image27.jpeg"/><Relationship Id="rId66" Type="http://schemas.openxmlformats.org/officeDocument/2006/relationships/image" Target="media/image48.png"/><Relationship Id="rId87" Type="http://schemas.openxmlformats.org/officeDocument/2006/relationships/image" Target="media/image69.jpeg"/><Relationship Id="rId110" Type="http://schemas.openxmlformats.org/officeDocument/2006/relationships/image" Target="media/image83.jpeg"/><Relationship Id="rId327" Type="http://schemas.openxmlformats.org/officeDocument/2006/relationships/image" Target="media/image250.png"/><Relationship Id="rId348" Type="http://schemas.openxmlformats.org/officeDocument/2006/relationships/image" Target="media/image272.jpeg"/><Relationship Id="rId369" Type="http://schemas.openxmlformats.org/officeDocument/2006/relationships/image" Target="media/image293.jpeg"/><Relationship Id="rId152" Type="http://schemas.openxmlformats.org/officeDocument/2006/relationships/image" Target="media/image106.jpeg"/><Relationship Id="rId173" Type="http://schemas.openxmlformats.org/officeDocument/2006/relationships/image" Target="media/image150.jpeg"/><Relationship Id="rId194" Type="http://schemas.openxmlformats.org/officeDocument/2006/relationships/image" Target="media/image171.png"/><Relationship Id="rId208" Type="http://schemas.openxmlformats.org/officeDocument/2006/relationships/image" Target="media/image142.png"/><Relationship Id="rId229" Type="http://schemas.openxmlformats.org/officeDocument/2006/relationships/image" Target="media/image167.png"/><Relationship Id="rId380" Type="http://schemas.openxmlformats.org/officeDocument/2006/relationships/image" Target="media/image351.jpeg"/><Relationship Id="rId415" Type="http://schemas.openxmlformats.org/officeDocument/2006/relationships/image" Target="media/image385.jpeg"/><Relationship Id="rId436" Type="http://schemas.openxmlformats.org/officeDocument/2006/relationships/image" Target="media/image405.jpeg"/><Relationship Id="rId457" Type="http://schemas.openxmlformats.org/officeDocument/2006/relationships/header" Target="header7.xml"/><Relationship Id="rId240" Type="http://schemas.openxmlformats.org/officeDocument/2006/relationships/image" Target="media/image190.png"/><Relationship Id="rId261" Type="http://schemas.openxmlformats.org/officeDocument/2006/relationships/image" Target="media/image203.jpeg"/><Relationship Id="rId14" Type="http://schemas.openxmlformats.org/officeDocument/2006/relationships/image" Target="media/image7.png"/><Relationship Id="rId35" Type="http://schemas.openxmlformats.org/officeDocument/2006/relationships/hyperlink" Target="mailto:localplan@ashfield.gov.uk" TargetMode="External"/><Relationship Id="rId56" Type="http://schemas.openxmlformats.org/officeDocument/2006/relationships/image" Target="media/image38.jpeg"/><Relationship Id="rId77" Type="http://schemas.openxmlformats.org/officeDocument/2006/relationships/image" Target="media/image48.jpeg"/><Relationship Id="rId100" Type="http://schemas.openxmlformats.org/officeDocument/2006/relationships/image" Target="media/image73.jpeg"/><Relationship Id="rId282" Type="http://schemas.openxmlformats.org/officeDocument/2006/relationships/image" Target="media/image214.jpeg"/><Relationship Id="rId317" Type="http://schemas.openxmlformats.org/officeDocument/2006/relationships/image" Target="media/image236.jpeg"/><Relationship Id="rId338" Type="http://schemas.openxmlformats.org/officeDocument/2006/relationships/image" Target="media/image260.jpeg"/><Relationship Id="rId359" Type="http://schemas.openxmlformats.org/officeDocument/2006/relationships/image" Target="media/image287.jpeg"/><Relationship Id="rId8" Type="http://schemas.openxmlformats.org/officeDocument/2006/relationships/hyperlink" Target="mailto:localplan@ashfield.gov.uk" TargetMode="External"/><Relationship Id="rId98" Type="http://schemas.openxmlformats.org/officeDocument/2006/relationships/image" Target="media/image71.jpeg"/><Relationship Id="rId121" Type="http://schemas.openxmlformats.org/officeDocument/2006/relationships/image" Target="media/image92.jpeg"/><Relationship Id="rId142" Type="http://schemas.openxmlformats.org/officeDocument/2006/relationships/image" Target="media/image121.jpeg"/><Relationship Id="rId163" Type="http://schemas.openxmlformats.org/officeDocument/2006/relationships/image" Target="media/image109.jpeg"/><Relationship Id="rId184" Type="http://schemas.openxmlformats.org/officeDocument/2006/relationships/image" Target="media/image130.png"/><Relationship Id="rId219" Type="http://schemas.openxmlformats.org/officeDocument/2006/relationships/image" Target="media/image155.jpeg"/><Relationship Id="rId370" Type="http://schemas.openxmlformats.org/officeDocument/2006/relationships/image" Target="media/image296.jpeg"/><Relationship Id="rId391" Type="http://schemas.openxmlformats.org/officeDocument/2006/relationships/image" Target="media/image362.jpeg"/><Relationship Id="rId405" Type="http://schemas.openxmlformats.org/officeDocument/2006/relationships/image" Target="media/image325.jpeg"/><Relationship Id="rId426" Type="http://schemas.openxmlformats.org/officeDocument/2006/relationships/image" Target="media/image341.png"/><Relationship Id="rId447" Type="http://schemas.openxmlformats.org/officeDocument/2006/relationships/image" Target="media/image364.png"/><Relationship Id="rId230" Type="http://schemas.openxmlformats.org/officeDocument/2006/relationships/image" Target="media/image168.png"/><Relationship Id="rId251" Type="http://schemas.openxmlformats.org/officeDocument/2006/relationships/image" Target="media/image196.png"/><Relationship Id="rId25" Type="http://schemas.openxmlformats.org/officeDocument/2006/relationships/image" Target="media/image13.jpeg"/><Relationship Id="rId46" Type="http://schemas.openxmlformats.org/officeDocument/2006/relationships/image" Target="media/image28.jpeg"/><Relationship Id="rId67" Type="http://schemas.openxmlformats.org/officeDocument/2006/relationships/image" Target="media/image49.jpeg"/><Relationship Id="rId272" Type="http://schemas.openxmlformats.org/officeDocument/2006/relationships/image" Target="media/image208.jpeg"/><Relationship Id="rId293" Type="http://schemas.openxmlformats.org/officeDocument/2006/relationships/image" Target="media/image220.jpeg"/><Relationship Id="rId307" Type="http://schemas.openxmlformats.org/officeDocument/2006/relationships/image" Target="media/image227.jpeg"/><Relationship Id="rId328" Type="http://schemas.openxmlformats.org/officeDocument/2006/relationships/image" Target="media/image252.jpeg"/><Relationship Id="rId349" Type="http://schemas.openxmlformats.org/officeDocument/2006/relationships/image" Target="media/image273.jpeg"/><Relationship Id="rId88" Type="http://schemas.openxmlformats.org/officeDocument/2006/relationships/image" Target="media/image70.jpeg"/><Relationship Id="rId111" Type="http://schemas.openxmlformats.org/officeDocument/2006/relationships/image" Target="media/image84.png"/><Relationship Id="rId132" Type="http://schemas.openxmlformats.org/officeDocument/2006/relationships/image" Target="media/image111.jpeg"/><Relationship Id="rId153" Type="http://schemas.openxmlformats.org/officeDocument/2006/relationships/image" Target="media/image107.jpeg"/><Relationship Id="rId174" Type="http://schemas.openxmlformats.org/officeDocument/2006/relationships/image" Target="media/image116.jpeg"/><Relationship Id="rId195" Type="http://schemas.openxmlformats.org/officeDocument/2006/relationships/image" Target="media/image172.png"/><Relationship Id="rId209" Type="http://schemas.openxmlformats.org/officeDocument/2006/relationships/image" Target="media/image143.png"/><Relationship Id="rId381" Type="http://schemas.openxmlformats.org/officeDocument/2006/relationships/image" Target="media/image302.jpeg"/><Relationship Id="rId416" Type="http://schemas.openxmlformats.org/officeDocument/2006/relationships/image" Target="media/image386.png"/><Relationship Id="rId220" Type="http://schemas.openxmlformats.org/officeDocument/2006/relationships/image" Target="media/image156.jpeg"/><Relationship Id="rId241" Type="http://schemas.openxmlformats.org/officeDocument/2006/relationships/image" Target="media/image191.png"/><Relationship Id="rId437" Type="http://schemas.openxmlformats.org/officeDocument/2006/relationships/image" Target="media/image406.jpeg"/><Relationship Id="rId458" Type="http://schemas.openxmlformats.org/officeDocument/2006/relationships/footer" Target="footer7.xml"/><Relationship Id="rId15" Type="http://schemas.openxmlformats.org/officeDocument/2006/relationships/image" Target="media/image8.png"/><Relationship Id="rId36" Type="http://schemas.openxmlformats.org/officeDocument/2006/relationships/hyperlink" Target="http://www.ashfield.gov.uk" TargetMode="External"/><Relationship Id="rId57" Type="http://schemas.openxmlformats.org/officeDocument/2006/relationships/image" Target="media/image34.jpeg"/><Relationship Id="rId262" Type="http://schemas.openxmlformats.org/officeDocument/2006/relationships/image" Target="media/image238.jpeg"/><Relationship Id="rId283" Type="http://schemas.openxmlformats.org/officeDocument/2006/relationships/image" Target="media/image215.jpeg"/><Relationship Id="rId318" Type="http://schemas.openxmlformats.org/officeDocument/2006/relationships/image" Target="media/image237.jpeg"/><Relationship Id="rId339" Type="http://schemas.openxmlformats.org/officeDocument/2006/relationships/image" Target="media/image261.jpeg"/><Relationship Id="rId78" Type="http://schemas.openxmlformats.org/officeDocument/2006/relationships/image" Target="media/image50.jpeg"/><Relationship Id="rId99" Type="http://schemas.openxmlformats.org/officeDocument/2006/relationships/image" Target="media/image72.png"/><Relationship Id="rId101" Type="http://schemas.openxmlformats.org/officeDocument/2006/relationships/image" Target="media/image74.png"/><Relationship Id="rId122" Type="http://schemas.openxmlformats.org/officeDocument/2006/relationships/image" Target="media/image93.png"/><Relationship Id="rId143" Type="http://schemas.openxmlformats.org/officeDocument/2006/relationships/image" Target="media/image122.jpeg"/><Relationship Id="rId164" Type="http://schemas.openxmlformats.org/officeDocument/2006/relationships/image" Target="media/image110.jpeg"/><Relationship Id="rId185" Type="http://schemas.openxmlformats.org/officeDocument/2006/relationships/image" Target="media/image131.png"/><Relationship Id="rId350" Type="http://schemas.openxmlformats.org/officeDocument/2006/relationships/image" Target="media/image276.jpeg"/><Relationship Id="rId371" Type="http://schemas.openxmlformats.org/officeDocument/2006/relationships/image" Target="media/image297.jpeg"/><Relationship Id="rId406" Type="http://schemas.openxmlformats.org/officeDocument/2006/relationships/image" Target="media/image326.jpeg"/><Relationship Id="rId9" Type="http://schemas.openxmlformats.org/officeDocument/2006/relationships/image" Target="media/image2.jpeg"/><Relationship Id="rId210" Type="http://schemas.openxmlformats.org/officeDocument/2006/relationships/image" Target="media/image144.png"/><Relationship Id="rId392" Type="http://schemas.openxmlformats.org/officeDocument/2006/relationships/image" Target="media/image363.png"/><Relationship Id="rId427" Type="http://schemas.openxmlformats.org/officeDocument/2006/relationships/image" Target="media/image342.jpeg"/><Relationship Id="rId448" Type="http://schemas.openxmlformats.org/officeDocument/2006/relationships/image" Target="media/image365.png"/><Relationship Id="rId26" Type="http://schemas.openxmlformats.org/officeDocument/2006/relationships/image" Target="media/image14.jpeg"/><Relationship Id="rId231" Type="http://schemas.openxmlformats.org/officeDocument/2006/relationships/image" Target="media/image169.png"/><Relationship Id="rId252" Type="http://schemas.openxmlformats.org/officeDocument/2006/relationships/image" Target="media/image197.jpeg"/><Relationship Id="rId273" Type="http://schemas.openxmlformats.org/officeDocument/2006/relationships/image" Target="media/image209.jpeg"/><Relationship Id="rId294" Type="http://schemas.openxmlformats.org/officeDocument/2006/relationships/image" Target="media/image221.jpeg"/><Relationship Id="rId308" Type="http://schemas.openxmlformats.org/officeDocument/2006/relationships/image" Target="media/image228.jpeg"/><Relationship Id="rId329" Type="http://schemas.openxmlformats.org/officeDocument/2006/relationships/image" Target="media/image253.png"/><Relationship Id="rId47" Type="http://schemas.openxmlformats.org/officeDocument/2006/relationships/header" Target="header3.xml"/><Relationship Id="rId68" Type="http://schemas.openxmlformats.org/officeDocument/2006/relationships/image" Target="media/image50.png"/><Relationship Id="rId89" Type="http://schemas.openxmlformats.org/officeDocument/2006/relationships/image" Target="media/image59.jpeg"/><Relationship Id="rId112" Type="http://schemas.openxmlformats.org/officeDocument/2006/relationships/image" Target="media/image85.jpeg"/><Relationship Id="rId133" Type="http://schemas.openxmlformats.org/officeDocument/2006/relationships/image" Target="media/image112.png"/><Relationship Id="rId154" Type="http://schemas.openxmlformats.org/officeDocument/2006/relationships/image" Target="media/image133.jpeg"/><Relationship Id="rId175" Type="http://schemas.openxmlformats.org/officeDocument/2006/relationships/image" Target="media/image118.jpeg"/><Relationship Id="rId340" Type="http://schemas.openxmlformats.org/officeDocument/2006/relationships/image" Target="media/image314.jpeg"/><Relationship Id="rId196" Type="http://schemas.openxmlformats.org/officeDocument/2006/relationships/image" Target="media/image173.png"/><Relationship Id="rId200" Type="http://schemas.openxmlformats.org/officeDocument/2006/relationships/image" Target="media/image177.png"/><Relationship Id="rId382" Type="http://schemas.openxmlformats.org/officeDocument/2006/relationships/image" Target="media/image303.jpeg"/><Relationship Id="rId417" Type="http://schemas.openxmlformats.org/officeDocument/2006/relationships/image" Target="media/image332.jpeg"/><Relationship Id="rId438" Type="http://schemas.openxmlformats.org/officeDocument/2006/relationships/image" Target="media/image354.png"/><Relationship Id="rId459" Type="http://schemas.openxmlformats.org/officeDocument/2006/relationships/header" Target="header8.xml"/><Relationship Id="rId16" Type="http://schemas.openxmlformats.org/officeDocument/2006/relationships/image" Target="media/image6.jpeg"/><Relationship Id="rId221" Type="http://schemas.openxmlformats.org/officeDocument/2006/relationships/image" Target="media/image159.jpeg"/><Relationship Id="rId242" Type="http://schemas.openxmlformats.org/officeDocument/2006/relationships/image" Target="media/image192.png"/><Relationship Id="rId263" Type="http://schemas.openxmlformats.org/officeDocument/2006/relationships/image" Target="media/image239.jpeg"/><Relationship Id="rId284" Type="http://schemas.openxmlformats.org/officeDocument/2006/relationships/image" Target="media/image216.jpeg"/><Relationship Id="rId319" Type="http://schemas.openxmlformats.org/officeDocument/2006/relationships/image" Target="media/image240.jpeg"/><Relationship Id="rId37" Type="http://schemas.openxmlformats.org/officeDocument/2006/relationships/image" Target="media/image21.png"/><Relationship Id="rId58" Type="http://schemas.openxmlformats.org/officeDocument/2006/relationships/image" Target="media/image35.jpeg"/><Relationship Id="rId79" Type="http://schemas.openxmlformats.org/officeDocument/2006/relationships/image" Target="media/image61.jpeg"/><Relationship Id="rId102" Type="http://schemas.openxmlformats.org/officeDocument/2006/relationships/image" Target="media/image75.jpeg"/><Relationship Id="rId123" Type="http://schemas.openxmlformats.org/officeDocument/2006/relationships/image" Target="media/image94.jpeg"/><Relationship Id="rId144" Type="http://schemas.openxmlformats.org/officeDocument/2006/relationships/image" Target="media/image123.jpeg"/><Relationship Id="rId330" Type="http://schemas.openxmlformats.org/officeDocument/2006/relationships/image" Target="media/image256.jpeg"/><Relationship Id="rId90" Type="http://schemas.openxmlformats.org/officeDocument/2006/relationships/image" Target="media/image60.jpeg"/><Relationship Id="rId165" Type="http://schemas.openxmlformats.org/officeDocument/2006/relationships/image" Target="media/image112.jpeg"/><Relationship Id="rId186" Type="http://schemas.openxmlformats.org/officeDocument/2006/relationships/image" Target="media/image132.png"/><Relationship Id="rId351" Type="http://schemas.openxmlformats.org/officeDocument/2006/relationships/image" Target="media/image277.png"/><Relationship Id="rId372" Type="http://schemas.openxmlformats.org/officeDocument/2006/relationships/image" Target="media/image298.jpeg"/><Relationship Id="rId393" Type="http://schemas.openxmlformats.org/officeDocument/2006/relationships/image" Target="media/image316.jpeg"/><Relationship Id="rId407" Type="http://schemas.openxmlformats.org/officeDocument/2006/relationships/image" Target="media/image327.jpeg"/><Relationship Id="rId428" Type="http://schemas.openxmlformats.org/officeDocument/2006/relationships/image" Target="media/image343.png"/><Relationship Id="rId449" Type="http://schemas.openxmlformats.org/officeDocument/2006/relationships/image" Target="media/image366.png"/><Relationship Id="rId211" Type="http://schemas.openxmlformats.org/officeDocument/2006/relationships/image" Target="media/image145.png"/><Relationship Id="rId232" Type="http://schemas.openxmlformats.org/officeDocument/2006/relationships/image" Target="media/image170.png"/><Relationship Id="rId253" Type="http://schemas.openxmlformats.org/officeDocument/2006/relationships/image" Target="media/image198.jpeg"/><Relationship Id="rId274" Type="http://schemas.openxmlformats.org/officeDocument/2006/relationships/image" Target="media/image250.jpeg"/><Relationship Id="rId295" Type="http://schemas.openxmlformats.org/officeDocument/2006/relationships/image" Target="media/image270.jpeg"/><Relationship Id="rId309" Type="http://schemas.openxmlformats.org/officeDocument/2006/relationships/image" Target="media/image229.jpeg"/><Relationship Id="rId460" Type="http://schemas.openxmlformats.org/officeDocument/2006/relationships/footer" Target="footer8.xml"/><Relationship Id="rId27" Type="http://schemas.openxmlformats.org/officeDocument/2006/relationships/image" Target="media/image15.jpeg"/><Relationship Id="rId48" Type="http://schemas.openxmlformats.org/officeDocument/2006/relationships/footer" Target="footer3.xml"/><Relationship Id="rId69" Type="http://schemas.openxmlformats.org/officeDocument/2006/relationships/image" Target="media/image43.jpeg"/><Relationship Id="rId113" Type="http://schemas.openxmlformats.org/officeDocument/2006/relationships/header" Target="header4.xml"/><Relationship Id="rId134" Type="http://schemas.openxmlformats.org/officeDocument/2006/relationships/image" Target="media/image113.jpeg"/><Relationship Id="rId320" Type="http://schemas.openxmlformats.org/officeDocument/2006/relationships/image" Target="media/image294.jpeg"/><Relationship Id="rId80" Type="http://schemas.openxmlformats.org/officeDocument/2006/relationships/image" Target="media/image62.jpeg"/><Relationship Id="rId155" Type="http://schemas.openxmlformats.org/officeDocument/2006/relationships/image" Target="media/image134.jpeg"/><Relationship Id="rId176" Type="http://schemas.openxmlformats.org/officeDocument/2006/relationships/image" Target="media/image153.jpeg"/><Relationship Id="rId197" Type="http://schemas.openxmlformats.org/officeDocument/2006/relationships/image" Target="media/image174.png"/><Relationship Id="rId341" Type="http://schemas.openxmlformats.org/officeDocument/2006/relationships/image" Target="media/image315.jpeg"/><Relationship Id="rId362" Type="http://schemas.openxmlformats.org/officeDocument/2006/relationships/image" Target="media/image334.jpeg"/><Relationship Id="rId383" Type="http://schemas.openxmlformats.org/officeDocument/2006/relationships/image" Target="media/image304.jpeg"/><Relationship Id="rId418" Type="http://schemas.openxmlformats.org/officeDocument/2006/relationships/image" Target="media/image333.jpeg"/><Relationship Id="rId439" Type="http://schemas.openxmlformats.org/officeDocument/2006/relationships/image" Target="media/image355.png"/><Relationship Id="rId201" Type="http://schemas.openxmlformats.org/officeDocument/2006/relationships/image" Target="media/image178.png"/><Relationship Id="rId222" Type="http://schemas.openxmlformats.org/officeDocument/2006/relationships/image" Target="media/image160.png"/><Relationship Id="rId243" Type="http://schemas.openxmlformats.org/officeDocument/2006/relationships/image" Target="media/image220.png"/><Relationship Id="rId264" Type="http://schemas.openxmlformats.org/officeDocument/2006/relationships/image" Target="media/image204.jpeg"/><Relationship Id="rId285" Type="http://schemas.openxmlformats.org/officeDocument/2006/relationships/image" Target="media/image217.jpeg"/><Relationship Id="rId450" Type="http://schemas.openxmlformats.org/officeDocument/2006/relationships/image" Target="media/image367.png"/><Relationship Id="rId17" Type="http://schemas.openxmlformats.org/officeDocument/2006/relationships/image" Target="media/image7.jpeg"/><Relationship Id="rId38" Type="http://schemas.openxmlformats.org/officeDocument/2006/relationships/image" Target="media/image22.png"/><Relationship Id="rId59" Type="http://schemas.openxmlformats.org/officeDocument/2006/relationships/image" Target="media/image41.jpeg"/><Relationship Id="rId103" Type="http://schemas.openxmlformats.org/officeDocument/2006/relationships/image" Target="media/image76.jpeg"/><Relationship Id="rId124" Type="http://schemas.openxmlformats.org/officeDocument/2006/relationships/image" Target="media/image95.png"/><Relationship Id="rId310" Type="http://schemas.openxmlformats.org/officeDocument/2006/relationships/image" Target="media/image230.jpeg"/><Relationship Id="rId70" Type="http://schemas.openxmlformats.org/officeDocument/2006/relationships/image" Target="media/image44.jpeg"/><Relationship Id="rId91" Type="http://schemas.openxmlformats.org/officeDocument/2006/relationships/image" Target="media/image63.jpeg"/><Relationship Id="rId145" Type="http://schemas.openxmlformats.org/officeDocument/2006/relationships/image" Target="media/image124.jpeg"/><Relationship Id="rId166" Type="http://schemas.openxmlformats.org/officeDocument/2006/relationships/image" Target="media/image143.jpeg"/><Relationship Id="rId187" Type="http://schemas.openxmlformats.org/officeDocument/2006/relationships/image" Target="media/image133.png"/><Relationship Id="rId331" Type="http://schemas.openxmlformats.org/officeDocument/2006/relationships/image" Target="media/image257.jpeg"/><Relationship Id="rId352" Type="http://schemas.openxmlformats.org/officeDocument/2006/relationships/image" Target="media/image279.jpeg"/><Relationship Id="rId373" Type="http://schemas.openxmlformats.org/officeDocument/2006/relationships/image" Target="media/image344.jpeg"/><Relationship Id="rId394" Type="http://schemas.openxmlformats.org/officeDocument/2006/relationships/image" Target="media/image317.jpeg"/><Relationship Id="rId408" Type="http://schemas.openxmlformats.org/officeDocument/2006/relationships/image" Target="media/image328.png"/><Relationship Id="rId429" Type="http://schemas.openxmlformats.org/officeDocument/2006/relationships/image" Target="media/image346.jpeg"/><Relationship Id="rId1" Type="http://schemas.openxmlformats.org/officeDocument/2006/relationships/numbering" Target="numbering.xml"/><Relationship Id="rId212" Type="http://schemas.openxmlformats.org/officeDocument/2006/relationships/image" Target="media/image146.png"/><Relationship Id="rId233" Type="http://schemas.openxmlformats.org/officeDocument/2006/relationships/image" Target="media/image183.png"/><Relationship Id="rId254" Type="http://schemas.openxmlformats.org/officeDocument/2006/relationships/image" Target="media/image199.jpeg"/><Relationship Id="rId440" Type="http://schemas.openxmlformats.org/officeDocument/2006/relationships/image" Target="media/image356.png"/><Relationship Id="rId28" Type="http://schemas.openxmlformats.org/officeDocument/2006/relationships/image" Target="media/image16.jpeg"/><Relationship Id="rId49" Type="http://schemas.openxmlformats.org/officeDocument/2006/relationships/image" Target="media/image29.jpeg"/><Relationship Id="rId114" Type="http://schemas.openxmlformats.org/officeDocument/2006/relationships/footer" Target="footer4.xml"/><Relationship Id="rId275" Type="http://schemas.openxmlformats.org/officeDocument/2006/relationships/image" Target="media/image251.jpeg"/><Relationship Id="rId296" Type="http://schemas.openxmlformats.org/officeDocument/2006/relationships/image" Target="media/image271.jpeg"/><Relationship Id="rId300" Type="http://schemas.openxmlformats.org/officeDocument/2006/relationships/image" Target="media/image275.jpeg"/><Relationship Id="rId461" Type="http://schemas.openxmlformats.org/officeDocument/2006/relationships/hyperlink" Target="http://www.ashfield.gov.uk" TargetMode="External"/><Relationship Id="rId60" Type="http://schemas.openxmlformats.org/officeDocument/2006/relationships/image" Target="media/image42.jpeg"/><Relationship Id="rId81" Type="http://schemas.openxmlformats.org/officeDocument/2006/relationships/image" Target="media/image51.jpeg"/><Relationship Id="rId135" Type="http://schemas.openxmlformats.org/officeDocument/2006/relationships/image" Target="media/image114.png"/><Relationship Id="rId156" Type="http://schemas.openxmlformats.org/officeDocument/2006/relationships/image" Target="media/image135.jpeg"/><Relationship Id="rId177" Type="http://schemas.openxmlformats.org/officeDocument/2006/relationships/image" Target="media/image154.jpeg"/><Relationship Id="rId198" Type="http://schemas.openxmlformats.org/officeDocument/2006/relationships/image" Target="media/image175.png"/><Relationship Id="rId321" Type="http://schemas.openxmlformats.org/officeDocument/2006/relationships/image" Target="media/image295.jpeg"/><Relationship Id="rId342" Type="http://schemas.openxmlformats.org/officeDocument/2006/relationships/image" Target="media/image264.jpeg"/><Relationship Id="rId363" Type="http://schemas.openxmlformats.org/officeDocument/2006/relationships/image" Target="media/image335.jpeg"/><Relationship Id="rId384" Type="http://schemas.openxmlformats.org/officeDocument/2006/relationships/image" Target="media/image305.jpeg"/><Relationship Id="rId419" Type="http://schemas.openxmlformats.org/officeDocument/2006/relationships/image" Target="media/image389.jpeg"/><Relationship Id="rId202" Type="http://schemas.openxmlformats.org/officeDocument/2006/relationships/image" Target="media/image179.png"/><Relationship Id="rId223" Type="http://schemas.openxmlformats.org/officeDocument/2006/relationships/image" Target="media/image161.png"/><Relationship Id="rId244" Type="http://schemas.openxmlformats.org/officeDocument/2006/relationships/image" Target="media/image221.png"/><Relationship Id="rId430" Type="http://schemas.openxmlformats.org/officeDocument/2006/relationships/image" Target="media/image347.png"/><Relationship Id="rId18" Type="http://schemas.openxmlformats.org/officeDocument/2006/relationships/header" Target="header1.xml"/><Relationship Id="rId39" Type="http://schemas.openxmlformats.org/officeDocument/2006/relationships/image" Target="media/image23.png"/><Relationship Id="rId265" Type="http://schemas.openxmlformats.org/officeDocument/2006/relationships/image" Target="media/image205.jpeg"/><Relationship Id="rId451" Type="http://schemas.openxmlformats.org/officeDocument/2006/relationships/image" Target="media/image369.png"/><Relationship Id="rId50" Type="http://schemas.openxmlformats.org/officeDocument/2006/relationships/image" Target="media/image30.png"/><Relationship Id="rId104" Type="http://schemas.openxmlformats.org/officeDocument/2006/relationships/image" Target="media/image77.jpeg"/><Relationship Id="rId125" Type="http://schemas.openxmlformats.org/officeDocument/2006/relationships/image" Target="media/image96.jpeg"/><Relationship Id="rId146" Type="http://schemas.openxmlformats.org/officeDocument/2006/relationships/image" Target="media/image125.jpeg"/><Relationship Id="rId167" Type="http://schemas.openxmlformats.org/officeDocument/2006/relationships/image" Target="media/image144.jpeg"/><Relationship Id="rId188" Type="http://schemas.openxmlformats.org/officeDocument/2006/relationships/image" Target="media/image134.png"/><Relationship Id="rId311" Type="http://schemas.openxmlformats.org/officeDocument/2006/relationships/image" Target="media/image231.png"/><Relationship Id="rId332" Type="http://schemas.openxmlformats.org/officeDocument/2006/relationships/image" Target="media/image306.jpeg"/><Relationship Id="rId353" Type="http://schemas.openxmlformats.org/officeDocument/2006/relationships/image" Target="media/image280.png"/><Relationship Id="rId374" Type="http://schemas.openxmlformats.org/officeDocument/2006/relationships/image" Target="media/image345.jpeg"/><Relationship Id="rId395" Type="http://schemas.openxmlformats.org/officeDocument/2006/relationships/image" Target="media/image318.png"/><Relationship Id="rId409" Type="http://schemas.openxmlformats.org/officeDocument/2006/relationships/image" Target="media/image380.jpeg"/><Relationship Id="rId71" Type="http://schemas.openxmlformats.org/officeDocument/2006/relationships/image" Target="media/image53.jpeg"/><Relationship Id="rId92" Type="http://schemas.openxmlformats.org/officeDocument/2006/relationships/image" Target="media/image64.jpeg"/><Relationship Id="rId213" Type="http://schemas.openxmlformats.org/officeDocument/2006/relationships/image" Target="media/image147.png"/><Relationship Id="rId234" Type="http://schemas.openxmlformats.org/officeDocument/2006/relationships/image" Target="media/image184.png"/><Relationship Id="rId420" Type="http://schemas.openxmlformats.org/officeDocument/2006/relationships/image" Target="media/image390.jpeg"/><Relationship Id="rId2" Type="http://schemas.openxmlformats.org/officeDocument/2006/relationships/styles" Target="styles.xml"/><Relationship Id="rId29" Type="http://schemas.openxmlformats.org/officeDocument/2006/relationships/header" Target="header2.xml"/><Relationship Id="rId255" Type="http://schemas.openxmlformats.org/officeDocument/2006/relationships/image" Target="media/image200.png"/><Relationship Id="rId276" Type="http://schemas.openxmlformats.org/officeDocument/2006/relationships/image" Target="media/image210.jpeg"/><Relationship Id="rId297" Type="http://schemas.openxmlformats.org/officeDocument/2006/relationships/image" Target="media/image222.jpeg"/><Relationship Id="rId441" Type="http://schemas.openxmlformats.org/officeDocument/2006/relationships/image" Target="media/image357.png"/><Relationship Id="rId462" Type="http://schemas.openxmlformats.org/officeDocument/2006/relationships/image" Target="media/image373.png"/><Relationship Id="rId40" Type="http://schemas.openxmlformats.org/officeDocument/2006/relationships/image" Target="media/image24.png"/><Relationship Id="rId115" Type="http://schemas.openxmlformats.org/officeDocument/2006/relationships/image" Target="media/image86.jpeg"/><Relationship Id="rId136" Type="http://schemas.openxmlformats.org/officeDocument/2006/relationships/image" Target="media/image115.png"/><Relationship Id="rId157" Type="http://schemas.openxmlformats.org/officeDocument/2006/relationships/image" Target="media/image136.jpeg"/><Relationship Id="rId178" Type="http://schemas.openxmlformats.org/officeDocument/2006/relationships/image" Target="media/image120.jpeg"/><Relationship Id="rId301" Type="http://schemas.openxmlformats.org/officeDocument/2006/relationships/image" Target="media/image224.jpeg"/><Relationship Id="rId322" Type="http://schemas.openxmlformats.org/officeDocument/2006/relationships/image" Target="media/image241.jpeg"/><Relationship Id="rId343" Type="http://schemas.openxmlformats.org/officeDocument/2006/relationships/image" Target="media/image265.jpeg"/><Relationship Id="rId364" Type="http://schemas.openxmlformats.org/officeDocument/2006/relationships/image" Target="media/image288.jpeg"/><Relationship Id="rId61" Type="http://schemas.openxmlformats.org/officeDocument/2006/relationships/image" Target="media/image36.jpeg"/><Relationship Id="rId82" Type="http://schemas.openxmlformats.org/officeDocument/2006/relationships/image" Target="media/image52.jpeg"/><Relationship Id="rId199" Type="http://schemas.openxmlformats.org/officeDocument/2006/relationships/image" Target="media/image176.png"/><Relationship Id="rId203" Type="http://schemas.openxmlformats.org/officeDocument/2006/relationships/image" Target="media/image180.png"/><Relationship Id="rId385" Type="http://schemas.openxmlformats.org/officeDocument/2006/relationships/image" Target="media/image308.jpeg"/><Relationship Id="rId19" Type="http://schemas.openxmlformats.org/officeDocument/2006/relationships/footer" Target="footer1.xml"/><Relationship Id="rId224" Type="http://schemas.openxmlformats.org/officeDocument/2006/relationships/image" Target="media/image162.png"/><Relationship Id="rId245" Type="http://schemas.openxmlformats.org/officeDocument/2006/relationships/image" Target="media/image222.png"/><Relationship Id="rId266" Type="http://schemas.openxmlformats.org/officeDocument/2006/relationships/image" Target="media/image242.jpeg"/><Relationship Id="rId287" Type="http://schemas.openxmlformats.org/officeDocument/2006/relationships/image" Target="media/image262.jpeg"/><Relationship Id="rId410" Type="http://schemas.openxmlformats.org/officeDocument/2006/relationships/image" Target="media/image381.png"/><Relationship Id="rId431" Type="http://schemas.openxmlformats.org/officeDocument/2006/relationships/image" Target="media/image348.jpeg"/><Relationship Id="rId452" Type="http://schemas.openxmlformats.org/officeDocument/2006/relationships/image" Target="media/image370.png"/><Relationship Id="rId30" Type="http://schemas.openxmlformats.org/officeDocument/2006/relationships/footer" Target="footer2.xml"/><Relationship Id="rId105" Type="http://schemas.openxmlformats.org/officeDocument/2006/relationships/image" Target="media/image78.jpeg"/><Relationship Id="rId126" Type="http://schemas.openxmlformats.org/officeDocument/2006/relationships/image" Target="media/image97.jpeg"/><Relationship Id="rId147" Type="http://schemas.openxmlformats.org/officeDocument/2006/relationships/image" Target="media/image126.jpeg"/><Relationship Id="rId168" Type="http://schemas.openxmlformats.org/officeDocument/2006/relationships/image" Target="media/image145.jpeg"/><Relationship Id="rId312" Type="http://schemas.openxmlformats.org/officeDocument/2006/relationships/image" Target="media/image286.jpeg"/><Relationship Id="rId333" Type="http://schemas.openxmlformats.org/officeDocument/2006/relationships/image" Target="media/image307.jpeg"/><Relationship Id="rId354" Type="http://schemas.openxmlformats.org/officeDocument/2006/relationships/image" Target="media/image281.jpeg"/><Relationship Id="rId51" Type="http://schemas.openxmlformats.org/officeDocument/2006/relationships/image" Target="media/image31.jpeg"/><Relationship Id="rId72" Type="http://schemas.openxmlformats.org/officeDocument/2006/relationships/image" Target="media/image54.jpeg"/><Relationship Id="rId93" Type="http://schemas.openxmlformats.org/officeDocument/2006/relationships/image" Target="media/image65.png"/><Relationship Id="rId189" Type="http://schemas.openxmlformats.org/officeDocument/2006/relationships/image" Target="media/image135.png"/><Relationship Id="rId375" Type="http://schemas.openxmlformats.org/officeDocument/2006/relationships/image" Target="media/image299.jpeg"/><Relationship Id="rId396" Type="http://schemas.openxmlformats.org/officeDocument/2006/relationships/image" Target="media/image367.jpeg"/><Relationship Id="rId3" Type="http://schemas.openxmlformats.org/officeDocument/2006/relationships/settings" Target="settings.xml"/><Relationship Id="rId214" Type="http://schemas.openxmlformats.org/officeDocument/2006/relationships/image" Target="media/image148.png"/><Relationship Id="rId235" Type="http://schemas.openxmlformats.org/officeDocument/2006/relationships/image" Target="media/image185.png"/><Relationship Id="rId277" Type="http://schemas.openxmlformats.org/officeDocument/2006/relationships/image" Target="media/image211.jpeg"/><Relationship Id="rId298" Type="http://schemas.openxmlformats.org/officeDocument/2006/relationships/image" Target="media/image223.jpeg"/><Relationship Id="rId400" Type="http://schemas.openxmlformats.org/officeDocument/2006/relationships/image" Target="media/image322.jpeg"/><Relationship Id="rId421" Type="http://schemas.openxmlformats.org/officeDocument/2006/relationships/image" Target="media/image336.jpeg"/><Relationship Id="rId442" Type="http://schemas.openxmlformats.org/officeDocument/2006/relationships/image" Target="media/image358.png"/><Relationship Id="rId463" Type="http://schemas.openxmlformats.org/officeDocument/2006/relationships/image" Target="media/image374.jpeg"/><Relationship Id="rId116" Type="http://schemas.openxmlformats.org/officeDocument/2006/relationships/image" Target="media/image87.png"/><Relationship Id="rId137" Type="http://schemas.openxmlformats.org/officeDocument/2006/relationships/image" Target="media/image116.png"/><Relationship Id="rId158" Type="http://schemas.openxmlformats.org/officeDocument/2006/relationships/image" Target="media/image137.jpeg"/><Relationship Id="rId302" Type="http://schemas.openxmlformats.org/officeDocument/2006/relationships/image" Target="media/image225.png"/><Relationship Id="rId323" Type="http://schemas.openxmlformats.org/officeDocument/2006/relationships/image" Target="media/image244.jpeg"/><Relationship Id="rId344" Type="http://schemas.openxmlformats.org/officeDocument/2006/relationships/image" Target="media/image318.jpeg"/><Relationship Id="rId20" Type="http://schemas.openxmlformats.org/officeDocument/2006/relationships/image" Target="media/image8.jpeg"/><Relationship Id="rId41" Type="http://schemas.openxmlformats.org/officeDocument/2006/relationships/hyperlink" Target="mailto:localplan@ashfield.gov.uk" TargetMode="External"/><Relationship Id="rId62" Type="http://schemas.openxmlformats.org/officeDocument/2006/relationships/image" Target="media/image37.png"/><Relationship Id="rId83" Type="http://schemas.openxmlformats.org/officeDocument/2006/relationships/image" Target="media/image65.jpeg"/><Relationship Id="rId179" Type="http://schemas.openxmlformats.org/officeDocument/2006/relationships/image" Target="media/image127.jpeg"/><Relationship Id="rId365" Type="http://schemas.openxmlformats.org/officeDocument/2006/relationships/image" Target="media/image289.jpeg"/><Relationship Id="rId386" Type="http://schemas.openxmlformats.org/officeDocument/2006/relationships/image" Target="media/image309.jpeg"/><Relationship Id="rId190" Type="http://schemas.openxmlformats.org/officeDocument/2006/relationships/image" Target="media/image136.png"/><Relationship Id="rId204" Type="http://schemas.openxmlformats.org/officeDocument/2006/relationships/image" Target="media/image181.png"/><Relationship Id="rId225" Type="http://schemas.openxmlformats.org/officeDocument/2006/relationships/image" Target="media/image163.png"/><Relationship Id="rId246" Type="http://schemas.openxmlformats.org/officeDocument/2006/relationships/image" Target="media/image223.png"/><Relationship Id="rId267" Type="http://schemas.openxmlformats.org/officeDocument/2006/relationships/image" Target="media/image243.jpeg"/><Relationship Id="rId288" Type="http://schemas.openxmlformats.org/officeDocument/2006/relationships/image" Target="media/image263.jpeg"/><Relationship Id="rId411" Type="http://schemas.openxmlformats.org/officeDocument/2006/relationships/image" Target="media/image329.jpeg"/><Relationship Id="rId432" Type="http://schemas.openxmlformats.org/officeDocument/2006/relationships/image" Target="media/image349.png"/><Relationship Id="rId453" Type="http://schemas.openxmlformats.org/officeDocument/2006/relationships/image" Target="media/image371.png"/><Relationship Id="rId106" Type="http://schemas.openxmlformats.org/officeDocument/2006/relationships/image" Target="media/image79.jpeg"/><Relationship Id="rId127" Type="http://schemas.openxmlformats.org/officeDocument/2006/relationships/image" Target="media/image98.jpeg"/><Relationship Id="rId313" Type="http://schemas.openxmlformats.org/officeDocument/2006/relationships/image" Target="media/image287.png"/><Relationship Id="rId10" Type="http://schemas.openxmlformats.org/officeDocument/2006/relationships/image" Target="media/image3.png"/><Relationship Id="rId31" Type="http://schemas.openxmlformats.org/officeDocument/2006/relationships/image" Target="media/image17.png"/><Relationship Id="rId52" Type="http://schemas.openxmlformats.org/officeDocument/2006/relationships/image" Target="media/image32.jpeg"/><Relationship Id="rId73" Type="http://schemas.openxmlformats.org/officeDocument/2006/relationships/image" Target="media/image45.jpeg"/><Relationship Id="rId94" Type="http://schemas.openxmlformats.org/officeDocument/2006/relationships/image" Target="media/image66.png"/><Relationship Id="rId148" Type="http://schemas.openxmlformats.org/officeDocument/2006/relationships/image" Target="media/image102.jpeg"/><Relationship Id="rId169" Type="http://schemas.openxmlformats.org/officeDocument/2006/relationships/image" Target="media/image146.jpeg"/><Relationship Id="rId334" Type="http://schemas.openxmlformats.org/officeDocument/2006/relationships/image" Target="media/image258.jpeg"/><Relationship Id="rId355" Type="http://schemas.openxmlformats.org/officeDocument/2006/relationships/image" Target="media/image282.jpeg"/><Relationship Id="rId376" Type="http://schemas.openxmlformats.org/officeDocument/2006/relationships/image" Target="media/image347.jpeg"/><Relationship Id="rId397" Type="http://schemas.openxmlformats.org/officeDocument/2006/relationships/image" Target="media/image368.png"/><Relationship Id="rId4" Type="http://schemas.openxmlformats.org/officeDocument/2006/relationships/webSettings" Target="webSettings.xml"/><Relationship Id="rId180" Type="http://schemas.openxmlformats.org/officeDocument/2006/relationships/image" Target="media/image157.jpeg"/><Relationship Id="rId215" Type="http://schemas.openxmlformats.org/officeDocument/2006/relationships/image" Target="media/image149.png"/><Relationship Id="rId236" Type="http://schemas.openxmlformats.org/officeDocument/2006/relationships/image" Target="media/image186.png"/><Relationship Id="rId257" Type="http://schemas.openxmlformats.org/officeDocument/2006/relationships/image" Target="media/image233.jpeg"/><Relationship Id="rId278" Type="http://schemas.openxmlformats.org/officeDocument/2006/relationships/image" Target="media/image254.jpeg"/><Relationship Id="rId401" Type="http://schemas.openxmlformats.org/officeDocument/2006/relationships/image" Target="media/image372.jpeg"/><Relationship Id="rId422" Type="http://schemas.openxmlformats.org/officeDocument/2006/relationships/image" Target="media/image337.jpeg"/><Relationship Id="rId443" Type="http://schemas.openxmlformats.org/officeDocument/2006/relationships/image" Target="media/image359.png"/><Relationship Id="rId464" Type="http://schemas.openxmlformats.org/officeDocument/2006/relationships/header" Target="header9.xml"/><Relationship Id="rId42" Type="http://schemas.openxmlformats.org/officeDocument/2006/relationships/hyperlink" Target="http://www.ashfield.gov.uk" TargetMode="External"/><Relationship Id="rId84" Type="http://schemas.openxmlformats.org/officeDocument/2006/relationships/image" Target="media/image66.jpeg"/><Relationship Id="rId138" Type="http://schemas.openxmlformats.org/officeDocument/2006/relationships/image" Target="media/image117.jpeg"/><Relationship Id="rId345" Type="http://schemas.openxmlformats.org/officeDocument/2006/relationships/image" Target="media/image319.jpeg"/><Relationship Id="rId387" Type="http://schemas.openxmlformats.org/officeDocument/2006/relationships/image" Target="media/image358.jpeg"/><Relationship Id="rId191" Type="http://schemas.openxmlformats.org/officeDocument/2006/relationships/image" Target="media/image137.png"/><Relationship Id="rId205" Type="http://schemas.openxmlformats.org/officeDocument/2006/relationships/image" Target="media/image182.png"/><Relationship Id="rId247" Type="http://schemas.openxmlformats.org/officeDocument/2006/relationships/image" Target="media/image224.png"/><Relationship Id="rId412" Type="http://schemas.openxmlformats.org/officeDocument/2006/relationships/image" Target="media/image330.jpeg"/><Relationship Id="rId107" Type="http://schemas.openxmlformats.org/officeDocument/2006/relationships/image" Target="media/image80.jpeg"/><Relationship Id="rId289" Type="http://schemas.openxmlformats.org/officeDocument/2006/relationships/image" Target="media/image218.jpeg"/><Relationship Id="rId454" Type="http://schemas.openxmlformats.org/officeDocument/2006/relationships/image" Target="media/image372.png"/><Relationship Id="rId11" Type="http://schemas.openxmlformats.org/officeDocument/2006/relationships/image" Target="media/image4.png"/><Relationship Id="rId53" Type="http://schemas.openxmlformats.org/officeDocument/2006/relationships/image" Target="media/image33.jpeg"/><Relationship Id="rId149" Type="http://schemas.openxmlformats.org/officeDocument/2006/relationships/image" Target="media/image103.jpeg"/><Relationship Id="rId314" Type="http://schemas.openxmlformats.org/officeDocument/2006/relationships/image" Target="media/image232.jpeg"/><Relationship Id="rId356" Type="http://schemas.openxmlformats.org/officeDocument/2006/relationships/image" Target="media/image283.jpeg"/><Relationship Id="rId398" Type="http://schemas.openxmlformats.org/officeDocument/2006/relationships/image" Target="media/image320.jpeg"/><Relationship Id="rId95" Type="http://schemas.openxmlformats.org/officeDocument/2006/relationships/image" Target="media/image67.png"/><Relationship Id="rId160" Type="http://schemas.openxmlformats.org/officeDocument/2006/relationships/header" Target="header5.xml"/><Relationship Id="rId216" Type="http://schemas.openxmlformats.org/officeDocument/2006/relationships/image" Target="media/image150.png"/><Relationship Id="rId423" Type="http://schemas.openxmlformats.org/officeDocument/2006/relationships/image" Target="media/image338.jpeg"/><Relationship Id="rId258" Type="http://schemas.openxmlformats.org/officeDocument/2006/relationships/image" Target="media/image234.png"/><Relationship Id="rId465" Type="http://schemas.openxmlformats.org/officeDocument/2006/relationships/footer" Target="footer9.xml"/><Relationship Id="rId22" Type="http://schemas.openxmlformats.org/officeDocument/2006/relationships/image" Target="media/image9.jpeg"/><Relationship Id="rId64" Type="http://schemas.openxmlformats.org/officeDocument/2006/relationships/image" Target="media/image40.png"/><Relationship Id="rId118" Type="http://schemas.openxmlformats.org/officeDocument/2006/relationships/image" Target="media/image89.png"/><Relationship Id="rId325" Type="http://schemas.openxmlformats.org/officeDocument/2006/relationships/image" Target="media/image248.jpeg"/><Relationship Id="rId367" Type="http://schemas.openxmlformats.org/officeDocument/2006/relationships/image" Target="media/image291.jpeg"/><Relationship Id="rId171" Type="http://schemas.openxmlformats.org/officeDocument/2006/relationships/image" Target="media/image115.jpeg"/><Relationship Id="rId227" Type="http://schemas.openxmlformats.org/officeDocument/2006/relationships/image" Target="media/image165.png"/><Relationship Id="rId269" Type="http://schemas.openxmlformats.org/officeDocument/2006/relationships/image" Target="media/image207.jpeg"/><Relationship Id="rId434" Type="http://schemas.openxmlformats.org/officeDocument/2006/relationships/image" Target="media/image353.jpeg"/><Relationship Id="rId33" Type="http://schemas.openxmlformats.org/officeDocument/2006/relationships/image" Target="media/image19.png"/><Relationship Id="rId129" Type="http://schemas.openxmlformats.org/officeDocument/2006/relationships/image" Target="media/image100.jpeg"/><Relationship Id="rId280" Type="http://schemas.openxmlformats.org/officeDocument/2006/relationships/image" Target="media/image212.jpeg"/><Relationship Id="rId336" Type="http://schemas.openxmlformats.org/officeDocument/2006/relationships/image" Target="media/image310.jpeg"/><Relationship Id="rId75" Type="http://schemas.openxmlformats.org/officeDocument/2006/relationships/image" Target="media/image57.jpeg"/><Relationship Id="rId140" Type="http://schemas.openxmlformats.org/officeDocument/2006/relationships/image" Target="media/image119.jpeg"/><Relationship Id="rId182" Type="http://schemas.openxmlformats.org/officeDocument/2006/relationships/image" Target="media/image128.png"/><Relationship Id="rId378" Type="http://schemas.openxmlformats.org/officeDocument/2006/relationships/image" Target="media/image301.jpeg"/><Relationship Id="rId403" Type="http://schemas.openxmlformats.org/officeDocument/2006/relationships/image" Target="media/image323.jpeg"/><Relationship Id="rId6" Type="http://schemas.openxmlformats.org/officeDocument/2006/relationships/endnotes" Target="endnotes.xml"/><Relationship Id="rId238" Type="http://schemas.openxmlformats.org/officeDocument/2006/relationships/image" Target="media/image188.png"/><Relationship Id="rId445" Type="http://schemas.openxmlformats.org/officeDocument/2006/relationships/image" Target="media/image36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17</TotalTime>
  <Pages>61</Pages>
  <Words>14290</Words>
  <Characters>81457</Characters>
  <Application>Microsoft Office Word</Application>
  <DocSecurity>0</DocSecurity>
  <Lines>678</Lines>
  <Paragraphs>191</Paragraphs>
  <ScaleCrop>false</ScaleCrop>
  <HeadingPairs>
    <vt:vector size="2" baseType="variant">
      <vt:variant>
        <vt:lpstr>Title</vt:lpstr>
      </vt:variant>
      <vt:variant>
        <vt:i4>1</vt:i4>
      </vt:variant>
    </vt:vector>
  </HeadingPairs>
  <TitlesOfParts>
    <vt:vector size="1" baseType="lpstr">
      <vt:lpstr>Teversal Conservation Area Appraisal and Management Plan 2012 </vt:lpstr>
    </vt:vector>
  </TitlesOfParts>
  <Company/>
  <LinksUpToDate>false</LinksUpToDate>
  <CharactersWithSpaces>95556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Teversal Conservation Area Appraisal and Management Plan 2012 </dc:title>
  <dc:creator>Ashfield District Council</dc:creator>
  <cp:lastModifiedBy>Sharon.Simcox</cp:lastModifiedBy>
  <cp:revision>3</cp:revision>
  <dcterms:created xsi:type="dcterms:W3CDTF">2025-09-22T14:07:00Z</dcterms:created>
  <dcterms:modified xsi:type="dcterms:W3CDTF">2025-09-22T14:26:00Z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2012-03-22T00:00:00Z</vt:filetime>
  </property>
  <property fmtid="{D5CDD505-2E9C-101B-9397-08002B2CF9AE}" pid="3" name="Creator">
    <vt:lpwstr>Adobe Illustrator CS2</vt:lpwstr>
  </property>
  <property fmtid="{D5CDD505-2E9C-101B-9397-08002B2CF9AE}" pid="4" name="LastSaved">
    <vt:filetime>2025-09-22T00:00:00Z</vt:filetime>
  </property>
  <property fmtid="{D5CDD505-2E9C-101B-9397-08002B2CF9AE}" pid="5" name="Producer">
    <vt:lpwstr>Acrobat Distiller 8.2.6 (Windows)</vt:lpwstr>
  </property>
</Properties>
</file>