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F62D0" w14:textId="1672AD6C" w:rsidR="008C1D92" w:rsidRDefault="008C1D92" w:rsidP="008C1D92">
      <w:pPr>
        <w:pStyle w:val="Heading1"/>
        <w:rPr>
          <w:rFonts w:eastAsia="Times New Roman"/>
        </w:rPr>
      </w:pPr>
      <w:r>
        <w:rPr>
          <w:rFonts w:eastAsia="Times New Roman"/>
        </w:rPr>
        <w:t>S</w:t>
      </w:r>
      <w:r w:rsidRPr="00366603">
        <w:rPr>
          <w:rFonts w:eastAsia="Times New Roman"/>
        </w:rPr>
        <w:t xml:space="preserve">tage </w:t>
      </w:r>
      <w:r w:rsidR="007730D4">
        <w:rPr>
          <w:rFonts w:eastAsia="Times New Roman"/>
        </w:rPr>
        <w:t>two</w:t>
      </w:r>
      <w:r w:rsidRPr="00366603">
        <w:rPr>
          <w:rFonts w:eastAsia="Times New Roman"/>
        </w:rPr>
        <w:t xml:space="preserve"> complaints received during 202</w:t>
      </w:r>
      <w:r>
        <w:rPr>
          <w:rFonts w:eastAsia="Times New Roman"/>
        </w:rPr>
        <w:t>5</w:t>
      </w:r>
      <w:r>
        <w:rPr>
          <w:rFonts w:eastAsia="Times New Roman"/>
        </w:rPr>
        <w:t xml:space="preserve"> to 20</w:t>
      </w:r>
      <w:r w:rsidRPr="00366603">
        <w:rPr>
          <w:rFonts w:eastAsia="Times New Roman"/>
        </w:rPr>
        <w:t>2</w:t>
      </w:r>
      <w:r>
        <w:rPr>
          <w:rFonts w:eastAsia="Times New Roman"/>
        </w:rPr>
        <w:t>6</w:t>
      </w:r>
      <w:r w:rsidR="005D4D93">
        <w:rPr>
          <w:rFonts w:eastAsia="Times New Roman"/>
        </w:rPr>
        <w:t>,</w:t>
      </w:r>
      <w:r w:rsidRPr="00366603">
        <w:rPr>
          <w:rFonts w:eastAsia="Times New Roman"/>
        </w:rPr>
        <w:t xml:space="preserve"> by month </w:t>
      </w:r>
    </w:p>
    <w:p w14:paraId="5AA97F11" w14:textId="49167861" w:rsidR="00585905" w:rsidRDefault="007730D4">
      <w:r w:rsidRPr="00CB147F">
        <w:rPr>
          <w:rFonts w:eastAsia="Times New Roman" w:cs="Arial"/>
          <w:color w:val="000000" w:themeColor="text1"/>
          <w:szCs w:val="24"/>
        </w:rPr>
        <w:t>Shown below is a bar chart of the stage two complaints received during 2025-26 by month (blue bar), number responded (orange bar) to in time</w:t>
      </w:r>
      <w:r>
        <w:rPr>
          <w:rFonts w:eastAsia="Times New Roman" w:cs="Arial"/>
          <w:color w:val="000000" w:themeColor="text1"/>
          <w:szCs w:val="24"/>
        </w:rPr>
        <w:t>. The orange dotted line shows the</w:t>
      </w:r>
      <w:r w:rsidRPr="00366603">
        <w:rPr>
          <w:rFonts w:eastAsia="Times New Roman" w:cs="Arial"/>
          <w:color w:val="000000" w:themeColor="text1"/>
          <w:szCs w:val="24"/>
        </w:rPr>
        <w:t xml:space="preserve"> average time taken to respond</w:t>
      </w:r>
      <w:r>
        <w:rPr>
          <w:rFonts w:eastAsia="Times New Roman" w:cs="Arial"/>
          <w:color w:val="000000" w:themeColor="text1"/>
          <w:szCs w:val="24"/>
        </w:rPr>
        <w:t xml:space="preserve">, the purple dotted shows the </w:t>
      </w:r>
      <w:r w:rsidRPr="00366603">
        <w:rPr>
          <w:rFonts w:eastAsia="Times New Roman" w:cs="Arial"/>
          <w:color w:val="000000" w:themeColor="text1"/>
          <w:szCs w:val="24"/>
        </w:rPr>
        <w:t xml:space="preserve">average time taken </w:t>
      </w:r>
      <w:r>
        <w:rPr>
          <w:rFonts w:eastAsia="Times New Roman" w:cs="Arial"/>
          <w:color w:val="000000" w:themeColor="text1"/>
          <w:szCs w:val="24"/>
        </w:rPr>
        <w:t xml:space="preserve">from acknowledgement of the complaint to response and the pink dotted line shows the </w:t>
      </w:r>
      <w:r w:rsidRPr="00366603">
        <w:rPr>
          <w:rFonts w:eastAsia="Times New Roman" w:cs="Arial"/>
          <w:color w:val="000000" w:themeColor="text1"/>
          <w:szCs w:val="24"/>
        </w:rPr>
        <w:t xml:space="preserve">average time taken </w:t>
      </w:r>
      <w:r>
        <w:rPr>
          <w:rFonts w:eastAsia="Times New Roman" w:cs="Arial"/>
          <w:color w:val="000000" w:themeColor="text1"/>
          <w:szCs w:val="24"/>
        </w:rPr>
        <w:t>from receipt of the complaint to acknowledge it</w:t>
      </w:r>
      <w:r w:rsidRPr="00366603">
        <w:rPr>
          <w:rFonts w:eastAsia="Times New Roman" w:cs="Arial"/>
          <w:color w:val="000000" w:themeColor="text1"/>
          <w:szCs w:val="24"/>
        </w:rPr>
        <w:t>.</w:t>
      </w:r>
    </w:p>
    <w:p w14:paraId="48CE2AE9" w14:textId="6E4C4E24" w:rsidR="008C1D92" w:rsidRDefault="007730D4" w:rsidP="007E04EC">
      <w:pPr>
        <w:jc w:val="center"/>
      </w:pPr>
      <w:r w:rsidRPr="004A6303">
        <w:rPr>
          <w:rFonts w:eastAsia="Times New Roman" w:cs="Arial"/>
          <w:noProof/>
          <w:color w:val="FF0000"/>
          <w:sz w:val="23"/>
          <w:szCs w:val="23"/>
        </w:rPr>
        <w:drawing>
          <wp:inline distT="0" distB="0" distL="0" distR="0" wp14:anchorId="005EABED" wp14:editId="2FB00EAB">
            <wp:extent cx="8548498" cy="4752000"/>
            <wp:effectExtent l="0" t="0" r="5080" b="0"/>
            <wp:docPr id="532965376" name="Picture 4" descr="Stage two complaints received during 2025 to 2026, by month 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965376" name="Picture 4" descr="Stage two complaints received during 2025 to 2026, by month 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8498" cy="47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1D92" w:rsidSect="008C1D92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92"/>
    <w:rsid w:val="00075C67"/>
    <w:rsid w:val="002204C6"/>
    <w:rsid w:val="00256FE7"/>
    <w:rsid w:val="00451CE3"/>
    <w:rsid w:val="00585905"/>
    <w:rsid w:val="005C47E7"/>
    <w:rsid w:val="005D4D93"/>
    <w:rsid w:val="00765E46"/>
    <w:rsid w:val="007730D4"/>
    <w:rsid w:val="007E04EC"/>
    <w:rsid w:val="00830147"/>
    <w:rsid w:val="008B4E48"/>
    <w:rsid w:val="008C1D92"/>
    <w:rsid w:val="00AD2A3D"/>
    <w:rsid w:val="00C253EB"/>
    <w:rsid w:val="00CF78BE"/>
    <w:rsid w:val="00D118CE"/>
    <w:rsid w:val="00E26DEA"/>
    <w:rsid w:val="00E340F4"/>
    <w:rsid w:val="00F26616"/>
    <w:rsid w:val="00F3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2D20"/>
  <w15:chartTrackingRefBased/>
  <w15:docId w15:val="{8A9B660E-DAE4-4740-A4E4-036FF9B7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spacing w:before="120" w:after="360" w:line="288" w:lineRule="auto"/>
    </w:pPr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D9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D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D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D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D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D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D9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D9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E48"/>
    <w:pPr>
      <w:spacing w:after="120"/>
      <w:ind w:left="720"/>
      <w:contextualSpacing/>
    </w:pPr>
    <w:rPr>
      <w:rFonts w:eastAsia="Calibri" w:cs="Times New Roman"/>
      <w:szCs w:val="20"/>
    </w:rPr>
  </w:style>
  <w:style w:type="paragraph" w:styleId="BodyTextIndent">
    <w:name w:val="Body Text Indent"/>
    <w:basedOn w:val="Normal"/>
    <w:link w:val="BodyTextIndentChar"/>
    <w:rsid w:val="00C253EB"/>
    <w:pPr>
      <w:spacing w:after="240"/>
      <w:ind w:left="720"/>
    </w:pPr>
    <w:rPr>
      <w:rFonts w:eastAsia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253EB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C1D92"/>
    <w:rPr>
      <w:rFonts w:ascii="Arial" w:eastAsiaTheme="majorEastAsia" w:hAnsi="Arial" w:cstheme="majorBidi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D9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D9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D92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D92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D92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D92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D92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D92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C1D9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D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D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D9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C1D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D92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C1D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D92"/>
    <w:rPr>
      <w:rFonts w:ascii="Arial" w:hAnsi="Arial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C1D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1D9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app.powerbi.com/MobileRedirect.html?action=OpenReport&amp;appId=568b4217-1aba-402c-a2c9-a042c1a38bc5&amp;reportObjectId=6953b910-135e-40c3-983b-e1443dc87e3d&amp;ctid=c6606c0c-7b13-42f1-b29f-6a42c066ed19&amp;reportPage=ReportSection&amp;pbi_source=copyvisualim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397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Stage one complaints received during 2025 to 2026, by month</vt:lpstr>
    </vt:vector>
  </TitlesOfParts>
  <Company>Ashfield District Council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two complaints received during 2025 to 2026, by month</dc:title>
  <dc:subject/>
  <dc:creator>Sharon.Simcox</dc:creator>
  <cp:keywords/>
  <dc:description/>
  <cp:lastModifiedBy>Sharon.Simcox</cp:lastModifiedBy>
  <cp:revision>2</cp:revision>
  <dcterms:created xsi:type="dcterms:W3CDTF">2026-09-03T14:56:00Z</dcterms:created>
  <dcterms:modified xsi:type="dcterms:W3CDTF">2026-09-03T14:56:00Z</dcterms:modified>
</cp:coreProperties>
</file>