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67B1" w14:textId="77777777" w:rsidR="00C5500E" w:rsidRDefault="00C5500E" w:rsidP="00C5500E">
      <w:pPr>
        <w:spacing w:after="0" w:line="256" w:lineRule="auto"/>
        <w:ind w:right="66"/>
        <w:jc w:val="center"/>
        <w:rPr>
          <w:b/>
        </w:rPr>
      </w:pPr>
    </w:p>
    <w:p w14:paraId="5D3DC525" w14:textId="738CA5BB" w:rsidR="00C5500E" w:rsidRDefault="00C5500E" w:rsidP="00C5500E">
      <w:pPr>
        <w:spacing w:after="0" w:line="256" w:lineRule="auto"/>
        <w:ind w:right="66"/>
        <w:jc w:val="center"/>
        <w:rPr>
          <w:b/>
        </w:rPr>
      </w:pPr>
    </w:p>
    <w:p w14:paraId="25C10019" w14:textId="53D5872E" w:rsidR="00C5500E" w:rsidRDefault="002355EB" w:rsidP="00C5500E">
      <w:pPr>
        <w:spacing w:after="0" w:line="256" w:lineRule="auto"/>
        <w:ind w:left="67"/>
        <w:jc w:val="center"/>
      </w:pPr>
      <w:r w:rsidRPr="002355EB">
        <w:t xml:space="preserve"> </w:t>
      </w:r>
      <w:r>
        <w:rPr>
          <w:noProof/>
        </w:rPr>
        <w:drawing>
          <wp:inline distT="0" distB="0" distL="0" distR="0" wp14:anchorId="2BE5B177" wp14:editId="3BB0EB7E">
            <wp:extent cx="5731510" cy="2367915"/>
            <wp:effectExtent l="0" t="0" r="2540"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367915"/>
                    </a:xfrm>
                    <a:prstGeom prst="rect">
                      <a:avLst/>
                    </a:prstGeom>
                    <a:noFill/>
                    <a:ln>
                      <a:noFill/>
                    </a:ln>
                  </pic:spPr>
                </pic:pic>
              </a:graphicData>
            </a:graphic>
          </wp:inline>
        </w:drawing>
      </w:r>
    </w:p>
    <w:p w14:paraId="032A79A4" w14:textId="77777777" w:rsidR="00C5500E" w:rsidRDefault="00C5500E" w:rsidP="00C5500E">
      <w:pPr>
        <w:pStyle w:val="NoSpacing"/>
        <w:jc w:val="center"/>
        <w:rPr>
          <w:rFonts w:ascii="Arial" w:hAnsi="Arial" w:cs="Arial"/>
          <w:b/>
          <w:sz w:val="48"/>
          <w:szCs w:val="48"/>
        </w:rPr>
      </w:pPr>
    </w:p>
    <w:p w14:paraId="27428CD2" w14:textId="2E381561" w:rsidR="00C5500E" w:rsidRPr="00C5500E" w:rsidRDefault="00C5500E" w:rsidP="00D61FF6">
      <w:pPr>
        <w:pStyle w:val="Frontcoverheading1"/>
      </w:pPr>
      <w:r>
        <w:t>ANTI-MONEY LAUNDERING POLICY STATEMENT AND PROCEDURES</w:t>
      </w:r>
    </w:p>
    <w:p w14:paraId="3F211268" w14:textId="77777777" w:rsidR="00C5500E" w:rsidRPr="00C5500E" w:rsidRDefault="00C5500E" w:rsidP="00C5500E">
      <w:pPr>
        <w:pStyle w:val="NoSpacing"/>
        <w:jc w:val="center"/>
        <w:rPr>
          <w:rFonts w:ascii="Arial" w:hAnsi="Arial" w:cs="Arial"/>
          <w:b/>
          <w:sz w:val="48"/>
          <w:szCs w:val="48"/>
        </w:rPr>
      </w:pPr>
    </w:p>
    <w:p w14:paraId="72CBE982" w14:textId="77777777" w:rsidR="00C5500E" w:rsidRDefault="00C5500E" w:rsidP="00C5500E">
      <w:pPr>
        <w:pStyle w:val="NoSpacing"/>
        <w:rPr>
          <w:b/>
          <w:sz w:val="48"/>
        </w:rPr>
      </w:pPr>
    </w:p>
    <w:p w14:paraId="4AC3FF4C" w14:textId="77777777" w:rsidR="00C5500E" w:rsidRPr="00C5500E" w:rsidRDefault="00C5500E" w:rsidP="00790AC0">
      <w:pPr>
        <w:pStyle w:val="Frontcoverheading2"/>
      </w:pPr>
      <w:r w:rsidRPr="00C5500E">
        <w:t xml:space="preserve">Director of Legal and Governance </w:t>
      </w:r>
    </w:p>
    <w:p w14:paraId="5C25D7FB" w14:textId="77777777" w:rsidR="00C5500E" w:rsidRPr="00C5500E" w:rsidRDefault="00C5500E" w:rsidP="00790AC0">
      <w:pPr>
        <w:pStyle w:val="Frontcoverheading2"/>
      </w:pPr>
      <w:r w:rsidRPr="00C5500E">
        <w:t>(Monitoring Officer)</w:t>
      </w:r>
    </w:p>
    <w:p w14:paraId="32DB9C10" w14:textId="77777777" w:rsidR="00C5500E" w:rsidRPr="00C5500E" w:rsidRDefault="00C5500E" w:rsidP="00790AC0">
      <w:pPr>
        <w:pStyle w:val="Frontcoverheading2"/>
        <w:rPr>
          <w:rFonts w:eastAsia="Arial"/>
          <w:color w:val="000000"/>
        </w:rPr>
      </w:pPr>
    </w:p>
    <w:p w14:paraId="2DFEF086" w14:textId="77777777" w:rsidR="00C5500E" w:rsidRPr="00C5500E" w:rsidRDefault="00C5500E" w:rsidP="00790AC0">
      <w:pPr>
        <w:pStyle w:val="Frontcoverheading2"/>
      </w:pPr>
      <w:r w:rsidRPr="00C5500E">
        <w:t>APPROVED:</w:t>
      </w:r>
    </w:p>
    <w:p w14:paraId="285E0EEF" w14:textId="0C40AAE0" w:rsidR="00C5500E" w:rsidRPr="0029432D" w:rsidRDefault="00C5500E" w:rsidP="00790AC0">
      <w:pPr>
        <w:pStyle w:val="Frontcoverheading2"/>
      </w:pPr>
      <w:r w:rsidRPr="0029432D">
        <w:t xml:space="preserve">Audit Committee </w:t>
      </w:r>
      <w:r w:rsidR="00F5558E" w:rsidRPr="0029432D">
        <w:t>–</w:t>
      </w:r>
      <w:r w:rsidR="002355EB" w:rsidRPr="0029432D">
        <w:t xml:space="preserve"> 28 March 2022</w:t>
      </w:r>
    </w:p>
    <w:p w14:paraId="4947AB0B" w14:textId="77777777" w:rsidR="00C5500E" w:rsidRPr="0029432D" w:rsidRDefault="00C5500E" w:rsidP="00C5500E">
      <w:pPr>
        <w:pStyle w:val="NoSpacing"/>
        <w:rPr>
          <w:rFonts w:ascii="Arial" w:hAnsi="Arial" w:cs="Arial"/>
          <w:b/>
          <w:sz w:val="32"/>
          <w:szCs w:val="32"/>
        </w:rPr>
      </w:pPr>
    </w:p>
    <w:p w14:paraId="1BE3BF88" w14:textId="77777777" w:rsidR="00C5500E" w:rsidRPr="0029432D" w:rsidRDefault="00C5500E" w:rsidP="00C5500E">
      <w:pPr>
        <w:pStyle w:val="NoSpacing"/>
        <w:rPr>
          <w:b/>
          <w:sz w:val="32"/>
          <w:szCs w:val="32"/>
        </w:rPr>
      </w:pPr>
    </w:p>
    <w:p w14:paraId="0B378599" w14:textId="77777777" w:rsidR="00C5500E" w:rsidRPr="0029432D" w:rsidRDefault="00C5500E" w:rsidP="00790AC0">
      <w:pPr>
        <w:pStyle w:val="Frontcoverheading2"/>
      </w:pPr>
      <w:r w:rsidRPr="0029432D">
        <w:t>REVIEW:</w:t>
      </w:r>
    </w:p>
    <w:p w14:paraId="6C0CF31B" w14:textId="27E80E58" w:rsidR="00C5500E" w:rsidRPr="0029432D" w:rsidRDefault="002355EB" w:rsidP="00790AC0">
      <w:pPr>
        <w:pStyle w:val="Frontcoverheading2"/>
      </w:pPr>
      <w:r w:rsidRPr="0029432D">
        <w:t>March 2024</w:t>
      </w:r>
    </w:p>
    <w:p w14:paraId="2520D322" w14:textId="77777777" w:rsidR="00C5500E" w:rsidRPr="0029432D" w:rsidRDefault="00C5500E" w:rsidP="00C5500E">
      <w:pPr>
        <w:pStyle w:val="NoSpacing"/>
        <w:rPr>
          <w:rFonts w:ascii="Arial" w:hAnsi="Arial" w:cs="Arial"/>
          <w:b/>
          <w:sz w:val="18"/>
          <w:szCs w:val="18"/>
          <w:u w:val="single"/>
        </w:rPr>
      </w:pPr>
    </w:p>
    <w:p w14:paraId="26BE781F" w14:textId="4152EB7C" w:rsidR="00C5500E" w:rsidRPr="0029432D" w:rsidRDefault="00C5500E" w:rsidP="00C5500E">
      <w:pPr>
        <w:pStyle w:val="NoSpacing"/>
        <w:rPr>
          <w:rFonts w:ascii="Arial" w:eastAsia="Times New Roman" w:hAnsi="Arial" w:cs="Arial"/>
          <w:b/>
          <w:sz w:val="18"/>
          <w:szCs w:val="18"/>
          <w:u w:val="single"/>
        </w:rPr>
      </w:pPr>
      <w:r w:rsidRPr="0029432D">
        <w:rPr>
          <w:rFonts w:ascii="Arial" w:hAnsi="Arial" w:cs="Arial"/>
          <w:b/>
          <w:sz w:val="18"/>
          <w:szCs w:val="18"/>
          <w:u w:val="single"/>
        </w:rPr>
        <w:t>Version Control</w:t>
      </w:r>
    </w:p>
    <w:p w14:paraId="741310BB" w14:textId="77777777" w:rsidR="00C5500E" w:rsidRPr="0029432D" w:rsidRDefault="00C5500E" w:rsidP="00C5500E">
      <w:pPr>
        <w:pStyle w:val="NoSpacing"/>
        <w:rPr>
          <w:rFonts w:ascii="Arial" w:eastAsia="Arial" w:hAnsi="Arial" w:cs="Arial"/>
          <w:b/>
          <w:color w:val="000000"/>
          <w:sz w:val="18"/>
          <w:szCs w:val="18"/>
          <w:u w:val="single"/>
        </w:rPr>
      </w:pPr>
    </w:p>
    <w:tbl>
      <w:tblPr>
        <w:tblStyle w:val="TableGrid"/>
        <w:tblW w:w="0" w:type="auto"/>
        <w:tblLook w:val="0020" w:firstRow="1" w:lastRow="0" w:firstColumn="0" w:lastColumn="0" w:noHBand="0" w:noVBand="0"/>
      </w:tblPr>
      <w:tblGrid>
        <w:gridCol w:w="2943"/>
        <w:gridCol w:w="1843"/>
      </w:tblGrid>
      <w:tr w:rsidR="00C5500E" w:rsidRPr="0029432D" w14:paraId="2EB33DBF" w14:textId="77777777" w:rsidTr="00454614">
        <w:tc>
          <w:tcPr>
            <w:tcW w:w="2943" w:type="dxa"/>
            <w:hideMark/>
          </w:tcPr>
          <w:p w14:paraId="1A75BD1D" w14:textId="77777777" w:rsidR="00C5500E" w:rsidRPr="0029432D" w:rsidRDefault="00C5500E" w:rsidP="00C5500E">
            <w:pPr>
              <w:pStyle w:val="NoSpacing"/>
              <w:rPr>
                <w:rFonts w:ascii="Arial" w:hAnsi="Arial" w:cs="Arial"/>
                <w:b/>
                <w:sz w:val="18"/>
                <w:szCs w:val="18"/>
              </w:rPr>
            </w:pPr>
            <w:r w:rsidRPr="0029432D">
              <w:rPr>
                <w:rFonts w:ascii="Arial" w:hAnsi="Arial" w:cs="Arial"/>
                <w:b/>
                <w:sz w:val="18"/>
                <w:szCs w:val="18"/>
              </w:rPr>
              <w:t>Version Number</w:t>
            </w:r>
          </w:p>
        </w:tc>
        <w:tc>
          <w:tcPr>
            <w:tcW w:w="1843" w:type="dxa"/>
            <w:hideMark/>
          </w:tcPr>
          <w:p w14:paraId="31E4B9A8" w14:textId="77777777" w:rsidR="00C5500E" w:rsidRPr="0029432D" w:rsidRDefault="00C5500E" w:rsidP="00C5500E">
            <w:pPr>
              <w:pStyle w:val="NoSpacing"/>
              <w:rPr>
                <w:rFonts w:ascii="Arial" w:hAnsi="Arial" w:cs="Arial"/>
                <w:b/>
                <w:sz w:val="18"/>
                <w:szCs w:val="18"/>
              </w:rPr>
            </w:pPr>
            <w:r w:rsidRPr="0029432D">
              <w:rPr>
                <w:rFonts w:ascii="Arial" w:hAnsi="Arial" w:cs="Arial"/>
                <w:b/>
                <w:sz w:val="18"/>
                <w:szCs w:val="18"/>
              </w:rPr>
              <w:t>Date Issued</w:t>
            </w:r>
          </w:p>
        </w:tc>
      </w:tr>
      <w:tr w:rsidR="00C5500E" w:rsidRPr="0029432D" w14:paraId="65B47406" w14:textId="77777777" w:rsidTr="00454614">
        <w:tc>
          <w:tcPr>
            <w:tcW w:w="2943" w:type="dxa"/>
            <w:hideMark/>
          </w:tcPr>
          <w:p w14:paraId="2D548874" w14:textId="77777777" w:rsidR="00C5500E" w:rsidRPr="0029432D" w:rsidRDefault="00C5500E" w:rsidP="00C5500E">
            <w:pPr>
              <w:pStyle w:val="NoSpacing"/>
              <w:rPr>
                <w:rFonts w:ascii="Arial" w:hAnsi="Arial" w:cs="Arial"/>
                <w:sz w:val="18"/>
                <w:szCs w:val="18"/>
              </w:rPr>
            </w:pPr>
            <w:r w:rsidRPr="0029432D">
              <w:rPr>
                <w:rFonts w:ascii="Arial" w:hAnsi="Arial" w:cs="Arial"/>
                <w:sz w:val="18"/>
                <w:szCs w:val="18"/>
              </w:rPr>
              <w:t xml:space="preserve">Original </w:t>
            </w:r>
          </w:p>
        </w:tc>
        <w:tc>
          <w:tcPr>
            <w:tcW w:w="1843" w:type="dxa"/>
            <w:hideMark/>
          </w:tcPr>
          <w:p w14:paraId="1F03893C" w14:textId="1CC59BF4" w:rsidR="00C5500E" w:rsidRPr="0029432D" w:rsidRDefault="00C5500E" w:rsidP="00C5500E">
            <w:pPr>
              <w:pStyle w:val="NoSpacing"/>
              <w:rPr>
                <w:rFonts w:ascii="Arial" w:hAnsi="Arial" w:cs="Arial"/>
                <w:sz w:val="18"/>
                <w:szCs w:val="18"/>
              </w:rPr>
            </w:pPr>
            <w:r w:rsidRPr="0029432D">
              <w:rPr>
                <w:rFonts w:ascii="Arial" w:hAnsi="Arial" w:cs="Arial"/>
                <w:sz w:val="18"/>
                <w:szCs w:val="18"/>
              </w:rPr>
              <w:t>November 2017</w:t>
            </w:r>
          </w:p>
        </w:tc>
      </w:tr>
      <w:tr w:rsidR="00C5500E" w:rsidRPr="0029432D" w14:paraId="2FDAD4E3" w14:textId="77777777" w:rsidTr="00454614">
        <w:tc>
          <w:tcPr>
            <w:tcW w:w="2943" w:type="dxa"/>
          </w:tcPr>
          <w:p w14:paraId="56D3F0FB" w14:textId="27E304DD" w:rsidR="00C5500E" w:rsidRPr="0029432D" w:rsidRDefault="00F5558E" w:rsidP="00C5500E">
            <w:pPr>
              <w:pStyle w:val="NoSpacing"/>
              <w:rPr>
                <w:rFonts w:ascii="Arial" w:hAnsi="Arial" w:cs="Arial"/>
                <w:sz w:val="18"/>
                <w:szCs w:val="18"/>
              </w:rPr>
            </w:pPr>
            <w:r w:rsidRPr="0029432D">
              <w:rPr>
                <w:rFonts w:ascii="Arial" w:hAnsi="Arial" w:cs="Arial"/>
                <w:sz w:val="18"/>
                <w:szCs w:val="18"/>
              </w:rPr>
              <w:t>Revised V1</w:t>
            </w:r>
          </w:p>
        </w:tc>
        <w:tc>
          <w:tcPr>
            <w:tcW w:w="1843" w:type="dxa"/>
          </w:tcPr>
          <w:p w14:paraId="1BD0AF1E" w14:textId="5F37002C" w:rsidR="00C5500E" w:rsidRPr="0029432D" w:rsidRDefault="00F5558E" w:rsidP="00C5500E">
            <w:pPr>
              <w:pStyle w:val="NoSpacing"/>
              <w:rPr>
                <w:rFonts w:ascii="Arial" w:hAnsi="Arial" w:cs="Arial"/>
                <w:sz w:val="18"/>
                <w:szCs w:val="18"/>
              </w:rPr>
            </w:pPr>
            <w:r w:rsidRPr="0029432D">
              <w:rPr>
                <w:rFonts w:ascii="Arial" w:hAnsi="Arial" w:cs="Arial"/>
                <w:sz w:val="18"/>
                <w:szCs w:val="18"/>
              </w:rPr>
              <w:t>February 2020</w:t>
            </w:r>
          </w:p>
        </w:tc>
      </w:tr>
      <w:tr w:rsidR="00C5500E" w:rsidRPr="00C5500E" w14:paraId="087AF074" w14:textId="77777777" w:rsidTr="00454614">
        <w:tc>
          <w:tcPr>
            <w:tcW w:w="2943" w:type="dxa"/>
          </w:tcPr>
          <w:p w14:paraId="7925CAC6" w14:textId="13D937C5" w:rsidR="00C5500E" w:rsidRPr="0029432D" w:rsidRDefault="002355EB" w:rsidP="00C5500E">
            <w:pPr>
              <w:pStyle w:val="NoSpacing"/>
              <w:rPr>
                <w:rFonts w:ascii="Arial" w:hAnsi="Arial" w:cs="Arial"/>
                <w:sz w:val="18"/>
                <w:szCs w:val="18"/>
              </w:rPr>
            </w:pPr>
            <w:r w:rsidRPr="0029432D">
              <w:rPr>
                <w:rFonts w:ascii="Arial" w:hAnsi="Arial" w:cs="Arial"/>
                <w:sz w:val="18"/>
                <w:szCs w:val="18"/>
              </w:rPr>
              <w:t>V2</w:t>
            </w:r>
          </w:p>
        </w:tc>
        <w:tc>
          <w:tcPr>
            <w:tcW w:w="1843" w:type="dxa"/>
          </w:tcPr>
          <w:p w14:paraId="39E1049E" w14:textId="24AD6BCC" w:rsidR="00C5500E" w:rsidRPr="0029432D" w:rsidRDefault="002355EB" w:rsidP="00C5500E">
            <w:pPr>
              <w:pStyle w:val="NoSpacing"/>
              <w:rPr>
                <w:rFonts w:ascii="Arial" w:hAnsi="Arial" w:cs="Arial"/>
                <w:sz w:val="18"/>
                <w:szCs w:val="18"/>
              </w:rPr>
            </w:pPr>
            <w:r w:rsidRPr="0029432D">
              <w:rPr>
                <w:rFonts w:ascii="Arial" w:hAnsi="Arial" w:cs="Arial"/>
                <w:sz w:val="18"/>
                <w:szCs w:val="18"/>
              </w:rPr>
              <w:t>March 2022</w:t>
            </w:r>
          </w:p>
        </w:tc>
      </w:tr>
    </w:tbl>
    <w:p w14:paraId="24AA8065" w14:textId="77508615" w:rsidR="00C45D50" w:rsidRDefault="00C45D50" w:rsidP="00BF66C5">
      <w:pPr>
        <w:rPr>
          <w:rFonts w:ascii="Arial" w:hAnsi="Arial" w:cs="Arial"/>
          <w:b/>
          <w:sz w:val="28"/>
          <w:szCs w:val="28"/>
        </w:rPr>
      </w:pPr>
    </w:p>
    <w:p w14:paraId="129C2C89" w14:textId="77777777" w:rsidR="00790AC0" w:rsidRDefault="00790AC0" w:rsidP="00BF66C5">
      <w:pPr>
        <w:rPr>
          <w:rFonts w:ascii="Arial" w:hAnsi="Arial" w:cs="Arial"/>
          <w:b/>
          <w:sz w:val="28"/>
          <w:szCs w:val="28"/>
        </w:rPr>
        <w:sectPr w:rsidR="00790AC0" w:rsidSect="006B7BA6">
          <w:footerReference w:type="default" r:id="rId11"/>
          <w:pgSz w:w="11906" w:h="16838"/>
          <w:pgMar w:top="1440" w:right="1440" w:bottom="1440" w:left="1440" w:header="708" w:footer="708" w:gutter="0"/>
          <w:cols w:space="708"/>
          <w:titlePg/>
          <w:docGrid w:linePitch="360"/>
        </w:sectPr>
      </w:pPr>
    </w:p>
    <w:p w14:paraId="2524599C" w14:textId="77777777" w:rsidR="00790AC0" w:rsidRDefault="00790AC0" w:rsidP="00BF66C5">
      <w:pPr>
        <w:rPr>
          <w:rFonts w:ascii="Arial" w:hAnsi="Arial" w:cs="Arial"/>
          <w:b/>
          <w:sz w:val="28"/>
          <w:szCs w:val="28"/>
        </w:rPr>
        <w:sectPr w:rsidR="00790AC0">
          <w:pgSz w:w="11906" w:h="16838"/>
          <w:pgMar w:top="1440" w:right="1440" w:bottom="1440" w:left="1440" w:header="708" w:footer="708" w:gutter="0"/>
          <w:cols w:space="708"/>
          <w:docGrid w:linePitch="360"/>
        </w:sectPr>
      </w:pPr>
    </w:p>
    <w:p w14:paraId="3C0C69F3" w14:textId="463F714E" w:rsidR="00BF66C5" w:rsidRPr="00C5500E" w:rsidRDefault="00BF66C5" w:rsidP="004E3954">
      <w:pPr>
        <w:pStyle w:val="Heading2"/>
        <w:rPr>
          <w:b w:val="0"/>
        </w:rPr>
      </w:pPr>
      <w:r w:rsidRPr="00C5500E">
        <w:t>Introduction</w:t>
      </w:r>
    </w:p>
    <w:p w14:paraId="43495F27" w14:textId="249F6F36" w:rsidR="00BF66C5" w:rsidRPr="00C5500E" w:rsidRDefault="00BF66C5" w:rsidP="00C5500E">
      <w:pPr>
        <w:pStyle w:val="NoSpacing"/>
        <w:rPr>
          <w:rFonts w:ascii="Arial" w:hAnsi="Arial" w:cs="Arial"/>
          <w:sz w:val="24"/>
          <w:szCs w:val="24"/>
        </w:rPr>
      </w:pPr>
      <w:r w:rsidRPr="00C5500E">
        <w:rPr>
          <w:rFonts w:ascii="Arial" w:hAnsi="Arial" w:cs="Arial"/>
          <w:sz w:val="24"/>
          <w:szCs w:val="24"/>
        </w:rPr>
        <w:t>The Council is committed</w:t>
      </w:r>
      <w:r w:rsidR="008E1416" w:rsidRPr="00C5500E">
        <w:rPr>
          <w:rFonts w:ascii="Arial" w:hAnsi="Arial" w:cs="Arial"/>
          <w:sz w:val="24"/>
          <w:szCs w:val="24"/>
        </w:rPr>
        <w:t xml:space="preserve"> to the highest possible standards of conduct and has, therefore, put in place appropriate and proportionate anti-money laundering safeguards and reporting arrangements.</w:t>
      </w:r>
    </w:p>
    <w:p w14:paraId="15E037F9" w14:textId="52A92BAE" w:rsidR="008E1416" w:rsidRPr="009D41EB" w:rsidRDefault="008E1416" w:rsidP="004E3954">
      <w:pPr>
        <w:pStyle w:val="Heading2"/>
      </w:pPr>
      <w:r w:rsidRPr="009D41EB">
        <w:t>Scope of this Policy</w:t>
      </w:r>
    </w:p>
    <w:p w14:paraId="55D00E38" w14:textId="5681D30C" w:rsidR="008E1416" w:rsidRPr="00C5500E" w:rsidRDefault="008E1416" w:rsidP="00C5500E">
      <w:pPr>
        <w:pStyle w:val="NoSpacing"/>
        <w:rPr>
          <w:rFonts w:ascii="Arial" w:hAnsi="Arial" w:cs="Arial"/>
          <w:sz w:val="24"/>
          <w:szCs w:val="24"/>
        </w:rPr>
      </w:pPr>
      <w:r w:rsidRPr="00C5500E">
        <w:rPr>
          <w:rFonts w:ascii="Arial" w:hAnsi="Arial" w:cs="Arial"/>
          <w:sz w:val="24"/>
          <w:szCs w:val="24"/>
        </w:rPr>
        <w:t>This policy applies to those permanently and temporarily employed by the Council, agency staff, consultants</w:t>
      </w:r>
      <w:r w:rsidR="009D41EB">
        <w:rPr>
          <w:rFonts w:ascii="Arial" w:hAnsi="Arial" w:cs="Arial"/>
          <w:sz w:val="24"/>
          <w:szCs w:val="24"/>
        </w:rPr>
        <w:t xml:space="preserve">, contractors, volunteers, </w:t>
      </w:r>
      <w:proofErr w:type="gramStart"/>
      <w:r w:rsidR="009D41EB">
        <w:rPr>
          <w:rFonts w:ascii="Arial" w:hAnsi="Arial" w:cs="Arial"/>
          <w:sz w:val="24"/>
          <w:szCs w:val="24"/>
        </w:rPr>
        <w:t>partners</w:t>
      </w:r>
      <w:proofErr w:type="gramEnd"/>
      <w:r w:rsidR="009D41EB">
        <w:rPr>
          <w:rFonts w:ascii="Arial" w:hAnsi="Arial" w:cs="Arial"/>
          <w:sz w:val="24"/>
          <w:szCs w:val="24"/>
        </w:rPr>
        <w:t xml:space="preserve"> and Elected </w:t>
      </w:r>
      <w:r w:rsidRPr="00C5500E">
        <w:rPr>
          <w:rFonts w:ascii="Arial" w:hAnsi="Arial" w:cs="Arial"/>
          <w:sz w:val="24"/>
          <w:szCs w:val="24"/>
        </w:rPr>
        <w:t>Members.</w:t>
      </w:r>
    </w:p>
    <w:p w14:paraId="55042CD3" w14:textId="77777777" w:rsidR="009D41EB" w:rsidRDefault="009D41EB" w:rsidP="00C5500E">
      <w:pPr>
        <w:pStyle w:val="NoSpacing"/>
        <w:rPr>
          <w:rFonts w:ascii="Arial" w:hAnsi="Arial" w:cs="Arial"/>
          <w:sz w:val="24"/>
          <w:szCs w:val="24"/>
        </w:rPr>
      </w:pPr>
    </w:p>
    <w:p w14:paraId="29BE4E1E" w14:textId="422F657D" w:rsidR="008E1416" w:rsidRDefault="008E1416" w:rsidP="00C5500E">
      <w:pPr>
        <w:pStyle w:val="NoSpacing"/>
        <w:rPr>
          <w:rFonts w:ascii="Arial" w:hAnsi="Arial" w:cs="Arial"/>
          <w:sz w:val="24"/>
          <w:szCs w:val="24"/>
        </w:rPr>
      </w:pPr>
      <w:r w:rsidRPr="00C5500E">
        <w:rPr>
          <w:rFonts w:ascii="Arial" w:hAnsi="Arial" w:cs="Arial"/>
          <w:sz w:val="24"/>
          <w:szCs w:val="24"/>
        </w:rPr>
        <w:t xml:space="preserve">Its aim is to enable those who work </w:t>
      </w:r>
      <w:r w:rsidR="009D41EB">
        <w:rPr>
          <w:rFonts w:ascii="Arial" w:hAnsi="Arial" w:cs="Arial"/>
          <w:sz w:val="24"/>
          <w:szCs w:val="24"/>
        </w:rPr>
        <w:t>on behalf of, or with</w:t>
      </w:r>
      <w:r w:rsidRPr="00C5500E">
        <w:rPr>
          <w:rFonts w:ascii="Arial" w:hAnsi="Arial" w:cs="Arial"/>
          <w:sz w:val="24"/>
          <w:szCs w:val="24"/>
        </w:rPr>
        <w:t xml:space="preserve"> the Council and its Elected Members to respond to a concern they have in the course of their dealing for the Council. Individuals who have a concern relating to a matter outside of work should contact the Police.</w:t>
      </w:r>
    </w:p>
    <w:p w14:paraId="701ADE1C" w14:textId="77777777" w:rsidR="00C5500E" w:rsidRPr="00C5500E" w:rsidRDefault="00C5500E" w:rsidP="00C5500E">
      <w:pPr>
        <w:pStyle w:val="NoSpacing"/>
        <w:rPr>
          <w:rFonts w:ascii="Arial" w:hAnsi="Arial" w:cs="Arial"/>
          <w:sz w:val="24"/>
          <w:szCs w:val="24"/>
        </w:rPr>
      </w:pPr>
    </w:p>
    <w:p w14:paraId="04C78B3A" w14:textId="62CAE122" w:rsidR="00B8326D" w:rsidRDefault="00B8326D" w:rsidP="00C5500E">
      <w:pPr>
        <w:pStyle w:val="NoSpacing"/>
        <w:rPr>
          <w:rFonts w:ascii="Arial" w:hAnsi="Arial" w:cs="Arial"/>
          <w:sz w:val="24"/>
          <w:szCs w:val="24"/>
        </w:rPr>
      </w:pPr>
      <w:r w:rsidRPr="00C5500E">
        <w:rPr>
          <w:rFonts w:ascii="Arial" w:hAnsi="Arial" w:cs="Arial"/>
          <w:sz w:val="24"/>
          <w:szCs w:val="24"/>
        </w:rPr>
        <w:t>This policy sits alongside the following Council policies:</w:t>
      </w:r>
    </w:p>
    <w:p w14:paraId="1C2BBCE8" w14:textId="77777777" w:rsidR="00F5558E" w:rsidRPr="00C5500E" w:rsidRDefault="00F5558E" w:rsidP="00C5500E">
      <w:pPr>
        <w:pStyle w:val="NoSpacing"/>
        <w:rPr>
          <w:rFonts w:ascii="Arial" w:hAnsi="Arial" w:cs="Arial"/>
          <w:sz w:val="24"/>
          <w:szCs w:val="24"/>
        </w:rPr>
      </w:pPr>
    </w:p>
    <w:p w14:paraId="7634D7A1" w14:textId="77777777" w:rsidR="00B8326D" w:rsidRDefault="00B8326D" w:rsidP="00B8326D">
      <w:pPr>
        <w:pStyle w:val="ListParagraph"/>
        <w:numPr>
          <w:ilvl w:val="0"/>
          <w:numId w:val="6"/>
        </w:numPr>
        <w:rPr>
          <w:rFonts w:ascii="Arial" w:hAnsi="Arial" w:cs="Arial"/>
          <w:sz w:val="24"/>
          <w:szCs w:val="24"/>
        </w:rPr>
      </w:pPr>
      <w:r>
        <w:rPr>
          <w:rFonts w:ascii="Arial" w:hAnsi="Arial" w:cs="Arial"/>
          <w:sz w:val="24"/>
          <w:szCs w:val="24"/>
        </w:rPr>
        <w:t>The Constitution:</w:t>
      </w:r>
    </w:p>
    <w:p w14:paraId="64413818" w14:textId="77777777" w:rsidR="00B8326D" w:rsidRDefault="00B8326D" w:rsidP="00B8326D">
      <w:pPr>
        <w:pStyle w:val="ListParagraph"/>
        <w:numPr>
          <w:ilvl w:val="0"/>
          <w:numId w:val="7"/>
        </w:numPr>
        <w:rPr>
          <w:rFonts w:ascii="Arial" w:hAnsi="Arial" w:cs="Arial"/>
          <w:sz w:val="24"/>
          <w:szCs w:val="24"/>
        </w:rPr>
      </w:pPr>
      <w:r>
        <w:rPr>
          <w:rFonts w:ascii="Arial" w:hAnsi="Arial" w:cs="Arial"/>
          <w:sz w:val="24"/>
          <w:szCs w:val="24"/>
        </w:rPr>
        <w:t>Financial Regulations</w:t>
      </w:r>
    </w:p>
    <w:p w14:paraId="3511CD42" w14:textId="77777777" w:rsidR="00B8326D" w:rsidRDefault="00B8326D" w:rsidP="00B8326D">
      <w:pPr>
        <w:pStyle w:val="ListParagraph"/>
        <w:numPr>
          <w:ilvl w:val="0"/>
          <w:numId w:val="7"/>
        </w:numPr>
        <w:rPr>
          <w:rFonts w:ascii="Arial" w:hAnsi="Arial" w:cs="Arial"/>
          <w:sz w:val="24"/>
          <w:szCs w:val="24"/>
        </w:rPr>
      </w:pPr>
      <w:r>
        <w:rPr>
          <w:rFonts w:ascii="Arial" w:hAnsi="Arial" w:cs="Arial"/>
          <w:sz w:val="24"/>
          <w:szCs w:val="24"/>
        </w:rPr>
        <w:t>Contract Procedure Rules</w:t>
      </w:r>
    </w:p>
    <w:p w14:paraId="06FC1CF8" w14:textId="77777777" w:rsidR="00B8326D" w:rsidRDefault="00B8326D" w:rsidP="00B8326D">
      <w:pPr>
        <w:pStyle w:val="ListParagraph"/>
        <w:numPr>
          <w:ilvl w:val="0"/>
          <w:numId w:val="7"/>
        </w:numPr>
        <w:rPr>
          <w:rFonts w:ascii="Arial" w:hAnsi="Arial" w:cs="Arial"/>
          <w:sz w:val="24"/>
          <w:szCs w:val="24"/>
        </w:rPr>
      </w:pPr>
      <w:r>
        <w:rPr>
          <w:rFonts w:ascii="Arial" w:hAnsi="Arial" w:cs="Arial"/>
          <w:sz w:val="24"/>
          <w:szCs w:val="24"/>
        </w:rPr>
        <w:t>Members’ Code of Conduct</w:t>
      </w:r>
    </w:p>
    <w:p w14:paraId="10F00E38" w14:textId="4EAC4D9D" w:rsidR="00B8326D" w:rsidRDefault="00176E44" w:rsidP="00B8326D">
      <w:pPr>
        <w:pStyle w:val="ListParagraph"/>
        <w:numPr>
          <w:ilvl w:val="0"/>
          <w:numId w:val="7"/>
        </w:numPr>
        <w:rPr>
          <w:rFonts w:ascii="Arial" w:hAnsi="Arial" w:cs="Arial"/>
          <w:sz w:val="24"/>
          <w:szCs w:val="24"/>
        </w:rPr>
      </w:pPr>
      <w:r>
        <w:rPr>
          <w:rFonts w:ascii="Arial" w:hAnsi="Arial" w:cs="Arial"/>
          <w:sz w:val="24"/>
          <w:szCs w:val="24"/>
        </w:rPr>
        <w:t>Employees</w:t>
      </w:r>
      <w:r w:rsidR="00B8326D">
        <w:rPr>
          <w:rFonts w:ascii="Arial" w:hAnsi="Arial" w:cs="Arial"/>
          <w:sz w:val="24"/>
          <w:szCs w:val="24"/>
        </w:rPr>
        <w:t>’ Code of Conduct</w:t>
      </w:r>
    </w:p>
    <w:p w14:paraId="645E2FB1" w14:textId="77777777" w:rsidR="00B8326D" w:rsidRDefault="00B8326D" w:rsidP="00B8326D">
      <w:pPr>
        <w:pStyle w:val="ListParagraph"/>
        <w:numPr>
          <w:ilvl w:val="0"/>
          <w:numId w:val="6"/>
        </w:numPr>
        <w:rPr>
          <w:rFonts w:ascii="Arial" w:hAnsi="Arial" w:cs="Arial"/>
          <w:sz w:val="24"/>
          <w:szCs w:val="24"/>
        </w:rPr>
      </w:pPr>
      <w:r>
        <w:rPr>
          <w:rFonts w:ascii="Arial" w:hAnsi="Arial" w:cs="Arial"/>
          <w:sz w:val="24"/>
          <w:szCs w:val="24"/>
        </w:rPr>
        <w:t>Anti-Fraud and Corruption Policy</w:t>
      </w:r>
    </w:p>
    <w:p w14:paraId="0C587FBB" w14:textId="77777777" w:rsidR="00B8326D" w:rsidRDefault="00B8326D" w:rsidP="00B8326D">
      <w:pPr>
        <w:pStyle w:val="ListParagraph"/>
        <w:numPr>
          <w:ilvl w:val="0"/>
          <w:numId w:val="6"/>
        </w:numPr>
        <w:rPr>
          <w:rFonts w:ascii="Arial" w:hAnsi="Arial" w:cs="Arial"/>
          <w:sz w:val="24"/>
          <w:szCs w:val="24"/>
        </w:rPr>
      </w:pPr>
      <w:r>
        <w:rPr>
          <w:rFonts w:ascii="Arial" w:hAnsi="Arial" w:cs="Arial"/>
          <w:sz w:val="24"/>
          <w:szCs w:val="24"/>
        </w:rPr>
        <w:t>Whistleblowing Policy</w:t>
      </w:r>
    </w:p>
    <w:p w14:paraId="3A28E806" w14:textId="2F553AC9" w:rsidR="00B8326D" w:rsidRDefault="00B8326D" w:rsidP="00B8326D">
      <w:pPr>
        <w:pStyle w:val="ListParagraph"/>
        <w:numPr>
          <w:ilvl w:val="0"/>
          <w:numId w:val="6"/>
        </w:numPr>
        <w:rPr>
          <w:rFonts w:ascii="Arial" w:hAnsi="Arial" w:cs="Arial"/>
          <w:sz w:val="24"/>
          <w:szCs w:val="24"/>
        </w:rPr>
      </w:pPr>
      <w:r>
        <w:rPr>
          <w:rFonts w:ascii="Arial" w:hAnsi="Arial" w:cs="Arial"/>
          <w:sz w:val="24"/>
          <w:szCs w:val="24"/>
        </w:rPr>
        <w:t>Anti-Bribery Policy</w:t>
      </w:r>
    </w:p>
    <w:p w14:paraId="73BD0AB5" w14:textId="54FAC4CE" w:rsidR="009D41EB" w:rsidRDefault="009D41EB" w:rsidP="00B8326D">
      <w:pPr>
        <w:pStyle w:val="ListParagraph"/>
        <w:numPr>
          <w:ilvl w:val="0"/>
          <w:numId w:val="6"/>
        </w:numPr>
        <w:rPr>
          <w:rFonts w:ascii="Arial" w:hAnsi="Arial" w:cs="Arial"/>
          <w:sz w:val="24"/>
          <w:szCs w:val="24"/>
        </w:rPr>
      </w:pPr>
      <w:r>
        <w:rPr>
          <w:rFonts w:ascii="Arial" w:hAnsi="Arial" w:cs="Arial"/>
          <w:sz w:val="24"/>
          <w:szCs w:val="24"/>
        </w:rPr>
        <w:t>Prosecution Policy</w:t>
      </w:r>
    </w:p>
    <w:p w14:paraId="335CF957" w14:textId="5A67C326" w:rsidR="00F5558E" w:rsidRDefault="00F5558E" w:rsidP="00B8326D">
      <w:pPr>
        <w:pStyle w:val="ListParagraph"/>
        <w:numPr>
          <w:ilvl w:val="0"/>
          <w:numId w:val="6"/>
        </w:numPr>
        <w:rPr>
          <w:rFonts w:ascii="Arial" w:hAnsi="Arial" w:cs="Arial"/>
          <w:sz w:val="24"/>
          <w:szCs w:val="24"/>
        </w:rPr>
      </w:pPr>
      <w:r>
        <w:rPr>
          <w:rFonts w:ascii="Arial" w:hAnsi="Arial" w:cs="Arial"/>
          <w:sz w:val="24"/>
          <w:szCs w:val="24"/>
        </w:rPr>
        <w:t>Fraud Response Plan</w:t>
      </w:r>
    </w:p>
    <w:p w14:paraId="4E5A05C5" w14:textId="77777777" w:rsidR="00B8326D" w:rsidRPr="00C5500E" w:rsidRDefault="00B8326D" w:rsidP="00C5500E">
      <w:pPr>
        <w:pStyle w:val="NoSpacing"/>
        <w:rPr>
          <w:rFonts w:ascii="Arial" w:hAnsi="Arial" w:cs="Arial"/>
          <w:sz w:val="24"/>
          <w:szCs w:val="24"/>
        </w:rPr>
      </w:pPr>
      <w:r w:rsidRPr="00C5500E">
        <w:rPr>
          <w:rFonts w:ascii="Arial" w:hAnsi="Arial" w:cs="Arial"/>
          <w:sz w:val="24"/>
          <w:szCs w:val="24"/>
        </w:rPr>
        <w:t>Failure by an employee to comply with the procedures set out in this policy may lead to disciplinary action being taken against them. Any disciplinary action will be dealt with in accordance with the Council’s Disciplinary Policy.</w:t>
      </w:r>
    </w:p>
    <w:p w14:paraId="7AEB2114" w14:textId="23B45C77" w:rsidR="008E1416" w:rsidRDefault="008E1416" w:rsidP="004E3954">
      <w:pPr>
        <w:pStyle w:val="Heading2"/>
      </w:pPr>
      <w:r w:rsidRPr="00C5500E">
        <w:t>What is Money Laundering?</w:t>
      </w:r>
    </w:p>
    <w:p w14:paraId="2960E5B1" w14:textId="526A9040" w:rsidR="008E1416" w:rsidRDefault="008E1416" w:rsidP="00C5500E">
      <w:pPr>
        <w:pStyle w:val="NoSpacing"/>
        <w:rPr>
          <w:rFonts w:ascii="Arial" w:hAnsi="Arial" w:cs="Arial"/>
          <w:sz w:val="24"/>
          <w:szCs w:val="24"/>
        </w:rPr>
      </w:pPr>
      <w:r w:rsidRPr="00C5500E">
        <w:rPr>
          <w:rFonts w:ascii="Arial" w:hAnsi="Arial" w:cs="Arial"/>
          <w:sz w:val="24"/>
          <w:szCs w:val="24"/>
        </w:rPr>
        <w:t>Money laundering describes offences involving the</w:t>
      </w:r>
      <w:r w:rsidR="009D6B1C" w:rsidRPr="00C5500E">
        <w:rPr>
          <w:rFonts w:ascii="Arial" w:hAnsi="Arial" w:cs="Arial"/>
          <w:sz w:val="24"/>
          <w:szCs w:val="24"/>
        </w:rPr>
        <w:t xml:space="preserve"> integration of the</w:t>
      </w:r>
      <w:r w:rsidRPr="00C5500E">
        <w:rPr>
          <w:rFonts w:ascii="Arial" w:hAnsi="Arial" w:cs="Arial"/>
          <w:sz w:val="24"/>
          <w:szCs w:val="24"/>
        </w:rPr>
        <w:t xml:space="preserve"> proceeds of crime</w:t>
      </w:r>
      <w:r w:rsidR="009D6B1C" w:rsidRPr="00C5500E">
        <w:rPr>
          <w:rFonts w:ascii="Arial" w:hAnsi="Arial" w:cs="Arial"/>
          <w:sz w:val="24"/>
          <w:szCs w:val="24"/>
        </w:rPr>
        <w:t xml:space="preserve"> or terrorist funds into the mainstream economy. Money laundering is the channelling of “bad” money into “good” money in order to hide the fact the money originated from criminal or terrorist activity.</w:t>
      </w:r>
    </w:p>
    <w:p w14:paraId="5D2CDB9D" w14:textId="77777777" w:rsidR="00C5500E" w:rsidRPr="00C5500E" w:rsidRDefault="00C5500E" w:rsidP="00C5500E">
      <w:pPr>
        <w:pStyle w:val="NoSpacing"/>
        <w:rPr>
          <w:rFonts w:ascii="Arial" w:hAnsi="Arial" w:cs="Arial"/>
          <w:sz w:val="24"/>
          <w:szCs w:val="24"/>
        </w:rPr>
      </w:pPr>
    </w:p>
    <w:p w14:paraId="055880A9" w14:textId="77777777" w:rsidR="009D6B1C" w:rsidRPr="00C5500E" w:rsidRDefault="009D6B1C" w:rsidP="00C5500E">
      <w:pPr>
        <w:pStyle w:val="NoSpacing"/>
        <w:rPr>
          <w:rFonts w:ascii="Arial" w:hAnsi="Arial" w:cs="Arial"/>
          <w:sz w:val="24"/>
          <w:szCs w:val="24"/>
        </w:rPr>
      </w:pPr>
      <w:r w:rsidRPr="00C5500E">
        <w:rPr>
          <w:rFonts w:ascii="Arial" w:hAnsi="Arial" w:cs="Arial"/>
          <w:sz w:val="24"/>
          <w:szCs w:val="24"/>
        </w:rPr>
        <w:t>The relevant legislation is the:</w:t>
      </w:r>
    </w:p>
    <w:p w14:paraId="2F4C8034" w14:textId="261EACF1" w:rsidR="009D6B1C" w:rsidRDefault="009D6B1C" w:rsidP="009D6B1C">
      <w:pPr>
        <w:pStyle w:val="ListParagraph"/>
        <w:numPr>
          <w:ilvl w:val="0"/>
          <w:numId w:val="1"/>
        </w:numPr>
        <w:rPr>
          <w:rFonts w:ascii="Arial" w:hAnsi="Arial" w:cs="Arial"/>
          <w:sz w:val="24"/>
          <w:szCs w:val="24"/>
        </w:rPr>
      </w:pPr>
      <w:r>
        <w:rPr>
          <w:rFonts w:ascii="Arial" w:hAnsi="Arial" w:cs="Arial"/>
          <w:sz w:val="24"/>
          <w:szCs w:val="24"/>
        </w:rPr>
        <w:t>Proceeds of Crime Act 2002</w:t>
      </w:r>
      <w:r w:rsidR="00F5558E">
        <w:rPr>
          <w:rFonts w:ascii="Arial" w:hAnsi="Arial" w:cs="Arial"/>
          <w:sz w:val="24"/>
          <w:szCs w:val="24"/>
        </w:rPr>
        <w:t xml:space="preserve"> (as amended)</w:t>
      </w:r>
    </w:p>
    <w:p w14:paraId="24DF1632" w14:textId="54357CBE" w:rsidR="009D6B1C" w:rsidRDefault="009D6B1C" w:rsidP="009D6B1C">
      <w:pPr>
        <w:pStyle w:val="ListParagraph"/>
        <w:numPr>
          <w:ilvl w:val="0"/>
          <w:numId w:val="1"/>
        </w:numPr>
        <w:rPr>
          <w:rFonts w:ascii="Arial" w:hAnsi="Arial" w:cs="Arial"/>
          <w:sz w:val="24"/>
          <w:szCs w:val="24"/>
        </w:rPr>
      </w:pPr>
      <w:r>
        <w:rPr>
          <w:rFonts w:ascii="Arial" w:hAnsi="Arial" w:cs="Arial"/>
          <w:sz w:val="24"/>
          <w:szCs w:val="24"/>
        </w:rPr>
        <w:t>Terrorism Act 2000</w:t>
      </w:r>
      <w:r w:rsidR="00F5558E">
        <w:rPr>
          <w:rFonts w:ascii="Arial" w:hAnsi="Arial" w:cs="Arial"/>
          <w:sz w:val="24"/>
          <w:szCs w:val="24"/>
        </w:rPr>
        <w:t xml:space="preserve"> (as amended)</w:t>
      </w:r>
    </w:p>
    <w:p w14:paraId="3B7983DA" w14:textId="77777777" w:rsidR="00F5558E" w:rsidRDefault="009D6B1C" w:rsidP="009D6B1C">
      <w:pPr>
        <w:pStyle w:val="ListParagraph"/>
        <w:numPr>
          <w:ilvl w:val="0"/>
          <w:numId w:val="1"/>
        </w:numPr>
        <w:rPr>
          <w:rFonts w:ascii="Arial" w:hAnsi="Arial" w:cs="Arial"/>
          <w:sz w:val="24"/>
          <w:szCs w:val="24"/>
        </w:rPr>
      </w:pPr>
      <w:r>
        <w:rPr>
          <w:rFonts w:ascii="Arial" w:hAnsi="Arial" w:cs="Arial"/>
          <w:sz w:val="24"/>
          <w:szCs w:val="24"/>
        </w:rPr>
        <w:t>Money Laundering Regulations 2007</w:t>
      </w:r>
    </w:p>
    <w:p w14:paraId="412D1FFB" w14:textId="77777777" w:rsidR="00F5558E" w:rsidRDefault="00F5558E" w:rsidP="009D6B1C">
      <w:pPr>
        <w:pStyle w:val="ListParagraph"/>
        <w:numPr>
          <w:ilvl w:val="0"/>
          <w:numId w:val="1"/>
        </w:numPr>
        <w:rPr>
          <w:rFonts w:ascii="Arial" w:hAnsi="Arial" w:cs="Arial"/>
          <w:sz w:val="24"/>
          <w:szCs w:val="24"/>
        </w:rPr>
      </w:pPr>
      <w:r>
        <w:rPr>
          <w:rFonts w:ascii="Arial" w:hAnsi="Arial" w:cs="Arial"/>
          <w:sz w:val="24"/>
          <w:szCs w:val="24"/>
        </w:rPr>
        <w:lastRenderedPageBreak/>
        <w:t>Money Laundering, Terrorist Financing and Transfer of Funds (Information on the Payer) Regulations 2017</w:t>
      </w:r>
    </w:p>
    <w:p w14:paraId="1D6344B2" w14:textId="0C7B1DF0" w:rsidR="009D6B1C" w:rsidRDefault="00F5558E" w:rsidP="009D6B1C">
      <w:pPr>
        <w:pStyle w:val="ListParagraph"/>
        <w:numPr>
          <w:ilvl w:val="0"/>
          <w:numId w:val="1"/>
        </w:numPr>
        <w:rPr>
          <w:rFonts w:ascii="Arial" w:hAnsi="Arial" w:cs="Arial"/>
          <w:sz w:val="24"/>
          <w:szCs w:val="24"/>
        </w:rPr>
      </w:pPr>
      <w:r>
        <w:rPr>
          <w:rFonts w:ascii="Arial" w:hAnsi="Arial" w:cs="Arial"/>
          <w:sz w:val="24"/>
          <w:szCs w:val="24"/>
        </w:rPr>
        <w:t>Money Laundering and Terrorist Financing (Amendment) Regulations 2019</w:t>
      </w:r>
    </w:p>
    <w:p w14:paraId="3CB04467" w14:textId="77777777" w:rsidR="00F5558E" w:rsidRDefault="00F5558E" w:rsidP="009D6B1C">
      <w:pPr>
        <w:rPr>
          <w:rFonts w:ascii="Arial" w:hAnsi="Arial" w:cs="Arial"/>
          <w:sz w:val="24"/>
          <w:szCs w:val="24"/>
        </w:rPr>
      </w:pPr>
    </w:p>
    <w:p w14:paraId="044F33EA" w14:textId="3130EAE6" w:rsidR="009D6B1C" w:rsidRDefault="009D6B1C" w:rsidP="009D6B1C">
      <w:pPr>
        <w:rPr>
          <w:rFonts w:ascii="Arial" w:hAnsi="Arial" w:cs="Arial"/>
          <w:sz w:val="24"/>
          <w:szCs w:val="24"/>
        </w:rPr>
      </w:pPr>
      <w:r>
        <w:rPr>
          <w:rFonts w:ascii="Arial" w:hAnsi="Arial" w:cs="Arial"/>
          <w:sz w:val="24"/>
          <w:szCs w:val="24"/>
        </w:rPr>
        <w:t>The Proceeds of Crime Act 2002 creates the following offences:</w:t>
      </w:r>
    </w:p>
    <w:p w14:paraId="6D8743EA" w14:textId="77777777" w:rsidR="009D6B1C" w:rsidRDefault="009D6B1C" w:rsidP="009D6B1C">
      <w:pPr>
        <w:pStyle w:val="ListParagraph"/>
        <w:numPr>
          <w:ilvl w:val="0"/>
          <w:numId w:val="2"/>
        </w:numPr>
        <w:rPr>
          <w:rFonts w:ascii="Arial" w:hAnsi="Arial" w:cs="Arial"/>
          <w:sz w:val="24"/>
          <w:szCs w:val="24"/>
        </w:rPr>
      </w:pPr>
      <w:r>
        <w:rPr>
          <w:rFonts w:ascii="Arial" w:hAnsi="Arial" w:cs="Arial"/>
          <w:sz w:val="24"/>
          <w:szCs w:val="24"/>
        </w:rPr>
        <w:t>Concealing, disguising, converting, transferring or removing criminal property from the UK</w:t>
      </w:r>
    </w:p>
    <w:p w14:paraId="794552C7" w14:textId="77777777" w:rsidR="009D6B1C" w:rsidRDefault="009D6B1C" w:rsidP="009D6B1C">
      <w:pPr>
        <w:pStyle w:val="ListParagraph"/>
        <w:numPr>
          <w:ilvl w:val="0"/>
          <w:numId w:val="2"/>
        </w:numPr>
        <w:rPr>
          <w:rFonts w:ascii="Arial" w:hAnsi="Arial" w:cs="Arial"/>
          <w:sz w:val="24"/>
          <w:szCs w:val="24"/>
        </w:rPr>
      </w:pPr>
      <w:r>
        <w:rPr>
          <w:rFonts w:ascii="Arial" w:hAnsi="Arial" w:cs="Arial"/>
          <w:sz w:val="24"/>
          <w:szCs w:val="24"/>
        </w:rPr>
        <w:t>Becoming involved in an arrangement which an individual knows or suspects facilitates the acquisition, retention, use or control of criminal property by or on behalf of another person</w:t>
      </w:r>
    </w:p>
    <w:p w14:paraId="73859659" w14:textId="77777777" w:rsidR="009D6B1C" w:rsidRDefault="009D6B1C" w:rsidP="009D6B1C">
      <w:pPr>
        <w:pStyle w:val="ListParagraph"/>
        <w:numPr>
          <w:ilvl w:val="0"/>
          <w:numId w:val="2"/>
        </w:numPr>
        <w:rPr>
          <w:rFonts w:ascii="Arial" w:hAnsi="Arial" w:cs="Arial"/>
          <w:sz w:val="24"/>
          <w:szCs w:val="24"/>
        </w:rPr>
      </w:pPr>
      <w:r>
        <w:rPr>
          <w:rFonts w:ascii="Arial" w:hAnsi="Arial" w:cs="Arial"/>
          <w:sz w:val="24"/>
          <w:szCs w:val="24"/>
        </w:rPr>
        <w:t>Acquiring, using or possessing criminal property</w:t>
      </w:r>
    </w:p>
    <w:p w14:paraId="66E5D07C" w14:textId="77777777" w:rsidR="008E1416" w:rsidRDefault="009D6B1C" w:rsidP="00BF66C5">
      <w:pPr>
        <w:pStyle w:val="ListParagraph"/>
        <w:numPr>
          <w:ilvl w:val="0"/>
          <w:numId w:val="2"/>
        </w:numPr>
        <w:rPr>
          <w:rFonts w:ascii="Arial" w:hAnsi="Arial" w:cs="Arial"/>
          <w:sz w:val="24"/>
          <w:szCs w:val="24"/>
        </w:rPr>
      </w:pPr>
      <w:r>
        <w:rPr>
          <w:rFonts w:ascii="Arial" w:hAnsi="Arial" w:cs="Arial"/>
          <w:sz w:val="24"/>
          <w:szCs w:val="24"/>
        </w:rPr>
        <w:t>Failure to disclose one of the offences listed above where there are reasonable grounds for knowledge or suspicion</w:t>
      </w:r>
    </w:p>
    <w:p w14:paraId="197C2481" w14:textId="77777777" w:rsidR="009D6B1C" w:rsidRDefault="009D6B1C" w:rsidP="00BF66C5">
      <w:pPr>
        <w:pStyle w:val="ListParagraph"/>
        <w:numPr>
          <w:ilvl w:val="0"/>
          <w:numId w:val="2"/>
        </w:numPr>
        <w:rPr>
          <w:rFonts w:ascii="Arial" w:hAnsi="Arial" w:cs="Arial"/>
          <w:sz w:val="24"/>
          <w:szCs w:val="24"/>
        </w:rPr>
      </w:pPr>
      <w:r>
        <w:rPr>
          <w:rFonts w:ascii="Arial" w:hAnsi="Arial" w:cs="Arial"/>
          <w:sz w:val="24"/>
          <w:szCs w:val="24"/>
        </w:rPr>
        <w:t>Doing something that might prejudice an investigation, for example, falsifying documentation</w:t>
      </w:r>
    </w:p>
    <w:p w14:paraId="4A911B37" w14:textId="2D9544C4" w:rsidR="009D6B1C" w:rsidRDefault="009D6B1C" w:rsidP="00BF66C5">
      <w:pPr>
        <w:pStyle w:val="ListParagraph"/>
        <w:numPr>
          <w:ilvl w:val="0"/>
          <w:numId w:val="2"/>
        </w:numPr>
        <w:rPr>
          <w:rFonts w:ascii="Arial" w:hAnsi="Arial" w:cs="Arial"/>
          <w:sz w:val="24"/>
          <w:szCs w:val="24"/>
        </w:rPr>
      </w:pPr>
      <w:r>
        <w:rPr>
          <w:rFonts w:ascii="Arial" w:hAnsi="Arial" w:cs="Arial"/>
          <w:sz w:val="24"/>
          <w:szCs w:val="24"/>
        </w:rPr>
        <w:t>Tipping off a person who is, or is suspected of being, involved in money laundering in such a way as to reduce the likelihood of, or prejudice, an investigation</w:t>
      </w:r>
    </w:p>
    <w:p w14:paraId="527BCCD2" w14:textId="5F396986" w:rsidR="002355EB" w:rsidRPr="002355EB" w:rsidRDefault="002355EB" w:rsidP="002355EB">
      <w:pPr>
        <w:rPr>
          <w:rFonts w:ascii="Arial" w:hAnsi="Arial" w:cs="Arial"/>
          <w:sz w:val="24"/>
          <w:szCs w:val="24"/>
        </w:rPr>
      </w:pPr>
      <w:r w:rsidRPr="0029432D">
        <w:rPr>
          <w:rFonts w:ascii="Arial" w:hAnsi="Arial" w:cs="Arial"/>
          <w:sz w:val="24"/>
          <w:szCs w:val="24"/>
        </w:rPr>
        <w:t>Potentially heavy penalties (unlimited fines and imprisonment for up to 14 years) can be handed down to those who are convicted of one of the offences set out above.</w:t>
      </w:r>
      <w:r>
        <w:rPr>
          <w:rFonts w:ascii="Arial" w:hAnsi="Arial" w:cs="Arial"/>
          <w:sz w:val="24"/>
          <w:szCs w:val="24"/>
        </w:rPr>
        <w:t xml:space="preserve"> </w:t>
      </w:r>
    </w:p>
    <w:p w14:paraId="3BCDE938" w14:textId="6A383D1A" w:rsidR="009D6B1C" w:rsidRDefault="009D6B1C" w:rsidP="00C5500E">
      <w:pPr>
        <w:pStyle w:val="NoSpacing"/>
        <w:rPr>
          <w:rFonts w:ascii="Arial" w:hAnsi="Arial" w:cs="Arial"/>
          <w:sz w:val="24"/>
          <w:szCs w:val="24"/>
        </w:rPr>
      </w:pPr>
      <w:r w:rsidRPr="00C5500E">
        <w:rPr>
          <w:rFonts w:ascii="Arial" w:hAnsi="Arial" w:cs="Arial"/>
          <w:sz w:val="24"/>
          <w:szCs w:val="24"/>
        </w:rPr>
        <w:t>The Terrorism Act 2000 makes i</w:t>
      </w:r>
      <w:r w:rsidR="005B57C8">
        <w:rPr>
          <w:rFonts w:ascii="Arial" w:hAnsi="Arial" w:cs="Arial"/>
          <w:sz w:val="24"/>
          <w:szCs w:val="24"/>
        </w:rPr>
        <w:t>t</w:t>
      </w:r>
      <w:r w:rsidRPr="00C5500E">
        <w:rPr>
          <w:rFonts w:ascii="Arial" w:hAnsi="Arial" w:cs="Arial"/>
          <w:sz w:val="24"/>
          <w:szCs w:val="24"/>
        </w:rPr>
        <w:t xml:space="preserve"> an offence to become concerned in an arrangement relating to the retention or control of property likely to be used for the purposes of </w:t>
      </w:r>
      <w:proofErr w:type="gramStart"/>
      <w:r w:rsidRPr="00C5500E">
        <w:rPr>
          <w:rFonts w:ascii="Arial" w:hAnsi="Arial" w:cs="Arial"/>
          <w:sz w:val="24"/>
          <w:szCs w:val="24"/>
        </w:rPr>
        <w:t>terrorism, or</w:t>
      </w:r>
      <w:proofErr w:type="gramEnd"/>
      <w:r w:rsidRPr="00C5500E">
        <w:rPr>
          <w:rFonts w:ascii="Arial" w:hAnsi="Arial" w:cs="Arial"/>
          <w:sz w:val="24"/>
          <w:szCs w:val="24"/>
        </w:rPr>
        <w:t xml:space="preserve"> resulting from acts of terrorism.</w:t>
      </w:r>
    </w:p>
    <w:p w14:paraId="64906078" w14:textId="77777777" w:rsidR="00C5500E" w:rsidRPr="00C5500E" w:rsidRDefault="00C5500E" w:rsidP="00C5500E">
      <w:pPr>
        <w:pStyle w:val="NoSpacing"/>
        <w:rPr>
          <w:rFonts w:ascii="Arial" w:hAnsi="Arial" w:cs="Arial"/>
          <w:sz w:val="24"/>
          <w:szCs w:val="24"/>
        </w:rPr>
      </w:pPr>
    </w:p>
    <w:p w14:paraId="50ABC00F" w14:textId="11D1C4F2" w:rsidR="00676CB7" w:rsidRDefault="0048417E" w:rsidP="00C5500E">
      <w:pPr>
        <w:pStyle w:val="NoSpacing"/>
        <w:rPr>
          <w:rFonts w:ascii="Arial" w:hAnsi="Arial" w:cs="Arial"/>
          <w:sz w:val="24"/>
          <w:szCs w:val="24"/>
        </w:rPr>
      </w:pPr>
      <w:r w:rsidRPr="00C5500E">
        <w:rPr>
          <w:rFonts w:ascii="Arial" w:hAnsi="Arial" w:cs="Arial"/>
          <w:sz w:val="24"/>
          <w:szCs w:val="24"/>
        </w:rPr>
        <w:t>The risk of the Council contravening the money laund</w:t>
      </w:r>
      <w:r w:rsidR="00CA2C6F" w:rsidRPr="00C5500E">
        <w:rPr>
          <w:rFonts w:ascii="Arial" w:hAnsi="Arial" w:cs="Arial"/>
          <w:sz w:val="24"/>
          <w:szCs w:val="24"/>
        </w:rPr>
        <w:t>ering legislation is low, however, it is still extremely important that all those working for the Council and its Elected Members are familiar with their responsibilities to report potential money laundering activities.</w:t>
      </w:r>
      <w:r w:rsidR="00B8326D" w:rsidRPr="00C5500E">
        <w:rPr>
          <w:rFonts w:ascii="Arial" w:hAnsi="Arial" w:cs="Arial"/>
          <w:sz w:val="24"/>
          <w:szCs w:val="24"/>
        </w:rPr>
        <w:t xml:space="preserve"> </w:t>
      </w:r>
    </w:p>
    <w:p w14:paraId="377D3A3A" w14:textId="77777777" w:rsidR="00C5500E" w:rsidRPr="00C5500E" w:rsidRDefault="00C5500E" w:rsidP="00C5500E">
      <w:pPr>
        <w:pStyle w:val="NoSpacing"/>
        <w:rPr>
          <w:rFonts w:ascii="Arial" w:hAnsi="Arial" w:cs="Arial"/>
          <w:sz w:val="24"/>
          <w:szCs w:val="24"/>
        </w:rPr>
      </w:pPr>
    </w:p>
    <w:p w14:paraId="6578D3D2" w14:textId="09991448" w:rsidR="00CA2C6F" w:rsidRPr="00C5500E" w:rsidRDefault="00B8326D" w:rsidP="00C5500E">
      <w:pPr>
        <w:pStyle w:val="NoSpacing"/>
        <w:rPr>
          <w:rFonts w:ascii="Arial" w:hAnsi="Arial" w:cs="Arial"/>
          <w:b/>
          <w:sz w:val="24"/>
          <w:szCs w:val="24"/>
        </w:rPr>
      </w:pPr>
      <w:r w:rsidRPr="00C5500E">
        <w:rPr>
          <w:rFonts w:ascii="Arial" w:hAnsi="Arial" w:cs="Arial"/>
          <w:b/>
          <w:sz w:val="24"/>
          <w:szCs w:val="24"/>
        </w:rPr>
        <w:t>Potential or suspected money laundering activity should be reported to the Money Laundering Reporting Officer (MLRO).</w:t>
      </w:r>
    </w:p>
    <w:p w14:paraId="5E26D430" w14:textId="513D0739" w:rsidR="00B8326D" w:rsidRDefault="00B8326D" w:rsidP="004E3954">
      <w:pPr>
        <w:pStyle w:val="Heading2"/>
      </w:pPr>
      <w:r w:rsidRPr="00C5500E">
        <w:t>Requirement of the Money Laundering Legislation</w:t>
      </w:r>
    </w:p>
    <w:p w14:paraId="12A729F4" w14:textId="6FB57882" w:rsidR="00B8326D" w:rsidRDefault="00B8326D" w:rsidP="00C5500E">
      <w:pPr>
        <w:pStyle w:val="NoSpacing"/>
        <w:rPr>
          <w:rFonts w:ascii="Arial" w:hAnsi="Arial" w:cs="Arial"/>
          <w:sz w:val="24"/>
          <w:szCs w:val="24"/>
        </w:rPr>
      </w:pPr>
      <w:r w:rsidRPr="00C5500E">
        <w:rPr>
          <w:rFonts w:ascii="Arial" w:hAnsi="Arial" w:cs="Arial"/>
          <w:sz w:val="24"/>
          <w:szCs w:val="24"/>
        </w:rPr>
        <w:t xml:space="preserve">The main </w:t>
      </w:r>
      <w:r w:rsidR="00676CB7" w:rsidRPr="00C5500E">
        <w:rPr>
          <w:rFonts w:ascii="Arial" w:hAnsi="Arial" w:cs="Arial"/>
          <w:sz w:val="24"/>
          <w:szCs w:val="24"/>
        </w:rPr>
        <w:t>requirements of the legislation</w:t>
      </w:r>
      <w:r w:rsidRPr="00C5500E">
        <w:rPr>
          <w:rFonts w:ascii="Arial" w:hAnsi="Arial" w:cs="Arial"/>
          <w:sz w:val="24"/>
          <w:szCs w:val="24"/>
        </w:rPr>
        <w:t xml:space="preserve"> are:</w:t>
      </w:r>
    </w:p>
    <w:p w14:paraId="1FDD0113" w14:textId="77777777" w:rsidR="001B2FC5" w:rsidRPr="00C5500E" w:rsidRDefault="001B2FC5" w:rsidP="00C5500E">
      <w:pPr>
        <w:pStyle w:val="NoSpacing"/>
        <w:rPr>
          <w:rFonts w:ascii="Arial" w:hAnsi="Arial" w:cs="Arial"/>
          <w:sz w:val="24"/>
          <w:szCs w:val="24"/>
        </w:rPr>
      </w:pPr>
    </w:p>
    <w:p w14:paraId="32013A6D" w14:textId="7269E2FA" w:rsidR="00B8326D" w:rsidRDefault="00B8326D" w:rsidP="00B8326D">
      <w:pPr>
        <w:pStyle w:val="ListParagraph"/>
        <w:numPr>
          <w:ilvl w:val="0"/>
          <w:numId w:val="5"/>
        </w:numPr>
        <w:rPr>
          <w:rFonts w:ascii="Arial" w:hAnsi="Arial" w:cs="Arial"/>
          <w:sz w:val="24"/>
          <w:szCs w:val="24"/>
        </w:rPr>
      </w:pPr>
      <w:r>
        <w:rPr>
          <w:rFonts w:ascii="Arial" w:hAnsi="Arial" w:cs="Arial"/>
          <w:sz w:val="24"/>
          <w:szCs w:val="24"/>
        </w:rPr>
        <w:t xml:space="preserve">To appoint a </w:t>
      </w:r>
      <w:r w:rsidR="001B2FC5">
        <w:rPr>
          <w:rFonts w:ascii="Arial" w:hAnsi="Arial" w:cs="Arial"/>
          <w:sz w:val="24"/>
          <w:szCs w:val="24"/>
        </w:rPr>
        <w:t>M</w:t>
      </w:r>
      <w:r>
        <w:rPr>
          <w:rFonts w:ascii="Arial" w:hAnsi="Arial" w:cs="Arial"/>
          <w:sz w:val="24"/>
          <w:szCs w:val="24"/>
        </w:rPr>
        <w:t xml:space="preserve">oney </w:t>
      </w:r>
      <w:r w:rsidR="001B2FC5">
        <w:rPr>
          <w:rFonts w:ascii="Arial" w:hAnsi="Arial" w:cs="Arial"/>
          <w:sz w:val="24"/>
          <w:szCs w:val="24"/>
        </w:rPr>
        <w:t>L</w:t>
      </w:r>
      <w:r>
        <w:rPr>
          <w:rFonts w:ascii="Arial" w:hAnsi="Arial" w:cs="Arial"/>
          <w:sz w:val="24"/>
          <w:szCs w:val="24"/>
        </w:rPr>
        <w:t xml:space="preserve">aundering </w:t>
      </w:r>
      <w:r w:rsidR="001B2FC5">
        <w:rPr>
          <w:rFonts w:ascii="Arial" w:hAnsi="Arial" w:cs="Arial"/>
          <w:sz w:val="24"/>
          <w:szCs w:val="24"/>
        </w:rPr>
        <w:t>R</w:t>
      </w:r>
      <w:r>
        <w:rPr>
          <w:rFonts w:ascii="Arial" w:hAnsi="Arial" w:cs="Arial"/>
          <w:sz w:val="24"/>
          <w:szCs w:val="24"/>
        </w:rPr>
        <w:t xml:space="preserve">eporting </w:t>
      </w:r>
      <w:r w:rsidR="001B2FC5">
        <w:rPr>
          <w:rFonts w:ascii="Arial" w:hAnsi="Arial" w:cs="Arial"/>
          <w:sz w:val="24"/>
          <w:szCs w:val="24"/>
        </w:rPr>
        <w:t>O</w:t>
      </w:r>
      <w:r>
        <w:rPr>
          <w:rFonts w:ascii="Arial" w:hAnsi="Arial" w:cs="Arial"/>
          <w:sz w:val="24"/>
          <w:szCs w:val="24"/>
        </w:rPr>
        <w:t>fficer (MLRO)</w:t>
      </w:r>
    </w:p>
    <w:p w14:paraId="3904882C" w14:textId="77777777" w:rsidR="00B8326D" w:rsidRDefault="00B8326D" w:rsidP="00B8326D">
      <w:pPr>
        <w:pStyle w:val="ListParagraph"/>
        <w:numPr>
          <w:ilvl w:val="0"/>
          <w:numId w:val="5"/>
        </w:numPr>
        <w:rPr>
          <w:rFonts w:ascii="Arial" w:hAnsi="Arial" w:cs="Arial"/>
          <w:sz w:val="24"/>
          <w:szCs w:val="24"/>
        </w:rPr>
      </w:pPr>
      <w:r>
        <w:rPr>
          <w:rFonts w:ascii="Arial" w:hAnsi="Arial" w:cs="Arial"/>
          <w:sz w:val="24"/>
          <w:szCs w:val="24"/>
        </w:rPr>
        <w:t>Implement a procedure to enable the reporting of suspicions of money laundering</w:t>
      </w:r>
    </w:p>
    <w:p w14:paraId="7DE8D806" w14:textId="50CEFA2B" w:rsidR="00B8326D" w:rsidRDefault="00B8326D" w:rsidP="00B8326D">
      <w:pPr>
        <w:pStyle w:val="ListParagraph"/>
        <w:numPr>
          <w:ilvl w:val="0"/>
          <w:numId w:val="5"/>
        </w:numPr>
        <w:rPr>
          <w:rFonts w:ascii="Arial" w:hAnsi="Arial" w:cs="Arial"/>
          <w:sz w:val="24"/>
          <w:szCs w:val="24"/>
        </w:rPr>
      </w:pPr>
      <w:r>
        <w:rPr>
          <w:rFonts w:ascii="Arial" w:hAnsi="Arial" w:cs="Arial"/>
          <w:sz w:val="24"/>
          <w:szCs w:val="24"/>
        </w:rPr>
        <w:t>Maintain record keeping procedures</w:t>
      </w:r>
    </w:p>
    <w:p w14:paraId="2F6028A0" w14:textId="26432F19" w:rsidR="001B2FC5" w:rsidRDefault="001B2FC5" w:rsidP="00B8326D">
      <w:pPr>
        <w:pStyle w:val="ListParagraph"/>
        <w:numPr>
          <w:ilvl w:val="0"/>
          <w:numId w:val="5"/>
        </w:numPr>
        <w:rPr>
          <w:rFonts w:ascii="Arial" w:hAnsi="Arial" w:cs="Arial"/>
          <w:sz w:val="24"/>
          <w:szCs w:val="24"/>
        </w:rPr>
      </w:pPr>
      <w:r>
        <w:rPr>
          <w:rFonts w:ascii="Arial" w:hAnsi="Arial" w:cs="Arial"/>
          <w:sz w:val="24"/>
          <w:szCs w:val="24"/>
        </w:rPr>
        <w:t>Maintain client identification procedures in certain circumstances</w:t>
      </w:r>
    </w:p>
    <w:p w14:paraId="674B6D50" w14:textId="11189074" w:rsidR="00B8326D" w:rsidRDefault="00B8326D" w:rsidP="004E3954">
      <w:pPr>
        <w:pStyle w:val="Heading2"/>
      </w:pPr>
      <w:r w:rsidRPr="00C5500E">
        <w:lastRenderedPageBreak/>
        <w:t>The Money Laundering Reporting Officer (MLRO)</w:t>
      </w:r>
    </w:p>
    <w:p w14:paraId="53AD8F98" w14:textId="691A0378" w:rsidR="00B8326D" w:rsidRDefault="00122AEF" w:rsidP="00C5500E">
      <w:pPr>
        <w:pStyle w:val="NoSpacing"/>
        <w:rPr>
          <w:rFonts w:ascii="Arial" w:hAnsi="Arial" w:cs="Arial"/>
          <w:sz w:val="24"/>
          <w:szCs w:val="24"/>
        </w:rPr>
      </w:pPr>
      <w:r w:rsidRPr="00C5500E">
        <w:rPr>
          <w:rFonts w:ascii="Arial" w:hAnsi="Arial" w:cs="Arial"/>
          <w:sz w:val="24"/>
          <w:szCs w:val="24"/>
        </w:rPr>
        <w:t>The Council has designated the Monitoring Officer as the Money Laundering Reporting Officer (MLRO).</w:t>
      </w:r>
    </w:p>
    <w:p w14:paraId="2603F055" w14:textId="77777777" w:rsidR="00C5500E" w:rsidRPr="00C5500E" w:rsidRDefault="00C5500E" w:rsidP="00C5500E">
      <w:pPr>
        <w:pStyle w:val="NoSpacing"/>
        <w:rPr>
          <w:rFonts w:ascii="Arial" w:hAnsi="Arial" w:cs="Arial"/>
          <w:sz w:val="24"/>
          <w:szCs w:val="24"/>
        </w:rPr>
      </w:pPr>
    </w:p>
    <w:p w14:paraId="446AABE3" w14:textId="0027A946" w:rsidR="00122AEF" w:rsidRDefault="00122AEF" w:rsidP="00C5500E">
      <w:pPr>
        <w:pStyle w:val="NoSpacing"/>
        <w:rPr>
          <w:rFonts w:ascii="Arial" w:hAnsi="Arial" w:cs="Arial"/>
          <w:sz w:val="24"/>
          <w:szCs w:val="24"/>
        </w:rPr>
      </w:pPr>
      <w:r w:rsidRPr="00C5500E">
        <w:rPr>
          <w:rFonts w:ascii="Arial" w:hAnsi="Arial" w:cs="Arial"/>
          <w:sz w:val="24"/>
          <w:szCs w:val="24"/>
        </w:rPr>
        <w:t>The Monitoring Officer can be contacted as follows:</w:t>
      </w:r>
    </w:p>
    <w:p w14:paraId="0C95A558" w14:textId="77777777" w:rsidR="00C5500E" w:rsidRPr="00C5500E" w:rsidRDefault="00C5500E" w:rsidP="00C5500E">
      <w:pPr>
        <w:pStyle w:val="NoSpacing"/>
        <w:rPr>
          <w:rFonts w:ascii="Arial" w:hAnsi="Arial" w:cs="Arial"/>
          <w:sz w:val="24"/>
          <w:szCs w:val="24"/>
        </w:rPr>
      </w:pPr>
    </w:p>
    <w:p w14:paraId="09FE7E10" w14:textId="77777777" w:rsidR="00C5500E" w:rsidRDefault="00122AEF" w:rsidP="00C5500E">
      <w:pPr>
        <w:pStyle w:val="NoSpacing"/>
        <w:rPr>
          <w:rFonts w:ascii="Arial" w:hAnsi="Arial" w:cs="Arial"/>
          <w:sz w:val="24"/>
          <w:szCs w:val="24"/>
        </w:rPr>
      </w:pPr>
      <w:r w:rsidRPr="00C5500E">
        <w:rPr>
          <w:rFonts w:ascii="Arial" w:hAnsi="Arial" w:cs="Arial"/>
          <w:sz w:val="24"/>
          <w:szCs w:val="24"/>
        </w:rPr>
        <w:t>By post:</w:t>
      </w:r>
      <w:r w:rsidRPr="00C5500E">
        <w:rPr>
          <w:rFonts w:ascii="Arial" w:hAnsi="Arial" w:cs="Arial"/>
          <w:sz w:val="24"/>
          <w:szCs w:val="24"/>
        </w:rPr>
        <w:tab/>
      </w:r>
      <w:r w:rsidR="00C5500E">
        <w:rPr>
          <w:rFonts w:ascii="Arial" w:hAnsi="Arial" w:cs="Arial"/>
          <w:sz w:val="24"/>
          <w:szCs w:val="24"/>
        </w:rPr>
        <w:tab/>
      </w:r>
      <w:r w:rsidRPr="00C5500E">
        <w:rPr>
          <w:rFonts w:ascii="Arial" w:hAnsi="Arial" w:cs="Arial"/>
          <w:sz w:val="24"/>
          <w:szCs w:val="24"/>
        </w:rPr>
        <w:t>Co</w:t>
      </w:r>
      <w:r w:rsidR="00676CB7" w:rsidRPr="00C5500E">
        <w:rPr>
          <w:rFonts w:ascii="Arial" w:hAnsi="Arial" w:cs="Arial"/>
          <w:sz w:val="24"/>
          <w:szCs w:val="24"/>
        </w:rPr>
        <w:t>uncil Offices, Urban Road, Kirkby</w:t>
      </w:r>
      <w:r w:rsidRPr="00C5500E">
        <w:rPr>
          <w:rFonts w:ascii="Arial" w:hAnsi="Arial" w:cs="Arial"/>
          <w:sz w:val="24"/>
          <w:szCs w:val="24"/>
        </w:rPr>
        <w:t xml:space="preserve">-in-Ashfield, </w:t>
      </w:r>
    </w:p>
    <w:p w14:paraId="4B50EBFF" w14:textId="77CA6AB7" w:rsidR="00122AEF" w:rsidRPr="00C5500E" w:rsidRDefault="00122AEF" w:rsidP="00C5500E">
      <w:pPr>
        <w:pStyle w:val="NoSpacing"/>
        <w:ind w:left="1440" w:firstLine="720"/>
        <w:rPr>
          <w:rFonts w:ascii="Arial" w:hAnsi="Arial" w:cs="Arial"/>
          <w:sz w:val="24"/>
          <w:szCs w:val="24"/>
        </w:rPr>
      </w:pPr>
      <w:r w:rsidRPr="00C5500E">
        <w:rPr>
          <w:rFonts w:ascii="Arial" w:hAnsi="Arial" w:cs="Arial"/>
          <w:sz w:val="24"/>
          <w:szCs w:val="24"/>
        </w:rPr>
        <w:t>Nottinghamshire</w:t>
      </w:r>
      <w:r w:rsidR="009D41EB">
        <w:rPr>
          <w:rFonts w:ascii="Arial" w:hAnsi="Arial" w:cs="Arial"/>
          <w:sz w:val="24"/>
          <w:szCs w:val="24"/>
        </w:rPr>
        <w:t>,</w:t>
      </w:r>
      <w:r w:rsidRPr="00C5500E">
        <w:rPr>
          <w:rFonts w:ascii="Arial" w:hAnsi="Arial" w:cs="Arial"/>
          <w:sz w:val="24"/>
          <w:szCs w:val="24"/>
        </w:rPr>
        <w:t xml:space="preserve"> NG17 8DA</w:t>
      </w:r>
    </w:p>
    <w:p w14:paraId="7A7A68E1" w14:textId="1E237BE7" w:rsidR="00122AEF" w:rsidRPr="00C5500E" w:rsidRDefault="00676CB7" w:rsidP="00C5500E">
      <w:pPr>
        <w:pStyle w:val="NoSpacing"/>
        <w:rPr>
          <w:rFonts w:ascii="Arial" w:hAnsi="Arial" w:cs="Arial"/>
          <w:sz w:val="24"/>
          <w:szCs w:val="24"/>
        </w:rPr>
      </w:pPr>
      <w:r w:rsidRPr="00C5500E">
        <w:rPr>
          <w:rFonts w:ascii="Arial" w:hAnsi="Arial" w:cs="Arial"/>
          <w:sz w:val="24"/>
          <w:szCs w:val="24"/>
        </w:rPr>
        <w:t>By telephone:</w:t>
      </w:r>
      <w:r w:rsidRPr="00C5500E">
        <w:rPr>
          <w:rFonts w:ascii="Arial" w:hAnsi="Arial" w:cs="Arial"/>
          <w:sz w:val="24"/>
          <w:szCs w:val="24"/>
        </w:rPr>
        <w:tab/>
        <w:t>01623 457009</w:t>
      </w:r>
    </w:p>
    <w:p w14:paraId="4516785F" w14:textId="06F20AF6" w:rsidR="00122AEF" w:rsidRPr="0029432D" w:rsidRDefault="00122AEF" w:rsidP="00C5500E">
      <w:pPr>
        <w:pStyle w:val="NoSpacing"/>
        <w:rPr>
          <w:rFonts w:ascii="Arial" w:hAnsi="Arial" w:cs="Arial"/>
          <w:sz w:val="24"/>
          <w:szCs w:val="24"/>
        </w:rPr>
      </w:pPr>
      <w:r w:rsidRPr="00C5500E">
        <w:rPr>
          <w:rFonts w:ascii="Arial" w:hAnsi="Arial" w:cs="Arial"/>
          <w:sz w:val="24"/>
          <w:szCs w:val="24"/>
        </w:rPr>
        <w:t>By e-mail:</w:t>
      </w:r>
      <w:r w:rsidRPr="00C5500E">
        <w:rPr>
          <w:rFonts w:ascii="Arial" w:hAnsi="Arial" w:cs="Arial"/>
          <w:sz w:val="24"/>
          <w:szCs w:val="24"/>
        </w:rPr>
        <w:tab/>
      </w:r>
      <w:r w:rsidRPr="00C5500E">
        <w:rPr>
          <w:rFonts w:ascii="Arial" w:hAnsi="Arial" w:cs="Arial"/>
          <w:sz w:val="24"/>
          <w:szCs w:val="24"/>
        </w:rPr>
        <w:tab/>
      </w:r>
      <w:hyperlink r:id="rId12" w:history="1">
        <w:r w:rsidR="002355EB" w:rsidRPr="0029432D">
          <w:rPr>
            <w:rStyle w:val="Hyperlink"/>
            <w:rFonts w:ascii="Arial" w:hAnsi="Arial" w:cs="Arial"/>
            <w:sz w:val="24"/>
            <w:szCs w:val="24"/>
          </w:rPr>
          <w:t>ruth.dennis@ashfield.gov.uk</w:t>
        </w:r>
      </w:hyperlink>
    </w:p>
    <w:p w14:paraId="6B6028B5" w14:textId="77777777" w:rsidR="00C5500E" w:rsidRPr="0029432D" w:rsidRDefault="00C5500E" w:rsidP="00C5500E">
      <w:pPr>
        <w:pStyle w:val="NoSpacing"/>
        <w:rPr>
          <w:rFonts w:ascii="Arial" w:hAnsi="Arial" w:cs="Arial"/>
          <w:sz w:val="24"/>
          <w:szCs w:val="24"/>
        </w:rPr>
      </w:pPr>
    </w:p>
    <w:p w14:paraId="0B7FD51A" w14:textId="77777777" w:rsidR="002355EB" w:rsidRPr="0029432D" w:rsidRDefault="00964693" w:rsidP="00C5500E">
      <w:pPr>
        <w:pStyle w:val="NoSpacing"/>
        <w:rPr>
          <w:rFonts w:ascii="Arial" w:hAnsi="Arial" w:cs="Arial"/>
          <w:sz w:val="24"/>
          <w:szCs w:val="24"/>
        </w:rPr>
      </w:pPr>
      <w:r w:rsidRPr="0029432D">
        <w:rPr>
          <w:rFonts w:ascii="Arial" w:hAnsi="Arial" w:cs="Arial"/>
          <w:sz w:val="24"/>
          <w:szCs w:val="24"/>
        </w:rPr>
        <w:t xml:space="preserve">In the absence of the Monitoring Officer, concerns should be raised with the Chief Finance Officer </w:t>
      </w:r>
      <w:r w:rsidR="002355EB" w:rsidRPr="0029432D">
        <w:rPr>
          <w:rFonts w:ascii="Arial" w:hAnsi="Arial" w:cs="Arial"/>
          <w:sz w:val="24"/>
          <w:szCs w:val="24"/>
        </w:rPr>
        <w:t>who can be contacted as follows:</w:t>
      </w:r>
    </w:p>
    <w:p w14:paraId="28ACE1AD" w14:textId="77777777" w:rsidR="002355EB" w:rsidRPr="0029432D" w:rsidRDefault="002355EB" w:rsidP="00C5500E">
      <w:pPr>
        <w:pStyle w:val="NoSpacing"/>
        <w:rPr>
          <w:rFonts w:ascii="Arial" w:hAnsi="Arial" w:cs="Arial"/>
          <w:sz w:val="24"/>
          <w:szCs w:val="24"/>
        </w:rPr>
      </w:pPr>
    </w:p>
    <w:p w14:paraId="6407DB10" w14:textId="223C0009" w:rsidR="002355EB" w:rsidRPr="0029432D" w:rsidRDefault="002355EB" w:rsidP="002355EB">
      <w:pPr>
        <w:pStyle w:val="NoSpacing"/>
        <w:rPr>
          <w:rFonts w:ascii="Arial" w:hAnsi="Arial" w:cs="Arial"/>
          <w:sz w:val="24"/>
          <w:szCs w:val="24"/>
        </w:rPr>
      </w:pPr>
      <w:r w:rsidRPr="0029432D">
        <w:rPr>
          <w:rFonts w:ascii="Arial" w:hAnsi="Arial" w:cs="Arial"/>
          <w:sz w:val="24"/>
          <w:szCs w:val="24"/>
        </w:rPr>
        <w:t>By telephone:</w:t>
      </w:r>
      <w:r w:rsidRPr="0029432D">
        <w:rPr>
          <w:rFonts w:ascii="Arial" w:hAnsi="Arial" w:cs="Arial"/>
          <w:sz w:val="24"/>
          <w:szCs w:val="24"/>
        </w:rPr>
        <w:tab/>
        <w:t>01623 457362</w:t>
      </w:r>
    </w:p>
    <w:p w14:paraId="0A14BF70" w14:textId="577E466C" w:rsidR="00122AEF" w:rsidRPr="00C5500E" w:rsidRDefault="002355EB" w:rsidP="00C5500E">
      <w:pPr>
        <w:pStyle w:val="NoSpacing"/>
        <w:rPr>
          <w:rFonts w:ascii="Arial" w:hAnsi="Arial" w:cs="Arial"/>
          <w:sz w:val="24"/>
          <w:szCs w:val="24"/>
        </w:rPr>
      </w:pPr>
      <w:r w:rsidRPr="0029432D">
        <w:rPr>
          <w:rFonts w:ascii="Arial" w:hAnsi="Arial" w:cs="Arial"/>
          <w:sz w:val="24"/>
          <w:szCs w:val="24"/>
        </w:rPr>
        <w:t>By e-mail:</w:t>
      </w:r>
      <w:r w:rsidRPr="0029432D">
        <w:rPr>
          <w:rFonts w:ascii="Arial" w:hAnsi="Arial" w:cs="Arial"/>
          <w:sz w:val="24"/>
          <w:szCs w:val="24"/>
        </w:rPr>
        <w:tab/>
      </w:r>
      <w:r w:rsidRPr="0029432D">
        <w:rPr>
          <w:rFonts w:ascii="Arial" w:hAnsi="Arial" w:cs="Arial"/>
          <w:sz w:val="24"/>
          <w:szCs w:val="24"/>
        </w:rPr>
        <w:tab/>
      </w:r>
      <w:hyperlink r:id="rId13" w:history="1">
        <w:r w:rsidRPr="0029432D">
          <w:rPr>
            <w:rStyle w:val="Hyperlink"/>
            <w:rFonts w:ascii="Arial" w:hAnsi="Arial" w:cs="Arial"/>
            <w:sz w:val="24"/>
            <w:szCs w:val="24"/>
          </w:rPr>
          <w:t>pete.hudson@ashfield.gov.uk</w:t>
        </w:r>
      </w:hyperlink>
    </w:p>
    <w:p w14:paraId="01E62519" w14:textId="4A4AFB77" w:rsidR="00F5558E" w:rsidRPr="002355EB" w:rsidRDefault="00F5558E" w:rsidP="00130F0B">
      <w:pPr>
        <w:pStyle w:val="Heading2"/>
      </w:pPr>
      <w:r w:rsidRPr="002355EB">
        <w:t xml:space="preserve">Circumstances that may be Susceptible to Money Laundering </w:t>
      </w:r>
    </w:p>
    <w:p w14:paraId="5A35F165" w14:textId="0012B9C3" w:rsidR="00F5558E" w:rsidRPr="002355EB" w:rsidRDefault="00F5558E" w:rsidP="001B2FC5">
      <w:pPr>
        <w:pStyle w:val="NoSpacing"/>
        <w:numPr>
          <w:ilvl w:val="0"/>
          <w:numId w:val="14"/>
        </w:numPr>
        <w:rPr>
          <w:rFonts w:ascii="Arial" w:hAnsi="Arial" w:cs="Arial"/>
          <w:sz w:val="24"/>
          <w:szCs w:val="24"/>
        </w:rPr>
      </w:pPr>
      <w:r w:rsidRPr="002355EB">
        <w:rPr>
          <w:rFonts w:ascii="Arial" w:hAnsi="Arial" w:cs="Arial"/>
          <w:sz w:val="24"/>
          <w:szCs w:val="24"/>
        </w:rPr>
        <w:t>Sale of Council land/buildings (as sale proceeds could be in cash)</w:t>
      </w:r>
    </w:p>
    <w:p w14:paraId="1574F0F0" w14:textId="53B0BE30" w:rsidR="00F5558E" w:rsidRPr="002355EB" w:rsidRDefault="00F5558E" w:rsidP="001B2FC5">
      <w:pPr>
        <w:pStyle w:val="NoSpacing"/>
        <w:numPr>
          <w:ilvl w:val="0"/>
          <w:numId w:val="14"/>
        </w:numPr>
        <w:rPr>
          <w:rFonts w:ascii="Arial" w:hAnsi="Arial" w:cs="Arial"/>
          <w:sz w:val="24"/>
          <w:szCs w:val="24"/>
        </w:rPr>
      </w:pPr>
      <w:r w:rsidRPr="002355EB">
        <w:rPr>
          <w:rFonts w:ascii="Arial" w:hAnsi="Arial" w:cs="Arial"/>
          <w:sz w:val="24"/>
          <w:szCs w:val="24"/>
        </w:rPr>
        <w:t xml:space="preserve">Sales of Council </w:t>
      </w:r>
      <w:r w:rsidR="001B2FC5" w:rsidRPr="002355EB">
        <w:rPr>
          <w:rFonts w:ascii="Arial" w:hAnsi="Arial" w:cs="Arial"/>
          <w:sz w:val="24"/>
          <w:szCs w:val="24"/>
        </w:rPr>
        <w:t xml:space="preserve">residential </w:t>
      </w:r>
      <w:r w:rsidRPr="002355EB">
        <w:rPr>
          <w:rFonts w:ascii="Arial" w:hAnsi="Arial" w:cs="Arial"/>
          <w:sz w:val="24"/>
          <w:szCs w:val="24"/>
        </w:rPr>
        <w:t>properties (under the right-to-buy scheme)</w:t>
      </w:r>
    </w:p>
    <w:p w14:paraId="30DF4FCD" w14:textId="18BEF04E" w:rsidR="00F5558E" w:rsidRPr="002355EB" w:rsidRDefault="00F5558E" w:rsidP="001B2FC5">
      <w:pPr>
        <w:pStyle w:val="NoSpacing"/>
        <w:numPr>
          <w:ilvl w:val="0"/>
          <w:numId w:val="14"/>
        </w:numPr>
        <w:rPr>
          <w:rFonts w:ascii="Arial" w:hAnsi="Arial" w:cs="Arial"/>
          <w:sz w:val="24"/>
          <w:szCs w:val="24"/>
        </w:rPr>
      </w:pPr>
      <w:r w:rsidRPr="002355EB">
        <w:rPr>
          <w:rFonts w:ascii="Arial" w:hAnsi="Arial" w:cs="Arial"/>
          <w:sz w:val="24"/>
          <w:szCs w:val="24"/>
        </w:rPr>
        <w:t>Receipt of cash payments</w:t>
      </w:r>
    </w:p>
    <w:p w14:paraId="45083810" w14:textId="226086F6" w:rsidR="001B2FC5" w:rsidRPr="002355EB" w:rsidRDefault="00F5558E" w:rsidP="001B2FC5">
      <w:pPr>
        <w:pStyle w:val="NoSpacing"/>
        <w:numPr>
          <w:ilvl w:val="0"/>
          <w:numId w:val="14"/>
        </w:numPr>
        <w:rPr>
          <w:rFonts w:ascii="Arial" w:hAnsi="Arial" w:cs="Arial"/>
          <w:sz w:val="24"/>
          <w:szCs w:val="24"/>
        </w:rPr>
      </w:pPr>
      <w:r w:rsidRPr="002355EB">
        <w:rPr>
          <w:rFonts w:ascii="Arial" w:hAnsi="Arial" w:cs="Arial"/>
          <w:sz w:val="24"/>
          <w:szCs w:val="24"/>
        </w:rPr>
        <w:t xml:space="preserve">Investments – this would cover activities such as the issue of local bonds or transfers to or from </w:t>
      </w:r>
      <w:proofErr w:type="gramStart"/>
      <w:r w:rsidRPr="002355EB">
        <w:rPr>
          <w:rFonts w:ascii="Arial" w:hAnsi="Arial" w:cs="Arial"/>
          <w:sz w:val="24"/>
          <w:szCs w:val="24"/>
        </w:rPr>
        <w:t>non UK</w:t>
      </w:r>
      <w:proofErr w:type="gramEnd"/>
      <w:r w:rsidRPr="002355EB">
        <w:rPr>
          <w:rFonts w:ascii="Arial" w:hAnsi="Arial" w:cs="Arial"/>
          <w:sz w:val="24"/>
          <w:szCs w:val="24"/>
        </w:rPr>
        <w:t xml:space="preserve"> banks</w:t>
      </w:r>
    </w:p>
    <w:p w14:paraId="41AA3E43" w14:textId="77777777" w:rsidR="001B2FC5" w:rsidRPr="002355EB" w:rsidRDefault="001B2FC5" w:rsidP="00F5558E">
      <w:pPr>
        <w:pStyle w:val="NoSpacing"/>
        <w:rPr>
          <w:rFonts w:ascii="Arial" w:hAnsi="Arial" w:cs="Arial"/>
          <w:sz w:val="24"/>
          <w:szCs w:val="24"/>
        </w:rPr>
      </w:pPr>
    </w:p>
    <w:p w14:paraId="55ADBAE9" w14:textId="44035C5E" w:rsidR="001B2FC5" w:rsidRPr="002355EB" w:rsidRDefault="00F5558E" w:rsidP="00F5558E">
      <w:pPr>
        <w:pStyle w:val="NoSpacing"/>
        <w:rPr>
          <w:rFonts w:ascii="Arial" w:hAnsi="Arial" w:cs="Arial"/>
          <w:sz w:val="24"/>
          <w:szCs w:val="24"/>
        </w:rPr>
      </w:pPr>
      <w:r w:rsidRPr="002355EB">
        <w:rPr>
          <w:rFonts w:ascii="Arial" w:hAnsi="Arial" w:cs="Arial"/>
          <w:sz w:val="24"/>
          <w:szCs w:val="24"/>
        </w:rPr>
        <w:t>Indicators that should raise suspicion include:</w:t>
      </w:r>
    </w:p>
    <w:p w14:paraId="4FFB4D13" w14:textId="77777777" w:rsidR="001B2FC5" w:rsidRPr="002355EB" w:rsidRDefault="001B2FC5" w:rsidP="00F5558E">
      <w:pPr>
        <w:pStyle w:val="NoSpacing"/>
        <w:rPr>
          <w:rFonts w:ascii="Arial" w:hAnsi="Arial" w:cs="Arial"/>
          <w:sz w:val="24"/>
          <w:szCs w:val="24"/>
        </w:rPr>
      </w:pPr>
    </w:p>
    <w:p w14:paraId="6424985C" w14:textId="3F4099E8" w:rsidR="001B2FC5" w:rsidRPr="002355EB" w:rsidRDefault="00F5558E" w:rsidP="001B2FC5">
      <w:pPr>
        <w:pStyle w:val="NoSpacing"/>
        <w:numPr>
          <w:ilvl w:val="0"/>
          <w:numId w:val="13"/>
        </w:numPr>
        <w:rPr>
          <w:rFonts w:ascii="Arial" w:hAnsi="Arial" w:cs="Arial"/>
          <w:sz w:val="24"/>
          <w:szCs w:val="24"/>
        </w:rPr>
      </w:pPr>
      <w:r w:rsidRPr="002355EB">
        <w:rPr>
          <w:rFonts w:ascii="Arial" w:hAnsi="Arial" w:cs="Arial"/>
          <w:sz w:val="24"/>
          <w:szCs w:val="24"/>
        </w:rPr>
        <w:t xml:space="preserve">Where the person you are dealing with is excessively secretive or obstructive </w:t>
      </w:r>
    </w:p>
    <w:p w14:paraId="75BB4191" w14:textId="2E4A65FC" w:rsidR="001B2FC5" w:rsidRPr="002355EB" w:rsidRDefault="00F5558E" w:rsidP="001B2FC5">
      <w:pPr>
        <w:pStyle w:val="NoSpacing"/>
        <w:numPr>
          <w:ilvl w:val="0"/>
          <w:numId w:val="13"/>
        </w:numPr>
        <w:rPr>
          <w:rFonts w:ascii="Arial" w:hAnsi="Arial" w:cs="Arial"/>
          <w:sz w:val="24"/>
          <w:szCs w:val="24"/>
        </w:rPr>
      </w:pPr>
      <w:r w:rsidRPr="002355EB">
        <w:rPr>
          <w:rFonts w:ascii="Arial" w:hAnsi="Arial" w:cs="Arial"/>
          <w:sz w:val="24"/>
          <w:szCs w:val="24"/>
        </w:rPr>
        <w:t>Where a transaction seems unusual, such as an unusually large cash payment</w:t>
      </w:r>
    </w:p>
    <w:p w14:paraId="024AF919" w14:textId="5F2EB2E0" w:rsidR="001B2FC5" w:rsidRPr="002355EB" w:rsidRDefault="00F5558E" w:rsidP="001B2FC5">
      <w:pPr>
        <w:pStyle w:val="NoSpacing"/>
        <w:numPr>
          <w:ilvl w:val="0"/>
          <w:numId w:val="13"/>
        </w:numPr>
        <w:rPr>
          <w:rFonts w:ascii="Arial" w:hAnsi="Arial" w:cs="Arial"/>
          <w:sz w:val="24"/>
          <w:szCs w:val="24"/>
        </w:rPr>
      </w:pPr>
      <w:r w:rsidRPr="002355EB">
        <w:rPr>
          <w:rFonts w:ascii="Arial" w:hAnsi="Arial" w:cs="Arial"/>
          <w:sz w:val="24"/>
          <w:szCs w:val="24"/>
        </w:rPr>
        <w:t>An overpayment or duplicate payment in cash where the refund is requested by chequ</w:t>
      </w:r>
      <w:r w:rsidR="001B2FC5" w:rsidRPr="002355EB">
        <w:rPr>
          <w:rFonts w:ascii="Arial" w:hAnsi="Arial" w:cs="Arial"/>
          <w:sz w:val="24"/>
          <w:szCs w:val="24"/>
        </w:rPr>
        <w:t>e</w:t>
      </w:r>
    </w:p>
    <w:p w14:paraId="50A2D4A3" w14:textId="16BBC062" w:rsidR="001B2FC5" w:rsidRPr="002355EB" w:rsidRDefault="00F5558E" w:rsidP="001B2FC5">
      <w:pPr>
        <w:pStyle w:val="NoSpacing"/>
        <w:numPr>
          <w:ilvl w:val="0"/>
          <w:numId w:val="13"/>
        </w:numPr>
        <w:rPr>
          <w:rFonts w:ascii="Arial" w:hAnsi="Arial" w:cs="Arial"/>
          <w:sz w:val="24"/>
          <w:szCs w:val="24"/>
        </w:rPr>
      </w:pPr>
      <w:r w:rsidRPr="002355EB">
        <w:rPr>
          <w:rFonts w:ascii="Arial" w:hAnsi="Arial" w:cs="Arial"/>
          <w:sz w:val="24"/>
          <w:szCs w:val="24"/>
        </w:rPr>
        <w:t>Where a customer pays funds to the Council but then ends the transaction for no apparent reason, or unexpectedly asks for money to be refunded or forwarded to a third party</w:t>
      </w:r>
    </w:p>
    <w:p w14:paraId="34603429" w14:textId="75AA0658" w:rsidR="001B2FC5" w:rsidRPr="002355EB" w:rsidRDefault="00F5558E" w:rsidP="001B2FC5">
      <w:pPr>
        <w:pStyle w:val="NoSpacing"/>
        <w:numPr>
          <w:ilvl w:val="0"/>
          <w:numId w:val="13"/>
        </w:numPr>
        <w:rPr>
          <w:rFonts w:ascii="Arial" w:hAnsi="Arial" w:cs="Arial"/>
          <w:sz w:val="24"/>
          <w:szCs w:val="24"/>
        </w:rPr>
      </w:pPr>
      <w:r w:rsidRPr="002355EB">
        <w:rPr>
          <w:rFonts w:ascii="Arial" w:hAnsi="Arial" w:cs="Arial"/>
          <w:sz w:val="24"/>
          <w:szCs w:val="24"/>
        </w:rPr>
        <w:t>Where a customer tells you that funds are coming from one source and at the last minute the source changes</w:t>
      </w:r>
    </w:p>
    <w:p w14:paraId="34F7F4BD" w14:textId="056ED14F" w:rsidR="001B2FC5" w:rsidRPr="002355EB" w:rsidRDefault="00F5558E" w:rsidP="001B2FC5">
      <w:pPr>
        <w:pStyle w:val="NoSpacing"/>
        <w:numPr>
          <w:ilvl w:val="0"/>
          <w:numId w:val="13"/>
        </w:numPr>
        <w:rPr>
          <w:rFonts w:ascii="Arial" w:hAnsi="Arial" w:cs="Arial"/>
          <w:sz w:val="24"/>
          <w:szCs w:val="24"/>
        </w:rPr>
      </w:pPr>
      <w:r w:rsidRPr="002355EB">
        <w:rPr>
          <w:rFonts w:ascii="Arial" w:hAnsi="Arial" w:cs="Arial"/>
          <w:sz w:val="24"/>
          <w:szCs w:val="24"/>
        </w:rPr>
        <w:t>Absence of an obvious legitimate source of funds e.g. where an individual is on a low income and is purchasing a property from the Council</w:t>
      </w:r>
    </w:p>
    <w:p w14:paraId="55C91668" w14:textId="28438378" w:rsidR="001B2FC5" w:rsidRPr="002355EB" w:rsidRDefault="00F5558E" w:rsidP="001B2FC5">
      <w:pPr>
        <w:pStyle w:val="NoSpacing"/>
        <w:numPr>
          <w:ilvl w:val="0"/>
          <w:numId w:val="13"/>
        </w:numPr>
        <w:rPr>
          <w:rFonts w:ascii="Arial" w:hAnsi="Arial" w:cs="Arial"/>
          <w:sz w:val="24"/>
          <w:szCs w:val="24"/>
        </w:rPr>
      </w:pPr>
      <w:r w:rsidRPr="002355EB">
        <w:rPr>
          <w:rFonts w:ascii="Arial" w:hAnsi="Arial" w:cs="Arial"/>
          <w:sz w:val="24"/>
          <w:szCs w:val="24"/>
        </w:rPr>
        <w:t>Movement of funds overseas, particularly to a high risk countr</w:t>
      </w:r>
      <w:r w:rsidR="001B2FC5" w:rsidRPr="002355EB">
        <w:rPr>
          <w:rFonts w:ascii="Arial" w:hAnsi="Arial" w:cs="Arial"/>
          <w:sz w:val="24"/>
          <w:szCs w:val="24"/>
        </w:rPr>
        <w:t>y</w:t>
      </w:r>
    </w:p>
    <w:p w14:paraId="6849B077" w14:textId="3AD1BA02" w:rsidR="001B2FC5" w:rsidRPr="002355EB" w:rsidRDefault="00F5558E" w:rsidP="001B2FC5">
      <w:pPr>
        <w:pStyle w:val="NoSpacing"/>
        <w:numPr>
          <w:ilvl w:val="0"/>
          <w:numId w:val="13"/>
        </w:numPr>
        <w:rPr>
          <w:rFonts w:ascii="Arial" w:hAnsi="Arial" w:cs="Arial"/>
          <w:sz w:val="24"/>
          <w:szCs w:val="24"/>
        </w:rPr>
      </w:pPr>
      <w:r w:rsidRPr="002355EB">
        <w:rPr>
          <w:rFonts w:ascii="Arial" w:hAnsi="Arial" w:cs="Arial"/>
          <w:sz w:val="24"/>
          <w:szCs w:val="24"/>
        </w:rPr>
        <w:t>Individuals and companies that are insolvent but have funds</w:t>
      </w:r>
    </w:p>
    <w:p w14:paraId="2462E3DA" w14:textId="3E16E339" w:rsidR="00F5558E" w:rsidRPr="002355EB" w:rsidRDefault="00F5558E" w:rsidP="001B2FC5">
      <w:pPr>
        <w:pStyle w:val="NoSpacing"/>
        <w:numPr>
          <w:ilvl w:val="0"/>
          <w:numId w:val="13"/>
        </w:numPr>
        <w:rPr>
          <w:rFonts w:ascii="Arial" w:hAnsi="Arial" w:cs="Arial"/>
          <w:sz w:val="24"/>
          <w:szCs w:val="24"/>
        </w:rPr>
      </w:pPr>
      <w:r w:rsidRPr="002355EB">
        <w:rPr>
          <w:rFonts w:ascii="Arial" w:hAnsi="Arial" w:cs="Arial"/>
          <w:sz w:val="24"/>
          <w:szCs w:val="24"/>
        </w:rPr>
        <w:t>Purchase of property (e.g. a Council house) where no mortgage is involved</w:t>
      </w:r>
    </w:p>
    <w:p w14:paraId="093EA97F" w14:textId="77777777" w:rsidR="001B2FC5" w:rsidRPr="002355EB" w:rsidRDefault="00F5558E" w:rsidP="00130F0B">
      <w:pPr>
        <w:pStyle w:val="Heading2"/>
      </w:pPr>
      <w:r w:rsidRPr="002355EB">
        <w:lastRenderedPageBreak/>
        <w:t xml:space="preserve">Identification, information about source of money, and record-keeping </w:t>
      </w:r>
    </w:p>
    <w:p w14:paraId="5F79189B" w14:textId="684EBAAA" w:rsidR="001B2FC5" w:rsidRPr="002355EB" w:rsidRDefault="00F5558E" w:rsidP="00C5500E">
      <w:pPr>
        <w:pStyle w:val="NoSpacing"/>
        <w:rPr>
          <w:rFonts w:ascii="Arial" w:hAnsi="Arial" w:cs="Arial"/>
          <w:sz w:val="24"/>
          <w:szCs w:val="24"/>
        </w:rPr>
      </w:pPr>
      <w:r w:rsidRPr="002355EB">
        <w:rPr>
          <w:rFonts w:ascii="Arial" w:hAnsi="Arial" w:cs="Arial"/>
          <w:sz w:val="24"/>
          <w:szCs w:val="24"/>
        </w:rPr>
        <w:t>In some circumstances</w:t>
      </w:r>
      <w:r w:rsidR="001B2FC5" w:rsidRPr="002355EB">
        <w:rPr>
          <w:rFonts w:ascii="Arial" w:hAnsi="Arial" w:cs="Arial"/>
          <w:sz w:val="24"/>
          <w:szCs w:val="24"/>
        </w:rPr>
        <w:t>,</w:t>
      </w:r>
      <w:r w:rsidRPr="002355EB">
        <w:rPr>
          <w:rFonts w:ascii="Arial" w:hAnsi="Arial" w:cs="Arial"/>
          <w:sz w:val="24"/>
          <w:szCs w:val="24"/>
        </w:rPr>
        <w:t xml:space="preserve"> you may wish to seek confirmation of the identity of an individual involved in a transaction with the Council (such as the purchase of </w:t>
      </w:r>
      <w:r w:rsidR="002355EB" w:rsidRPr="0029432D">
        <w:rPr>
          <w:rFonts w:ascii="Arial" w:hAnsi="Arial" w:cs="Arial"/>
          <w:sz w:val="24"/>
          <w:szCs w:val="24"/>
        </w:rPr>
        <w:t>land or</w:t>
      </w:r>
      <w:r w:rsidR="002355EB">
        <w:rPr>
          <w:rFonts w:ascii="Arial" w:hAnsi="Arial" w:cs="Arial"/>
          <w:sz w:val="24"/>
          <w:szCs w:val="24"/>
        </w:rPr>
        <w:t xml:space="preserve"> </w:t>
      </w:r>
      <w:r w:rsidRPr="002355EB">
        <w:rPr>
          <w:rFonts w:ascii="Arial" w:hAnsi="Arial" w:cs="Arial"/>
          <w:sz w:val="24"/>
          <w:szCs w:val="24"/>
        </w:rPr>
        <w:t>a property from the Council). This could be, for instance, where the individual is not represented by a solicitor who would be expected to have carried out the necessary checks. Evidence of identification and details of the transaction must be kept for at least 5 years.</w:t>
      </w:r>
    </w:p>
    <w:p w14:paraId="08E58C96" w14:textId="77777777" w:rsidR="001B2FC5" w:rsidRPr="000D28C0" w:rsidRDefault="001B2FC5" w:rsidP="00C5500E">
      <w:pPr>
        <w:pStyle w:val="NoSpacing"/>
        <w:rPr>
          <w:rFonts w:ascii="Arial" w:hAnsi="Arial" w:cs="Arial"/>
          <w:sz w:val="24"/>
          <w:szCs w:val="24"/>
          <w:highlight w:val="yellow"/>
        </w:rPr>
      </w:pPr>
    </w:p>
    <w:p w14:paraId="43744FE6" w14:textId="7C4D3EA6" w:rsidR="00F5558E" w:rsidRPr="00F5558E" w:rsidRDefault="00F5558E" w:rsidP="00C5500E">
      <w:pPr>
        <w:pStyle w:val="NoSpacing"/>
        <w:rPr>
          <w:rFonts w:ascii="Arial" w:hAnsi="Arial" w:cs="Arial"/>
          <w:sz w:val="24"/>
          <w:szCs w:val="24"/>
        </w:rPr>
      </w:pPr>
      <w:r w:rsidRPr="002355EB">
        <w:rPr>
          <w:rFonts w:ascii="Arial" w:hAnsi="Arial" w:cs="Arial"/>
          <w:sz w:val="24"/>
          <w:szCs w:val="24"/>
        </w:rPr>
        <w:t>Where there is no obvious source of funds, you may consider asking the individual to explain the source of the funds</w:t>
      </w:r>
      <w:r w:rsidR="00141BA9" w:rsidRPr="002355EB">
        <w:rPr>
          <w:rFonts w:ascii="Arial" w:hAnsi="Arial" w:cs="Arial"/>
          <w:sz w:val="24"/>
          <w:szCs w:val="24"/>
        </w:rPr>
        <w:t xml:space="preserve"> and to provide evidence to substantiate the explanation</w:t>
      </w:r>
      <w:r w:rsidRPr="002355EB">
        <w:rPr>
          <w:rFonts w:ascii="Arial" w:hAnsi="Arial" w:cs="Arial"/>
          <w:sz w:val="24"/>
          <w:szCs w:val="24"/>
        </w:rPr>
        <w:t>. Assess whether you think their explanation is valid</w:t>
      </w:r>
      <w:r w:rsidR="001B2FC5" w:rsidRPr="002355EB">
        <w:rPr>
          <w:rFonts w:ascii="Arial" w:hAnsi="Arial" w:cs="Arial"/>
          <w:sz w:val="24"/>
          <w:szCs w:val="24"/>
        </w:rPr>
        <w:t xml:space="preserve">: </w:t>
      </w:r>
      <w:r w:rsidRPr="002355EB">
        <w:rPr>
          <w:rFonts w:ascii="Arial" w:hAnsi="Arial" w:cs="Arial"/>
          <w:sz w:val="24"/>
          <w:szCs w:val="24"/>
        </w:rPr>
        <w:t>for example, the money may have been received from an inheritance or from the sale of another property.</w:t>
      </w:r>
    </w:p>
    <w:p w14:paraId="006C0300" w14:textId="46DFE777" w:rsidR="00964693" w:rsidRDefault="009D41EB" w:rsidP="00130F0B">
      <w:pPr>
        <w:pStyle w:val="Heading2"/>
      </w:pPr>
      <w:r>
        <w:t>R</w:t>
      </w:r>
      <w:r w:rsidR="00964693" w:rsidRPr="00C5500E">
        <w:t>eporting Procedure</w:t>
      </w:r>
    </w:p>
    <w:p w14:paraId="4ABBD8B6" w14:textId="15CF942C" w:rsidR="00964693" w:rsidRDefault="00964693" w:rsidP="00C5500E">
      <w:pPr>
        <w:pStyle w:val="NoSpacing"/>
        <w:rPr>
          <w:rFonts w:ascii="Arial" w:hAnsi="Arial" w:cs="Arial"/>
          <w:sz w:val="24"/>
          <w:szCs w:val="24"/>
        </w:rPr>
      </w:pPr>
      <w:r w:rsidRPr="00C5500E">
        <w:rPr>
          <w:rFonts w:ascii="Arial" w:hAnsi="Arial" w:cs="Arial"/>
          <w:sz w:val="24"/>
          <w:szCs w:val="24"/>
        </w:rPr>
        <w:t xml:space="preserve">Where you know or suspect that money laundering activity is taking, or has taken place, or become concerned that your involvement in a matter may amount to a prohibited act under the legislation, you </w:t>
      </w:r>
      <w:r w:rsidRPr="00C5500E">
        <w:rPr>
          <w:rFonts w:ascii="Arial" w:hAnsi="Arial" w:cs="Arial"/>
          <w:b/>
          <w:sz w:val="24"/>
          <w:szCs w:val="24"/>
        </w:rPr>
        <w:t>MUST DISCLOSE THIS AS SOON AS PRACTICABLE TO THE MLRO</w:t>
      </w:r>
      <w:r w:rsidRPr="00C5500E">
        <w:rPr>
          <w:rFonts w:ascii="Arial" w:hAnsi="Arial" w:cs="Arial"/>
          <w:sz w:val="24"/>
          <w:szCs w:val="24"/>
        </w:rPr>
        <w:t>. The disclosure should be at the earliest opportunity not weeks or months later, any delay may make you liable to prosecution.</w:t>
      </w:r>
    </w:p>
    <w:p w14:paraId="57740A70" w14:textId="42EDBB80" w:rsidR="002355EB" w:rsidRDefault="002355EB" w:rsidP="00C5500E">
      <w:pPr>
        <w:pStyle w:val="NoSpacing"/>
        <w:rPr>
          <w:rFonts w:ascii="Arial" w:hAnsi="Arial" w:cs="Arial"/>
          <w:sz w:val="24"/>
          <w:szCs w:val="24"/>
        </w:rPr>
      </w:pPr>
    </w:p>
    <w:p w14:paraId="353EEF06" w14:textId="7817DDB5" w:rsidR="002355EB" w:rsidRPr="00C5500E" w:rsidRDefault="002355EB" w:rsidP="00C5500E">
      <w:pPr>
        <w:pStyle w:val="NoSpacing"/>
        <w:rPr>
          <w:rFonts w:ascii="Arial" w:hAnsi="Arial" w:cs="Arial"/>
          <w:sz w:val="24"/>
          <w:szCs w:val="24"/>
        </w:rPr>
      </w:pPr>
      <w:r w:rsidRPr="0029432D">
        <w:rPr>
          <w:rFonts w:ascii="Arial" w:hAnsi="Arial" w:cs="Arial"/>
          <w:sz w:val="24"/>
          <w:szCs w:val="24"/>
        </w:rPr>
        <w:t>Your disclosure should be made to the MLRO using the report form attached as Appendix 1 to this policy.</w:t>
      </w:r>
      <w:r>
        <w:rPr>
          <w:rFonts w:ascii="Arial" w:hAnsi="Arial" w:cs="Arial"/>
          <w:sz w:val="24"/>
          <w:szCs w:val="24"/>
        </w:rPr>
        <w:t xml:space="preserve"> </w:t>
      </w:r>
    </w:p>
    <w:p w14:paraId="0D6E12B3" w14:textId="77777777" w:rsidR="009D41EB" w:rsidRDefault="009D41EB" w:rsidP="00C5500E">
      <w:pPr>
        <w:pStyle w:val="NoSpacing"/>
        <w:rPr>
          <w:rFonts w:ascii="Arial" w:hAnsi="Arial" w:cs="Arial"/>
          <w:sz w:val="24"/>
          <w:szCs w:val="24"/>
        </w:rPr>
      </w:pPr>
    </w:p>
    <w:p w14:paraId="2375A36C" w14:textId="3F3C7555" w:rsidR="00964693" w:rsidRDefault="00964693" w:rsidP="00C5500E">
      <w:pPr>
        <w:pStyle w:val="NoSpacing"/>
        <w:rPr>
          <w:rFonts w:ascii="Arial" w:hAnsi="Arial" w:cs="Arial"/>
          <w:sz w:val="24"/>
          <w:szCs w:val="24"/>
        </w:rPr>
      </w:pPr>
      <w:r w:rsidRPr="00C5500E">
        <w:rPr>
          <w:rFonts w:ascii="Arial" w:hAnsi="Arial" w:cs="Arial"/>
          <w:sz w:val="24"/>
          <w:szCs w:val="24"/>
        </w:rPr>
        <w:t xml:space="preserve">The </w:t>
      </w:r>
      <w:r w:rsidR="00676CB7" w:rsidRPr="00C5500E">
        <w:rPr>
          <w:rFonts w:ascii="Arial" w:hAnsi="Arial" w:cs="Arial"/>
          <w:sz w:val="24"/>
          <w:szCs w:val="24"/>
        </w:rPr>
        <w:t xml:space="preserve">disclosure </w:t>
      </w:r>
      <w:r w:rsidRPr="00C5500E">
        <w:rPr>
          <w:rFonts w:ascii="Arial" w:hAnsi="Arial" w:cs="Arial"/>
          <w:sz w:val="24"/>
          <w:szCs w:val="24"/>
        </w:rPr>
        <w:t>report must include as much detail as possible including:</w:t>
      </w:r>
    </w:p>
    <w:p w14:paraId="45DCBC49" w14:textId="77777777" w:rsidR="00C5500E" w:rsidRPr="00C5500E" w:rsidRDefault="00C5500E" w:rsidP="00C5500E">
      <w:pPr>
        <w:pStyle w:val="NoSpacing"/>
        <w:rPr>
          <w:rFonts w:ascii="Arial" w:hAnsi="Arial" w:cs="Arial"/>
          <w:sz w:val="24"/>
          <w:szCs w:val="24"/>
        </w:rPr>
      </w:pPr>
    </w:p>
    <w:p w14:paraId="730B3B5A" w14:textId="77777777" w:rsidR="00964693" w:rsidRDefault="00964693" w:rsidP="00964693">
      <w:pPr>
        <w:pStyle w:val="ListParagraph"/>
        <w:numPr>
          <w:ilvl w:val="0"/>
          <w:numId w:val="8"/>
        </w:numPr>
        <w:rPr>
          <w:rFonts w:ascii="Arial" w:hAnsi="Arial" w:cs="Arial"/>
          <w:sz w:val="24"/>
          <w:szCs w:val="24"/>
        </w:rPr>
      </w:pPr>
      <w:r>
        <w:rPr>
          <w:rFonts w:ascii="Arial" w:hAnsi="Arial" w:cs="Arial"/>
          <w:sz w:val="24"/>
          <w:szCs w:val="24"/>
        </w:rPr>
        <w:t>Full details of the people involved</w:t>
      </w:r>
    </w:p>
    <w:p w14:paraId="10F0D2BA" w14:textId="77777777" w:rsidR="00964693" w:rsidRDefault="00964693" w:rsidP="00964693">
      <w:pPr>
        <w:pStyle w:val="ListParagraph"/>
        <w:numPr>
          <w:ilvl w:val="0"/>
          <w:numId w:val="8"/>
        </w:numPr>
        <w:rPr>
          <w:rFonts w:ascii="Arial" w:hAnsi="Arial" w:cs="Arial"/>
          <w:sz w:val="24"/>
          <w:szCs w:val="24"/>
        </w:rPr>
      </w:pPr>
      <w:r>
        <w:rPr>
          <w:rFonts w:ascii="Arial" w:hAnsi="Arial" w:cs="Arial"/>
          <w:sz w:val="24"/>
          <w:szCs w:val="24"/>
        </w:rPr>
        <w:t>Full details of the nature of their/your involvement</w:t>
      </w:r>
    </w:p>
    <w:p w14:paraId="01D0D3C2" w14:textId="77777777" w:rsidR="00964693" w:rsidRDefault="00964693" w:rsidP="00964693">
      <w:pPr>
        <w:pStyle w:val="ListParagraph"/>
        <w:numPr>
          <w:ilvl w:val="0"/>
          <w:numId w:val="8"/>
        </w:numPr>
        <w:rPr>
          <w:rFonts w:ascii="Arial" w:hAnsi="Arial" w:cs="Arial"/>
          <w:sz w:val="24"/>
          <w:szCs w:val="24"/>
        </w:rPr>
      </w:pPr>
      <w:r>
        <w:rPr>
          <w:rFonts w:ascii="Arial" w:hAnsi="Arial" w:cs="Arial"/>
          <w:sz w:val="24"/>
          <w:szCs w:val="24"/>
        </w:rPr>
        <w:t>The types of money laundering activity involved</w:t>
      </w:r>
    </w:p>
    <w:p w14:paraId="43587711" w14:textId="77777777" w:rsidR="00964693" w:rsidRDefault="00964693" w:rsidP="00964693">
      <w:pPr>
        <w:pStyle w:val="ListParagraph"/>
        <w:numPr>
          <w:ilvl w:val="0"/>
          <w:numId w:val="8"/>
        </w:numPr>
        <w:rPr>
          <w:rFonts w:ascii="Arial" w:hAnsi="Arial" w:cs="Arial"/>
          <w:sz w:val="24"/>
          <w:szCs w:val="24"/>
        </w:rPr>
      </w:pPr>
      <w:r>
        <w:rPr>
          <w:rFonts w:ascii="Arial" w:hAnsi="Arial" w:cs="Arial"/>
          <w:sz w:val="24"/>
          <w:szCs w:val="24"/>
        </w:rPr>
        <w:t>The dates of such activities</w:t>
      </w:r>
    </w:p>
    <w:p w14:paraId="33DCACDB" w14:textId="77777777" w:rsidR="00964693" w:rsidRDefault="00964693" w:rsidP="00964693">
      <w:pPr>
        <w:pStyle w:val="ListParagraph"/>
        <w:numPr>
          <w:ilvl w:val="0"/>
          <w:numId w:val="8"/>
        </w:numPr>
        <w:rPr>
          <w:rFonts w:ascii="Arial" w:hAnsi="Arial" w:cs="Arial"/>
          <w:sz w:val="24"/>
          <w:szCs w:val="24"/>
        </w:rPr>
      </w:pPr>
      <w:r>
        <w:rPr>
          <w:rFonts w:ascii="Arial" w:hAnsi="Arial" w:cs="Arial"/>
          <w:sz w:val="24"/>
          <w:szCs w:val="24"/>
        </w:rPr>
        <w:t>Whether the transactions have happened, are ongoing or are imminent</w:t>
      </w:r>
    </w:p>
    <w:p w14:paraId="33E02AB2" w14:textId="77777777" w:rsidR="00964693" w:rsidRDefault="00964693" w:rsidP="00964693">
      <w:pPr>
        <w:pStyle w:val="ListParagraph"/>
        <w:numPr>
          <w:ilvl w:val="0"/>
          <w:numId w:val="8"/>
        </w:numPr>
        <w:rPr>
          <w:rFonts w:ascii="Arial" w:hAnsi="Arial" w:cs="Arial"/>
          <w:sz w:val="24"/>
          <w:szCs w:val="24"/>
        </w:rPr>
      </w:pPr>
      <w:r>
        <w:rPr>
          <w:rFonts w:ascii="Arial" w:hAnsi="Arial" w:cs="Arial"/>
          <w:sz w:val="24"/>
          <w:szCs w:val="24"/>
        </w:rPr>
        <w:t>Where they took place</w:t>
      </w:r>
    </w:p>
    <w:p w14:paraId="39D2C009" w14:textId="77777777" w:rsidR="00964693" w:rsidRDefault="00964693" w:rsidP="00964693">
      <w:pPr>
        <w:pStyle w:val="ListParagraph"/>
        <w:numPr>
          <w:ilvl w:val="0"/>
          <w:numId w:val="8"/>
        </w:numPr>
        <w:rPr>
          <w:rFonts w:ascii="Arial" w:hAnsi="Arial" w:cs="Arial"/>
          <w:sz w:val="24"/>
          <w:szCs w:val="24"/>
        </w:rPr>
      </w:pPr>
      <w:r>
        <w:rPr>
          <w:rFonts w:ascii="Arial" w:hAnsi="Arial" w:cs="Arial"/>
          <w:sz w:val="24"/>
          <w:szCs w:val="24"/>
        </w:rPr>
        <w:t>How they were undertaken</w:t>
      </w:r>
    </w:p>
    <w:p w14:paraId="651DFD26" w14:textId="77777777" w:rsidR="00964693" w:rsidRDefault="00964693" w:rsidP="00964693">
      <w:pPr>
        <w:pStyle w:val="ListParagraph"/>
        <w:numPr>
          <w:ilvl w:val="0"/>
          <w:numId w:val="8"/>
        </w:numPr>
        <w:rPr>
          <w:rFonts w:ascii="Arial" w:hAnsi="Arial" w:cs="Arial"/>
          <w:sz w:val="24"/>
          <w:szCs w:val="24"/>
        </w:rPr>
      </w:pPr>
      <w:r>
        <w:rPr>
          <w:rFonts w:ascii="Arial" w:hAnsi="Arial" w:cs="Arial"/>
          <w:sz w:val="24"/>
          <w:szCs w:val="24"/>
        </w:rPr>
        <w:t>The amount of money/assets involved</w:t>
      </w:r>
    </w:p>
    <w:p w14:paraId="4A857984" w14:textId="77777777" w:rsidR="00964693" w:rsidRDefault="00964693" w:rsidP="00964693">
      <w:pPr>
        <w:pStyle w:val="ListParagraph"/>
        <w:numPr>
          <w:ilvl w:val="0"/>
          <w:numId w:val="8"/>
        </w:numPr>
        <w:rPr>
          <w:rFonts w:ascii="Arial" w:hAnsi="Arial" w:cs="Arial"/>
          <w:sz w:val="24"/>
          <w:szCs w:val="24"/>
        </w:rPr>
      </w:pPr>
      <w:r>
        <w:rPr>
          <w:rFonts w:ascii="Arial" w:hAnsi="Arial" w:cs="Arial"/>
          <w:sz w:val="24"/>
          <w:szCs w:val="24"/>
        </w:rPr>
        <w:t>Why you are suspicious</w:t>
      </w:r>
    </w:p>
    <w:p w14:paraId="7D938734" w14:textId="77777777" w:rsidR="00565EE2" w:rsidRDefault="00565EE2" w:rsidP="00964693">
      <w:pPr>
        <w:pStyle w:val="ListParagraph"/>
        <w:numPr>
          <w:ilvl w:val="0"/>
          <w:numId w:val="8"/>
        </w:numPr>
        <w:rPr>
          <w:rFonts w:ascii="Arial" w:hAnsi="Arial" w:cs="Arial"/>
          <w:sz w:val="24"/>
          <w:szCs w:val="24"/>
        </w:rPr>
      </w:pPr>
      <w:r>
        <w:rPr>
          <w:rFonts w:ascii="Arial" w:hAnsi="Arial" w:cs="Arial"/>
          <w:sz w:val="24"/>
          <w:szCs w:val="24"/>
        </w:rPr>
        <w:t>Attach copies of all relevant documentation</w:t>
      </w:r>
    </w:p>
    <w:p w14:paraId="1FB6D652" w14:textId="273CCDA1" w:rsidR="00565EE2" w:rsidRDefault="00565EE2" w:rsidP="00C5500E">
      <w:pPr>
        <w:pStyle w:val="NoSpacing"/>
        <w:rPr>
          <w:rFonts w:ascii="Arial" w:hAnsi="Arial" w:cs="Arial"/>
          <w:sz w:val="24"/>
          <w:szCs w:val="24"/>
        </w:rPr>
      </w:pPr>
      <w:r w:rsidRPr="00C5500E">
        <w:rPr>
          <w:rFonts w:ascii="Arial" w:hAnsi="Arial" w:cs="Arial"/>
          <w:sz w:val="24"/>
          <w:szCs w:val="24"/>
        </w:rPr>
        <w:t>The MLRO must then consider if there are reasonable grounds for knowledge or suspicion of money laundering and if so, to prepare a report to the National Crime Agency (NCA).</w:t>
      </w:r>
    </w:p>
    <w:p w14:paraId="62A958CD" w14:textId="77777777" w:rsidR="00C5500E" w:rsidRPr="00C5500E" w:rsidRDefault="00C5500E" w:rsidP="00C5500E">
      <w:pPr>
        <w:pStyle w:val="NoSpacing"/>
        <w:rPr>
          <w:rFonts w:ascii="Arial" w:hAnsi="Arial" w:cs="Arial"/>
          <w:sz w:val="24"/>
          <w:szCs w:val="24"/>
        </w:rPr>
      </w:pPr>
    </w:p>
    <w:p w14:paraId="4448C827" w14:textId="548EF2C4" w:rsidR="00565EE2" w:rsidRPr="00C5500E" w:rsidRDefault="00565EE2" w:rsidP="00C5500E">
      <w:pPr>
        <w:pStyle w:val="NoSpacing"/>
        <w:rPr>
          <w:rFonts w:ascii="Arial" w:hAnsi="Arial" w:cs="Arial"/>
          <w:sz w:val="24"/>
          <w:szCs w:val="24"/>
        </w:rPr>
      </w:pPr>
      <w:r w:rsidRPr="00C5500E">
        <w:rPr>
          <w:rFonts w:ascii="Arial" w:hAnsi="Arial" w:cs="Arial"/>
          <w:sz w:val="24"/>
          <w:szCs w:val="24"/>
        </w:rPr>
        <w:t>Once a report has been made to the MLRO you must follow any directions she gives you. You must NOT make any further enquiries into t</w:t>
      </w:r>
      <w:r w:rsidR="00676CB7" w:rsidRPr="00C5500E">
        <w:rPr>
          <w:rFonts w:ascii="Arial" w:hAnsi="Arial" w:cs="Arial"/>
          <w:sz w:val="24"/>
          <w:szCs w:val="24"/>
        </w:rPr>
        <w:t>he matter yourself. You must NOT</w:t>
      </w:r>
      <w:r w:rsidRPr="00C5500E">
        <w:rPr>
          <w:rFonts w:ascii="Arial" w:hAnsi="Arial" w:cs="Arial"/>
          <w:sz w:val="24"/>
          <w:szCs w:val="24"/>
        </w:rPr>
        <w:t xml:space="preserve"> take further steps in the transaction without authorisation from the MLRO.</w:t>
      </w:r>
    </w:p>
    <w:p w14:paraId="37335B22" w14:textId="7F97EE94" w:rsidR="00565EE2" w:rsidRDefault="00565EE2" w:rsidP="00C5500E">
      <w:pPr>
        <w:pStyle w:val="NoSpacing"/>
        <w:rPr>
          <w:rFonts w:ascii="Arial" w:hAnsi="Arial" w:cs="Arial"/>
          <w:sz w:val="24"/>
          <w:szCs w:val="24"/>
        </w:rPr>
      </w:pPr>
      <w:r w:rsidRPr="00C5500E">
        <w:rPr>
          <w:rFonts w:ascii="Arial" w:hAnsi="Arial" w:cs="Arial"/>
          <w:sz w:val="24"/>
          <w:szCs w:val="24"/>
        </w:rPr>
        <w:lastRenderedPageBreak/>
        <w:t xml:space="preserve">All </w:t>
      </w:r>
      <w:r w:rsidR="001B2FC5">
        <w:rPr>
          <w:rFonts w:ascii="Arial" w:hAnsi="Arial" w:cs="Arial"/>
          <w:sz w:val="24"/>
          <w:szCs w:val="24"/>
        </w:rPr>
        <w:t xml:space="preserve">Elected </w:t>
      </w:r>
      <w:r w:rsidRPr="00C5500E">
        <w:rPr>
          <w:rFonts w:ascii="Arial" w:hAnsi="Arial" w:cs="Arial"/>
          <w:sz w:val="24"/>
          <w:szCs w:val="24"/>
        </w:rPr>
        <w:t xml:space="preserve">Members and those working for the Council must cooperate with the MLRO and the NCA during any subsequent money laundering investigation. </w:t>
      </w:r>
    </w:p>
    <w:p w14:paraId="1952B089" w14:textId="77777777" w:rsidR="00C5500E" w:rsidRPr="00C5500E" w:rsidRDefault="00C5500E" w:rsidP="00C5500E">
      <w:pPr>
        <w:pStyle w:val="NoSpacing"/>
        <w:rPr>
          <w:rFonts w:ascii="Arial" w:hAnsi="Arial" w:cs="Arial"/>
          <w:sz w:val="24"/>
          <w:szCs w:val="24"/>
        </w:rPr>
      </w:pPr>
    </w:p>
    <w:p w14:paraId="483BEE75" w14:textId="77777777" w:rsidR="00565EE2" w:rsidRPr="00C5500E" w:rsidRDefault="00565EE2" w:rsidP="00C5500E">
      <w:pPr>
        <w:pStyle w:val="NoSpacing"/>
        <w:rPr>
          <w:rFonts w:ascii="Arial" w:hAnsi="Arial" w:cs="Arial"/>
          <w:sz w:val="24"/>
          <w:szCs w:val="24"/>
        </w:rPr>
      </w:pPr>
      <w:r w:rsidRPr="00C5500E">
        <w:rPr>
          <w:rFonts w:ascii="Arial" w:hAnsi="Arial" w:cs="Arial"/>
          <w:sz w:val="24"/>
          <w:szCs w:val="24"/>
        </w:rPr>
        <w:t>At no time and under no circumstances should you voice any suspicions to the person whom you suspect of money laundering, otherwise you may commit an offence of “tipping off”.</w:t>
      </w:r>
    </w:p>
    <w:p w14:paraId="019E40AF" w14:textId="144B3477" w:rsidR="002768A2" w:rsidRDefault="002768A2" w:rsidP="00130F0B">
      <w:pPr>
        <w:pStyle w:val="Heading2"/>
      </w:pPr>
      <w:r w:rsidRPr="00C5500E">
        <w:t>Consideration of the Disclosure by the Money Laundering Reporting Officer</w:t>
      </w:r>
    </w:p>
    <w:p w14:paraId="2F2436DE" w14:textId="77777777" w:rsidR="002768A2" w:rsidRPr="00C5500E" w:rsidRDefault="000D14CB" w:rsidP="00C5500E">
      <w:pPr>
        <w:pStyle w:val="NoSpacing"/>
        <w:rPr>
          <w:rFonts w:ascii="Arial" w:hAnsi="Arial" w:cs="Arial"/>
          <w:sz w:val="24"/>
          <w:szCs w:val="24"/>
        </w:rPr>
      </w:pPr>
      <w:r w:rsidRPr="00C5500E">
        <w:rPr>
          <w:rFonts w:ascii="Arial" w:hAnsi="Arial" w:cs="Arial"/>
          <w:sz w:val="24"/>
          <w:szCs w:val="24"/>
        </w:rPr>
        <w:t xml:space="preserve">The MLRO must promptly consider the information provided and carry out other reasonable enquiries she thinks appropriate </w:t>
      </w:r>
      <w:proofErr w:type="gramStart"/>
      <w:r w:rsidRPr="00C5500E">
        <w:rPr>
          <w:rFonts w:ascii="Arial" w:hAnsi="Arial" w:cs="Arial"/>
          <w:sz w:val="24"/>
          <w:szCs w:val="24"/>
        </w:rPr>
        <w:t>in order to</w:t>
      </w:r>
      <w:proofErr w:type="gramEnd"/>
      <w:r w:rsidRPr="00C5500E">
        <w:rPr>
          <w:rFonts w:ascii="Arial" w:hAnsi="Arial" w:cs="Arial"/>
          <w:sz w:val="24"/>
          <w:szCs w:val="24"/>
        </w:rPr>
        <w:t xml:space="preserve"> ensure that all available information is taken into account in deciding whether a report to the NCA is required. </w:t>
      </w:r>
    </w:p>
    <w:p w14:paraId="1B59AC75" w14:textId="159E5840" w:rsidR="000D14CB" w:rsidRDefault="000D14CB" w:rsidP="00C5500E">
      <w:pPr>
        <w:pStyle w:val="NoSpacing"/>
        <w:rPr>
          <w:rFonts w:ascii="Arial" w:hAnsi="Arial" w:cs="Arial"/>
          <w:sz w:val="24"/>
          <w:szCs w:val="24"/>
        </w:rPr>
      </w:pPr>
      <w:r w:rsidRPr="00C5500E">
        <w:rPr>
          <w:rFonts w:ascii="Arial" w:hAnsi="Arial" w:cs="Arial"/>
          <w:sz w:val="24"/>
          <w:szCs w:val="24"/>
        </w:rPr>
        <w:t>The MLRO must consider if:</w:t>
      </w:r>
    </w:p>
    <w:p w14:paraId="76AC5621" w14:textId="77777777" w:rsidR="00C5500E" w:rsidRPr="00C5500E" w:rsidRDefault="00C5500E" w:rsidP="00C5500E">
      <w:pPr>
        <w:pStyle w:val="NoSpacing"/>
        <w:rPr>
          <w:rFonts w:ascii="Arial" w:hAnsi="Arial" w:cs="Arial"/>
          <w:sz w:val="24"/>
          <w:szCs w:val="24"/>
        </w:rPr>
      </w:pPr>
    </w:p>
    <w:p w14:paraId="5A39C042" w14:textId="77777777" w:rsidR="000D14CB" w:rsidRDefault="000D14CB" w:rsidP="000D14CB">
      <w:pPr>
        <w:pStyle w:val="ListParagraph"/>
        <w:numPr>
          <w:ilvl w:val="0"/>
          <w:numId w:val="9"/>
        </w:numPr>
        <w:rPr>
          <w:rFonts w:ascii="Arial" w:hAnsi="Arial" w:cs="Arial"/>
          <w:sz w:val="24"/>
          <w:szCs w:val="24"/>
        </w:rPr>
      </w:pPr>
      <w:r>
        <w:rPr>
          <w:rFonts w:ascii="Arial" w:hAnsi="Arial" w:cs="Arial"/>
          <w:sz w:val="24"/>
          <w:szCs w:val="24"/>
        </w:rPr>
        <w:t>There is actual or suspected money laundering taking place; or</w:t>
      </w:r>
    </w:p>
    <w:p w14:paraId="74918B90" w14:textId="6C264A28" w:rsidR="000D14CB" w:rsidRDefault="000D14CB" w:rsidP="000D14CB">
      <w:pPr>
        <w:pStyle w:val="ListParagraph"/>
        <w:numPr>
          <w:ilvl w:val="0"/>
          <w:numId w:val="9"/>
        </w:numPr>
        <w:rPr>
          <w:rFonts w:ascii="Arial" w:hAnsi="Arial" w:cs="Arial"/>
          <w:sz w:val="24"/>
          <w:szCs w:val="24"/>
        </w:rPr>
      </w:pPr>
      <w:r>
        <w:rPr>
          <w:rFonts w:ascii="Arial" w:hAnsi="Arial" w:cs="Arial"/>
          <w:sz w:val="24"/>
          <w:szCs w:val="24"/>
        </w:rPr>
        <w:t>There are reasonable grounds to know or suspect that i</w:t>
      </w:r>
      <w:r w:rsidR="001B2FC5">
        <w:rPr>
          <w:rFonts w:ascii="Arial" w:hAnsi="Arial" w:cs="Arial"/>
          <w:sz w:val="24"/>
          <w:szCs w:val="24"/>
        </w:rPr>
        <w:t>s</w:t>
      </w:r>
      <w:r>
        <w:rPr>
          <w:rFonts w:ascii="Arial" w:hAnsi="Arial" w:cs="Arial"/>
          <w:sz w:val="24"/>
          <w:szCs w:val="24"/>
        </w:rPr>
        <w:t xml:space="preserve"> the case; and</w:t>
      </w:r>
    </w:p>
    <w:p w14:paraId="0EA404E8" w14:textId="77777777" w:rsidR="000D14CB" w:rsidRPr="000D14CB" w:rsidRDefault="000D14CB" w:rsidP="000D14CB">
      <w:pPr>
        <w:pStyle w:val="ListParagraph"/>
        <w:numPr>
          <w:ilvl w:val="0"/>
          <w:numId w:val="9"/>
        </w:numPr>
        <w:rPr>
          <w:rFonts w:ascii="Arial" w:hAnsi="Arial" w:cs="Arial"/>
          <w:sz w:val="24"/>
          <w:szCs w:val="24"/>
        </w:rPr>
      </w:pPr>
      <w:r>
        <w:rPr>
          <w:rFonts w:ascii="Arial" w:hAnsi="Arial" w:cs="Arial"/>
          <w:sz w:val="24"/>
          <w:szCs w:val="24"/>
        </w:rPr>
        <w:t>Whether she needs to seek consent from the NCA for a particular transaction to proceed.</w:t>
      </w:r>
    </w:p>
    <w:p w14:paraId="455CF9D8" w14:textId="1304542D" w:rsidR="000D14CB" w:rsidRDefault="000D14CB" w:rsidP="00C5500E">
      <w:pPr>
        <w:pStyle w:val="NoSpacing"/>
        <w:rPr>
          <w:rFonts w:ascii="Arial" w:hAnsi="Arial" w:cs="Arial"/>
          <w:sz w:val="24"/>
          <w:szCs w:val="24"/>
        </w:rPr>
      </w:pPr>
      <w:r w:rsidRPr="00C5500E">
        <w:rPr>
          <w:rFonts w:ascii="Arial" w:hAnsi="Arial" w:cs="Arial"/>
          <w:sz w:val="24"/>
          <w:szCs w:val="24"/>
        </w:rPr>
        <w:t xml:space="preserve">If </w:t>
      </w:r>
      <w:r w:rsidR="00676CB7" w:rsidRPr="00C5500E">
        <w:rPr>
          <w:rFonts w:ascii="Arial" w:hAnsi="Arial" w:cs="Arial"/>
          <w:sz w:val="24"/>
          <w:szCs w:val="24"/>
        </w:rPr>
        <w:t xml:space="preserve">the </w:t>
      </w:r>
      <w:r w:rsidRPr="00C5500E">
        <w:rPr>
          <w:rFonts w:ascii="Arial" w:hAnsi="Arial" w:cs="Arial"/>
          <w:sz w:val="24"/>
          <w:szCs w:val="24"/>
        </w:rPr>
        <w:t xml:space="preserve">MLRO considers that a report to the NCA is necessary, this must be done as soon as practicable and made on the NCA’s standard reporting form and in the prescribed manner. </w:t>
      </w:r>
    </w:p>
    <w:p w14:paraId="281DEBC9" w14:textId="77777777" w:rsidR="00C5500E" w:rsidRPr="00C5500E" w:rsidRDefault="00C5500E" w:rsidP="00C5500E">
      <w:pPr>
        <w:pStyle w:val="NoSpacing"/>
        <w:rPr>
          <w:rFonts w:ascii="Arial" w:hAnsi="Arial" w:cs="Arial"/>
          <w:sz w:val="24"/>
          <w:szCs w:val="24"/>
        </w:rPr>
      </w:pPr>
    </w:p>
    <w:p w14:paraId="1AE9AAD6" w14:textId="1EEB42A8" w:rsidR="000D14CB" w:rsidRDefault="000D14CB" w:rsidP="00C5500E">
      <w:pPr>
        <w:pStyle w:val="NoSpacing"/>
        <w:rPr>
          <w:rFonts w:ascii="Arial" w:hAnsi="Arial" w:cs="Arial"/>
          <w:sz w:val="24"/>
          <w:szCs w:val="24"/>
        </w:rPr>
      </w:pPr>
      <w:r w:rsidRPr="00C5500E">
        <w:rPr>
          <w:rFonts w:ascii="Arial" w:hAnsi="Arial" w:cs="Arial"/>
          <w:sz w:val="24"/>
          <w:szCs w:val="24"/>
        </w:rPr>
        <w:t>Where the MLRO concludes that there are no reasonable grounds to suspect money laundering then she shall mark the report accordingly and give her consent for any ongoing or imminent transactions to proceed.</w:t>
      </w:r>
    </w:p>
    <w:p w14:paraId="4268E931" w14:textId="77777777" w:rsidR="00C5500E" w:rsidRPr="00C5500E" w:rsidRDefault="00C5500E" w:rsidP="00C5500E">
      <w:pPr>
        <w:pStyle w:val="NoSpacing"/>
        <w:rPr>
          <w:rFonts w:ascii="Arial" w:hAnsi="Arial" w:cs="Arial"/>
          <w:sz w:val="24"/>
          <w:szCs w:val="24"/>
        </w:rPr>
      </w:pPr>
    </w:p>
    <w:p w14:paraId="114BA5A4" w14:textId="4DC6E58D" w:rsidR="000D14CB" w:rsidRDefault="000D14CB" w:rsidP="00C5500E">
      <w:pPr>
        <w:pStyle w:val="NoSpacing"/>
        <w:rPr>
          <w:rFonts w:ascii="Arial" w:hAnsi="Arial" w:cs="Arial"/>
          <w:sz w:val="24"/>
          <w:szCs w:val="24"/>
        </w:rPr>
      </w:pPr>
      <w:r w:rsidRPr="00C5500E">
        <w:rPr>
          <w:rFonts w:ascii="Arial" w:hAnsi="Arial" w:cs="Arial"/>
          <w:sz w:val="24"/>
          <w:szCs w:val="24"/>
        </w:rPr>
        <w:t xml:space="preserve">All disclosure reports made to the MLRO and the NCA should be kept confidential and retained for a minimum of 5 years. </w:t>
      </w:r>
    </w:p>
    <w:p w14:paraId="62612983" w14:textId="77777777" w:rsidR="00C5500E" w:rsidRPr="00C5500E" w:rsidRDefault="00C5500E" w:rsidP="00C5500E">
      <w:pPr>
        <w:pStyle w:val="NoSpacing"/>
        <w:rPr>
          <w:rFonts w:ascii="Arial" w:hAnsi="Arial" w:cs="Arial"/>
          <w:sz w:val="24"/>
          <w:szCs w:val="24"/>
        </w:rPr>
      </w:pPr>
    </w:p>
    <w:p w14:paraId="1E1E4C83" w14:textId="48AAC52C" w:rsidR="000D14CB" w:rsidRPr="00C5500E" w:rsidRDefault="00676CB7" w:rsidP="00C5500E">
      <w:pPr>
        <w:pStyle w:val="NoSpacing"/>
        <w:rPr>
          <w:rFonts w:ascii="Arial" w:hAnsi="Arial" w:cs="Arial"/>
          <w:sz w:val="24"/>
          <w:szCs w:val="24"/>
        </w:rPr>
      </w:pPr>
      <w:r w:rsidRPr="00C5500E">
        <w:rPr>
          <w:rFonts w:ascii="Arial" w:hAnsi="Arial" w:cs="Arial"/>
          <w:sz w:val="24"/>
          <w:szCs w:val="24"/>
        </w:rPr>
        <w:t>The MLRO commits a</w:t>
      </w:r>
      <w:r w:rsidR="000D14CB" w:rsidRPr="00C5500E">
        <w:rPr>
          <w:rFonts w:ascii="Arial" w:hAnsi="Arial" w:cs="Arial"/>
          <w:sz w:val="24"/>
          <w:szCs w:val="24"/>
        </w:rPr>
        <w:t xml:space="preserve"> criminal offence if she knows, or suspects, or has reasonable grounds to do so, through a disclosure being made to her, that another person is engaged in money laundering and she does not disclose this as soon as practicable to the NCA.</w:t>
      </w:r>
    </w:p>
    <w:p w14:paraId="7C79D204" w14:textId="448277E2" w:rsidR="000D14CB" w:rsidRDefault="00F65E7E" w:rsidP="00130F0B">
      <w:pPr>
        <w:pStyle w:val="Heading2"/>
      </w:pPr>
      <w:r w:rsidRPr="00C5500E">
        <w:t>Training</w:t>
      </w:r>
    </w:p>
    <w:p w14:paraId="687ACB3A" w14:textId="77777777" w:rsidR="000D14CB" w:rsidRPr="00C5500E" w:rsidRDefault="007D58A9" w:rsidP="00C5500E">
      <w:pPr>
        <w:pStyle w:val="NoSpacing"/>
        <w:rPr>
          <w:rFonts w:ascii="Arial" w:hAnsi="Arial" w:cs="Arial"/>
          <w:sz w:val="24"/>
          <w:szCs w:val="24"/>
        </w:rPr>
      </w:pPr>
      <w:r w:rsidRPr="00C5500E">
        <w:rPr>
          <w:rFonts w:ascii="Arial" w:hAnsi="Arial" w:cs="Arial"/>
          <w:sz w:val="24"/>
          <w:szCs w:val="24"/>
        </w:rPr>
        <w:t>The Council will:</w:t>
      </w:r>
    </w:p>
    <w:p w14:paraId="49D35FF0" w14:textId="77777777" w:rsidR="007D58A9" w:rsidRDefault="007D58A9" w:rsidP="007D58A9">
      <w:pPr>
        <w:pStyle w:val="ListParagraph"/>
        <w:numPr>
          <w:ilvl w:val="0"/>
          <w:numId w:val="10"/>
        </w:numPr>
        <w:rPr>
          <w:rFonts w:ascii="Arial" w:hAnsi="Arial" w:cs="Arial"/>
          <w:sz w:val="24"/>
          <w:szCs w:val="24"/>
        </w:rPr>
      </w:pPr>
      <w:r>
        <w:rPr>
          <w:rFonts w:ascii="Arial" w:hAnsi="Arial" w:cs="Arial"/>
          <w:sz w:val="24"/>
          <w:szCs w:val="24"/>
        </w:rPr>
        <w:t>Make all those working for the Council and its Elected Members aware of this policy and their responsibility to report potential money laundering activity</w:t>
      </w:r>
    </w:p>
    <w:p w14:paraId="053569CE" w14:textId="77777777" w:rsidR="009D5AEF" w:rsidRDefault="007D58A9" w:rsidP="007D58A9">
      <w:pPr>
        <w:pStyle w:val="ListParagraph"/>
        <w:numPr>
          <w:ilvl w:val="0"/>
          <w:numId w:val="10"/>
        </w:numPr>
        <w:rPr>
          <w:rFonts w:ascii="Arial" w:hAnsi="Arial" w:cs="Arial"/>
          <w:sz w:val="24"/>
          <w:szCs w:val="24"/>
        </w:rPr>
      </w:pPr>
      <w:r>
        <w:rPr>
          <w:rFonts w:ascii="Arial" w:hAnsi="Arial" w:cs="Arial"/>
          <w:sz w:val="24"/>
          <w:szCs w:val="24"/>
        </w:rPr>
        <w:t>Give targeted training to those most likely to encounter money laundering.</w:t>
      </w:r>
    </w:p>
    <w:p w14:paraId="505A8F39" w14:textId="77777777" w:rsidR="00627968" w:rsidRDefault="00627968" w:rsidP="00627968">
      <w:pPr>
        <w:pStyle w:val="ListParagraph"/>
        <w:rPr>
          <w:rFonts w:ascii="Arial" w:hAnsi="Arial" w:cs="Arial"/>
          <w:sz w:val="24"/>
          <w:szCs w:val="24"/>
        </w:rPr>
      </w:pPr>
    </w:p>
    <w:p w14:paraId="35977DFB" w14:textId="6D28C6AB" w:rsidR="00627968" w:rsidRDefault="00627968" w:rsidP="00627968">
      <w:pPr>
        <w:pStyle w:val="ListParagraph"/>
        <w:rPr>
          <w:rFonts w:ascii="Arial" w:hAnsi="Arial" w:cs="Arial"/>
          <w:sz w:val="24"/>
          <w:szCs w:val="24"/>
        </w:rPr>
        <w:sectPr w:rsidR="00627968" w:rsidSect="009D0F3F">
          <w:headerReference w:type="default" r:id="rId14"/>
          <w:type w:val="continuous"/>
          <w:pgSz w:w="11906" w:h="16838"/>
          <w:pgMar w:top="1440" w:right="1440" w:bottom="1440" w:left="1440" w:header="708" w:footer="708" w:gutter="0"/>
          <w:cols w:space="708"/>
          <w:docGrid w:linePitch="360"/>
        </w:sectPr>
      </w:pPr>
    </w:p>
    <w:p w14:paraId="79BAD0C3" w14:textId="08BD14E1" w:rsidR="007D58A9" w:rsidRDefault="007D58A9" w:rsidP="00130F0B">
      <w:pPr>
        <w:pStyle w:val="Heading2"/>
      </w:pPr>
      <w:r w:rsidRPr="00C5500E">
        <w:lastRenderedPageBreak/>
        <w:t>Policy Review</w:t>
      </w:r>
    </w:p>
    <w:p w14:paraId="0EE7BB69" w14:textId="77777777" w:rsidR="007D58A9" w:rsidRPr="00C5500E" w:rsidRDefault="007D58A9" w:rsidP="00C5500E">
      <w:pPr>
        <w:pStyle w:val="NoSpacing"/>
        <w:rPr>
          <w:rFonts w:ascii="Arial" w:hAnsi="Arial" w:cs="Arial"/>
          <w:sz w:val="24"/>
          <w:szCs w:val="24"/>
        </w:rPr>
      </w:pPr>
      <w:r w:rsidRPr="00C5500E">
        <w:rPr>
          <w:rFonts w:ascii="Arial" w:hAnsi="Arial" w:cs="Arial"/>
          <w:sz w:val="24"/>
          <w:szCs w:val="24"/>
        </w:rPr>
        <w:t xml:space="preserve">The Monitoring Officer and the Audit Committee will ensure the continuous review and amendment of this policy to ensure that it remains compliant. </w:t>
      </w:r>
    </w:p>
    <w:p w14:paraId="39A85632" w14:textId="77777777" w:rsidR="009D41EB" w:rsidRDefault="009D41EB" w:rsidP="00C5500E">
      <w:pPr>
        <w:pStyle w:val="NoSpacing"/>
        <w:rPr>
          <w:rFonts w:ascii="Arial" w:hAnsi="Arial" w:cs="Arial"/>
          <w:sz w:val="24"/>
          <w:szCs w:val="24"/>
        </w:rPr>
      </w:pPr>
    </w:p>
    <w:p w14:paraId="6B0D5447" w14:textId="22F1D209" w:rsidR="007D58A9" w:rsidRPr="00C5500E" w:rsidRDefault="007D58A9" w:rsidP="00C5500E">
      <w:pPr>
        <w:pStyle w:val="NoSpacing"/>
        <w:rPr>
          <w:rFonts w:ascii="Arial" w:hAnsi="Arial" w:cs="Arial"/>
          <w:sz w:val="24"/>
          <w:szCs w:val="24"/>
        </w:rPr>
      </w:pPr>
      <w:r w:rsidRPr="00C5500E">
        <w:rPr>
          <w:rFonts w:ascii="Arial" w:hAnsi="Arial" w:cs="Arial"/>
          <w:sz w:val="24"/>
          <w:szCs w:val="24"/>
        </w:rPr>
        <w:t>The policy should be reviewed</w:t>
      </w:r>
      <w:r w:rsidR="002355EB">
        <w:rPr>
          <w:rFonts w:ascii="Arial" w:hAnsi="Arial" w:cs="Arial"/>
          <w:sz w:val="24"/>
          <w:szCs w:val="24"/>
        </w:rPr>
        <w:t xml:space="preserve"> every two years</w:t>
      </w:r>
      <w:r w:rsidRPr="00C5500E">
        <w:rPr>
          <w:rFonts w:ascii="Arial" w:hAnsi="Arial" w:cs="Arial"/>
          <w:sz w:val="24"/>
          <w:szCs w:val="24"/>
        </w:rPr>
        <w:t>.</w:t>
      </w:r>
    </w:p>
    <w:p w14:paraId="0AF29A8F" w14:textId="77777777" w:rsidR="00D021B5" w:rsidRDefault="00D021B5">
      <w:pPr>
        <w:rPr>
          <w:rFonts w:ascii="Arial" w:hAnsi="Arial" w:cs="Arial"/>
          <w:sz w:val="24"/>
          <w:szCs w:val="24"/>
        </w:rPr>
        <w:sectPr w:rsidR="00D021B5" w:rsidSect="009D5AEF">
          <w:pgSz w:w="11906" w:h="16838"/>
          <w:pgMar w:top="1440" w:right="1440" w:bottom="1440" w:left="1440" w:header="708" w:footer="708" w:gutter="0"/>
          <w:cols w:space="708"/>
          <w:docGrid w:linePitch="360"/>
        </w:sectPr>
      </w:pPr>
    </w:p>
    <w:p w14:paraId="6A66EA80" w14:textId="7C66B31F" w:rsidR="002355EB" w:rsidRDefault="002355EB">
      <w:pPr>
        <w:rPr>
          <w:rFonts w:ascii="Arial" w:hAnsi="Arial" w:cs="Arial"/>
          <w:sz w:val="24"/>
          <w:szCs w:val="24"/>
        </w:rPr>
      </w:pPr>
    </w:p>
    <w:p w14:paraId="2CFBF7A7" w14:textId="32E2710B" w:rsidR="007D58A9" w:rsidRDefault="002355EB" w:rsidP="002355EB">
      <w:pPr>
        <w:jc w:val="right"/>
        <w:rPr>
          <w:rFonts w:ascii="Arial" w:hAnsi="Arial" w:cs="Arial"/>
          <w:sz w:val="24"/>
          <w:szCs w:val="24"/>
        </w:rPr>
      </w:pPr>
      <w:r>
        <w:rPr>
          <w:rFonts w:ascii="Arial" w:hAnsi="Arial" w:cs="Arial"/>
          <w:sz w:val="24"/>
          <w:szCs w:val="24"/>
        </w:rPr>
        <w:t>Appendix 1</w:t>
      </w:r>
    </w:p>
    <w:p w14:paraId="3417809F" w14:textId="448642C5" w:rsidR="002355EB" w:rsidRDefault="002355EB" w:rsidP="002355EB">
      <w:pPr>
        <w:jc w:val="right"/>
        <w:rPr>
          <w:rFonts w:ascii="Arial" w:hAnsi="Arial" w:cs="Arial"/>
          <w:sz w:val="24"/>
          <w:szCs w:val="24"/>
        </w:rPr>
      </w:pPr>
    </w:p>
    <w:p w14:paraId="6DBC5176" w14:textId="174E8776" w:rsidR="002355EB" w:rsidRPr="00841887" w:rsidRDefault="002355EB" w:rsidP="002355EB">
      <w:pPr>
        <w:jc w:val="center"/>
        <w:rPr>
          <w:rFonts w:ascii="Arial" w:hAnsi="Arial" w:cs="Arial"/>
          <w:b/>
          <w:bCs/>
          <w:sz w:val="28"/>
          <w:szCs w:val="28"/>
        </w:rPr>
      </w:pPr>
      <w:r w:rsidRPr="00841887">
        <w:rPr>
          <w:rFonts w:ascii="Arial" w:hAnsi="Arial" w:cs="Arial"/>
          <w:b/>
          <w:bCs/>
          <w:sz w:val="28"/>
          <w:szCs w:val="28"/>
        </w:rPr>
        <w:t>CONFIDENTIAL</w:t>
      </w:r>
    </w:p>
    <w:p w14:paraId="3AAF7BBB" w14:textId="3DC783AC" w:rsidR="002355EB" w:rsidRPr="00841887" w:rsidRDefault="002355EB" w:rsidP="002355EB">
      <w:pPr>
        <w:jc w:val="center"/>
        <w:rPr>
          <w:rFonts w:ascii="Arial" w:hAnsi="Arial" w:cs="Arial"/>
          <w:b/>
          <w:bCs/>
          <w:sz w:val="28"/>
          <w:szCs w:val="28"/>
        </w:rPr>
      </w:pPr>
    </w:p>
    <w:p w14:paraId="2A133D18" w14:textId="2C77424E" w:rsidR="002355EB" w:rsidRPr="00841887" w:rsidRDefault="002355EB" w:rsidP="002355EB">
      <w:pPr>
        <w:jc w:val="center"/>
        <w:rPr>
          <w:rFonts w:ascii="Arial" w:hAnsi="Arial" w:cs="Arial"/>
          <w:b/>
          <w:bCs/>
          <w:sz w:val="28"/>
          <w:szCs w:val="28"/>
        </w:rPr>
      </w:pPr>
      <w:r w:rsidRPr="00841887">
        <w:rPr>
          <w:rFonts w:ascii="Arial" w:hAnsi="Arial" w:cs="Arial"/>
          <w:b/>
          <w:bCs/>
          <w:sz w:val="28"/>
          <w:szCs w:val="28"/>
        </w:rPr>
        <w:t>REPORT TO MONEY LAUNDERING REPORTING OFFICER</w:t>
      </w:r>
    </w:p>
    <w:p w14:paraId="763784EC" w14:textId="1F0C1602" w:rsidR="002355EB" w:rsidRPr="00841887" w:rsidRDefault="002355EB" w:rsidP="002355EB">
      <w:pPr>
        <w:jc w:val="center"/>
        <w:rPr>
          <w:rFonts w:ascii="Arial" w:hAnsi="Arial" w:cs="Arial"/>
          <w:b/>
          <w:bCs/>
          <w:sz w:val="28"/>
          <w:szCs w:val="28"/>
        </w:rPr>
      </w:pPr>
      <w:r w:rsidRPr="00841887">
        <w:rPr>
          <w:rFonts w:ascii="Arial" w:hAnsi="Arial" w:cs="Arial"/>
          <w:b/>
          <w:bCs/>
          <w:sz w:val="28"/>
          <w:szCs w:val="28"/>
        </w:rPr>
        <w:t>SUSPECTED MONEY LAUNDERING ACTIVITY</w:t>
      </w:r>
    </w:p>
    <w:p w14:paraId="4A48AB7F" w14:textId="54BC843A" w:rsidR="002355EB" w:rsidRDefault="002355EB" w:rsidP="002355EB">
      <w:pPr>
        <w:jc w:val="center"/>
        <w:rPr>
          <w:rFonts w:ascii="Arial" w:hAnsi="Arial" w:cs="Arial"/>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39"/>
      </w:tblGrid>
      <w:tr w:rsidR="000435AB" w14:paraId="2B8A456E" w14:textId="77777777" w:rsidTr="000435AB">
        <w:tc>
          <w:tcPr>
            <w:tcW w:w="2977" w:type="dxa"/>
          </w:tcPr>
          <w:p w14:paraId="6656B76B" w14:textId="6C0BCEDD" w:rsidR="000435AB" w:rsidRDefault="000435AB" w:rsidP="000435AB">
            <w:pPr>
              <w:rPr>
                <w:rFonts w:ascii="Arial" w:hAnsi="Arial" w:cs="Arial"/>
                <w:b/>
                <w:bCs/>
                <w:sz w:val="28"/>
                <w:szCs w:val="28"/>
              </w:rPr>
            </w:pPr>
            <w:r>
              <w:rPr>
                <w:rFonts w:ascii="Arial" w:hAnsi="Arial" w:cs="Arial"/>
                <w:b/>
                <w:bCs/>
                <w:sz w:val="28"/>
                <w:szCs w:val="28"/>
              </w:rPr>
              <w:t>To:</w:t>
            </w:r>
          </w:p>
        </w:tc>
        <w:tc>
          <w:tcPr>
            <w:tcW w:w="6039" w:type="dxa"/>
          </w:tcPr>
          <w:p w14:paraId="071E7B81" w14:textId="1D53972D" w:rsidR="000435AB" w:rsidRPr="00841887" w:rsidRDefault="000435AB" w:rsidP="000435AB">
            <w:pPr>
              <w:rPr>
                <w:rFonts w:ascii="Arial" w:hAnsi="Arial" w:cs="Arial"/>
                <w:sz w:val="28"/>
                <w:szCs w:val="28"/>
              </w:rPr>
            </w:pPr>
            <w:r w:rsidRPr="00841887">
              <w:rPr>
                <w:rFonts w:ascii="Arial" w:hAnsi="Arial" w:cs="Arial"/>
                <w:sz w:val="28"/>
                <w:szCs w:val="28"/>
              </w:rPr>
              <w:t xml:space="preserve">Monitoring Officer acting as </w:t>
            </w:r>
            <w:r>
              <w:rPr>
                <w:rFonts w:ascii="Arial" w:hAnsi="Arial" w:cs="Arial"/>
                <w:sz w:val="28"/>
                <w:szCs w:val="28"/>
              </w:rPr>
              <w:br/>
            </w:r>
            <w:r w:rsidRPr="00841887">
              <w:rPr>
                <w:rFonts w:ascii="Arial" w:hAnsi="Arial" w:cs="Arial"/>
                <w:sz w:val="28"/>
                <w:szCs w:val="28"/>
              </w:rPr>
              <w:t>Money Laundering Reporting Officer</w:t>
            </w:r>
          </w:p>
          <w:p w14:paraId="27C7801B" w14:textId="77777777" w:rsidR="000435AB" w:rsidRDefault="000435AB" w:rsidP="000435AB">
            <w:pPr>
              <w:rPr>
                <w:rFonts w:ascii="Arial" w:hAnsi="Arial" w:cs="Arial"/>
                <w:b/>
                <w:bCs/>
                <w:sz w:val="28"/>
                <w:szCs w:val="28"/>
              </w:rPr>
            </w:pPr>
          </w:p>
        </w:tc>
      </w:tr>
      <w:tr w:rsidR="000435AB" w14:paraId="54EE30BA" w14:textId="77777777" w:rsidTr="000435AB">
        <w:trPr>
          <w:trHeight w:val="567"/>
        </w:trPr>
        <w:tc>
          <w:tcPr>
            <w:tcW w:w="2977" w:type="dxa"/>
          </w:tcPr>
          <w:p w14:paraId="72965A95" w14:textId="25F9B874" w:rsidR="000435AB" w:rsidRDefault="000435AB" w:rsidP="000435AB">
            <w:pPr>
              <w:rPr>
                <w:rFonts w:ascii="Arial" w:hAnsi="Arial" w:cs="Arial"/>
                <w:b/>
                <w:bCs/>
                <w:sz w:val="28"/>
                <w:szCs w:val="28"/>
              </w:rPr>
            </w:pPr>
            <w:r>
              <w:rPr>
                <w:rFonts w:ascii="Arial" w:hAnsi="Arial" w:cs="Arial"/>
                <w:b/>
                <w:bCs/>
                <w:sz w:val="28"/>
                <w:szCs w:val="28"/>
              </w:rPr>
              <w:t>From:</w:t>
            </w:r>
          </w:p>
        </w:tc>
        <w:tc>
          <w:tcPr>
            <w:tcW w:w="6039" w:type="dxa"/>
            <w:tcBorders>
              <w:bottom w:val="dotted" w:sz="4" w:space="0" w:color="auto"/>
            </w:tcBorders>
          </w:tcPr>
          <w:p w14:paraId="0D1E0D3A" w14:textId="77777777" w:rsidR="000435AB" w:rsidRDefault="000435AB" w:rsidP="000435AB">
            <w:pPr>
              <w:rPr>
                <w:rFonts w:ascii="Arial" w:hAnsi="Arial" w:cs="Arial"/>
                <w:b/>
                <w:bCs/>
                <w:sz w:val="28"/>
                <w:szCs w:val="28"/>
              </w:rPr>
            </w:pPr>
          </w:p>
        </w:tc>
      </w:tr>
      <w:tr w:rsidR="000435AB" w14:paraId="3C9D633E" w14:textId="77777777" w:rsidTr="000435AB">
        <w:trPr>
          <w:trHeight w:val="567"/>
        </w:trPr>
        <w:tc>
          <w:tcPr>
            <w:tcW w:w="2977" w:type="dxa"/>
          </w:tcPr>
          <w:p w14:paraId="50D0346C" w14:textId="367EF7BD" w:rsidR="000435AB" w:rsidRDefault="000435AB" w:rsidP="000435AB">
            <w:pPr>
              <w:rPr>
                <w:rFonts w:ascii="Arial" w:hAnsi="Arial" w:cs="Arial"/>
                <w:b/>
                <w:bCs/>
                <w:sz w:val="28"/>
                <w:szCs w:val="28"/>
              </w:rPr>
            </w:pPr>
            <w:r>
              <w:rPr>
                <w:rFonts w:ascii="Arial" w:hAnsi="Arial" w:cs="Arial"/>
                <w:b/>
                <w:bCs/>
                <w:sz w:val="28"/>
                <w:szCs w:val="28"/>
              </w:rPr>
              <w:t>Post Title:</w:t>
            </w:r>
          </w:p>
        </w:tc>
        <w:tc>
          <w:tcPr>
            <w:tcW w:w="6039" w:type="dxa"/>
            <w:tcBorders>
              <w:top w:val="dotted" w:sz="4" w:space="0" w:color="auto"/>
              <w:bottom w:val="dotted" w:sz="4" w:space="0" w:color="auto"/>
            </w:tcBorders>
          </w:tcPr>
          <w:p w14:paraId="5E77FFCE" w14:textId="77777777" w:rsidR="000435AB" w:rsidRDefault="000435AB" w:rsidP="000435AB">
            <w:pPr>
              <w:rPr>
                <w:rFonts w:ascii="Arial" w:hAnsi="Arial" w:cs="Arial"/>
                <w:b/>
                <w:bCs/>
                <w:sz w:val="28"/>
                <w:szCs w:val="28"/>
              </w:rPr>
            </w:pPr>
          </w:p>
        </w:tc>
      </w:tr>
      <w:tr w:rsidR="000435AB" w14:paraId="6D91D29B" w14:textId="77777777" w:rsidTr="000435AB">
        <w:trPr>
          <w:trHeight w:val="567"/>
        </w:trPr>
        <w:tc>
          <w:tcPr>
            <w:tcW w:w="2977" w:type="dxa"/>
          </w:tcPr>
          <w:p w14:paraId="7CF52074" w14:textId="1942CD4E" w:rsidR="000435AB" w:rsidRDefault="000435AB" w:rsidP="000435AB">
            <w:pPr>
              <w:rPr>
                <w:rFonts w:ascii="Arial" w:hAnsi="Arial" w:cs="Arial"/>
                <w:b/>
                <w:bCs/>
                <w:sz w:val="28"/>
                <w:szCs w:val="28"/>
              </w:rPr>
            </w:pPr>
            <w:r>
              <w:rPr>
                <w:rFonts w:ascii="Arial" w:hAnsi="Arial" w:cs="Arial"/>
                <w:b/>
                <w:bCs/>
                <w:sz w:val="28"/>
                <w:szCs w:val="28"/>
              </w:rPr>
              <w:t xml:space="preserve">Section: </w:t>
            </w:r>
          </w:p>
        </w:tc>
        <w:tc>
          <w:tcPr>
            <w:tcW w:w="6039" w:type="dxa"/>
            <w:tcBorders>
              <w:top w:val="dotted" w:sz="4" w:space="0" w:color="auto"/>
              <w:bottom w:val="dotted" w:sz="4" w:space="0" w:color="auto"/>
            </w:tcBorders>
          </w:tcPr>
          <w:p w14:paraId="62EB07A9" w14:textId="77777777" w:rsidR="000435AB" w:rsidRDefault="000435AB" w:rsidP="000435AB">
            <w:pPr>
              <w:rPr>
                <w:rFonts w:ascii="Arial" w:hAnsi="Arial" w:cs="Arial"/>
                <w:b/>
                <w:bCs/>
                <w:sz w:val="28"/>
                <w:szCs w:val="28"/>
              </w:rPr>
            </w:pPr>
          </w:p>
        </w:tc>
      </w:tr>
      <w:tr w:rsidR="000435AB" w14:paraId="045CBBE4" w14:textId="77777777" w:rsidTr="000435AB">
        <w:trPr>
          <w:trHeight w:val="567"/>
        </w:trPr>
        <w:tc>
          <w:tcPr>
            <w:tcW w:w="2977" w:type="dxa"/>
          </w:tcPr>
          <w:p w14:paraId="0E4979F3" w14:textId="7848CBD3" w:rsidR="000435AB" w:rsidRDefault="000435AB" w:rsidP="000435AB">
            <w:pPr>
              <w:rPr>
                <w:rFonts w:ascii="Arial" w:hAnsi="Arial" w:cs="Arial"/>
                <w:b/>
                <w:bCs/>
                <w:sz w:val="28"/>
                <w:szCs w:val="28"/>
              </w:rPr>
            </w:pPr>
            <w:r>
              <w:rPr>
                <w:rFonts w:ascii="Arial" w:hAnsi="Arial" w:cs="Arial"/>
                <w:b/>
                <w:bCs/>
                <w:sz w:val="28"/>
                <w:szCs w:val="28"/>
              </w:rPr>
              <w:t>Telephone number:</w:t>
            </w:r>
          </w:p>
        </w:tc>
        <w:tc>
          <w:tcPr>
            <w:tcW w:w="6039" w:type="dxa"/>
            <w:tcBorders>
              <w:top w:val="dotted" w:sz="4" w:space="0" w:color="auto"/>
              <w:bottom w:val="dotted" w:sz="4" w:space="0" w:color="auto"/>
            </w:tcBorders>
          </w:tcPr>
          <w:p w14:paraId="33D819A6" w14:textId="77777777" w:rsidR="000435AB" w:rsidRDefault="000435AB" w:rsidP="000435AB">
            <w:pPr>
              <w:rPr>
                <w:rFonts w:ascii="Arial" w:hAnsi="Arial" w:cs="Arial"/>
                <w:b/>
                <w:bCs/>
                <w:sz w:val="28"/>
                <w:szCs w:val="28"/>
              </w:rPr>
            </w:pPr>
          </w:p>
        </w:tc>
      </w:tr>
      <w:tr w:rsidR="000435AB" w14:paraId="15B4AB37" w14:textId="77777777" w:rsidTr="000435AB">
        <w:trPr>
          <w:trHeight w:val="567"/>
        </w:trPr>
        <w:tc>
          <w:tcPr>
            <w:tcW w:w="2977" w:type="dxa"/>
          </w:tcPr>
          <w:p w14:paraId="74A0D159" w14:textId="6C084524" w:rsidR="000435AB" w:rsidRDefault="000435AB" w:rsidP="000435AB">
            <w:pPr>
              <w:rPr>
                <w:rFonts w:ascii="Arial" w:hAnsi="Arial" w:cs="Arial"/>
                <w:b/>
                <w:bCs/>
                <w:sz w:val="28"/>
                <w:szCs w:val="28"/>
              </w:rPr>
            </w:pPr>
            <w:r>
              <w:rPr>
                <w:rFonts w:ascii="Arial" w:hAnsi="Arial" w:cs="Arial"/>
                <w:b/>
                <w:bCs/>
                <w:sz w:val="28"/>
                <w:szCs w:val="28"/>
              </w:rPr>
              <w:t>Email:</w:t>
            </w:r>
          </w:p>
        </w:tc>
        <w:tc>
          <w:tcPr>
            <w:tcW w:w="6039" w:type="dxa"/>
            <w:tcBorders>
              <w:top w:val="dotted" w:sz="4" w:space="0" w:color="auto"/>
              <w:bottom w:val="dotted" w:sz="4" w:space="0" w:color="auto"/>
            </w:tcBorders>
          </w:tcPr>
          <w:p w14:paraId="588C3406" w14:textId="77777777" w:rsidR="000435AB" w:rsidRDefault="000435AB" w:rsidP="000435AB">
            <w:pPr>
              <w:rPr>
                <w:rFonts w:ascii="Arial" w:hAnsi="Arial" w:cs="Arial"/>
                <w:b/>
                <w:bCs/>
                <w:sz w:val="28"/>
                <w:szCs w:val="28"/>
              </w:rPr>
            </w:pPr>
          </w:p>
        </w:tc>
      </w:tr>
      <w:tr w:rsidR="000435AB" w14:paraId="0B956B2B" w14:textId="77777777" w:rsidTr="000435AB">
        <w:trPr>
          <w:trHeight w:val="567"/>
        </w:trPr>
        <w:tc>
          <w:tcPr>
            <w:tcW w:w="2977" w:type="dxa"/>
          </w:tcPr>
          <w:p w14:paraId="4F191913" w14:textId="4009CCB2" w:rsidR="000435AB" w:rsidRDefault="000435AB" w:rsidP="000435AB">
            <w:pPr>
              <w:rPr>
                <w:rFonts w:ascii="Arial" w:hAnsi="Arial" w:cs="Arial"/>
                <w:b/>
                <w:bCs/>
                <w:sz w:val="28"/>
                <w:szCs w:val="28"/>
              </w:rPr>
            </w:pPr>
            <w:r>
              <w:rPr>
                <w:rFonts w:ascii="Arial" w:hAnsi="Arial" w:cs="Arial"/>
                <w:b/>
                <w:bCs/>
                <w:sz w:val="28"/>
                <w:szCs w:val="28"/>
              </w:rPr>
              <w:t>Dated:</w:t>
            </w:r>
          </w:p>
        </w:tc>
        <w:tc>
          <w:tcPr>
            <w:tcW w:w="6039" w:type="dxa"/>
            <w:tcBorders>
              <w:top w:val="dotted" w:sz="4" w:space="0" w:color="auto"/>
              <w:bottom w:val="dotted" w:sz="4" w:space="0" w:color="auto"/>
            </w:tcBorders>
          </w:tcPr>
          <w:p w14:paraId="10E3BB4E" w14:textId="77777777" w:rsidR="000435AB" w:rsidRDefault="000435AB" w:rsidP="000435AB">
            <w:pPr>
              <w:rPr>
                <w:rFonts w:ascii="Arial" w:hAnsi="Arial" w:cs="Arial"/>
                <w:b/>
                <w:bCs/>
                <w:sz w:val="28"/>
                <w:szCs w:val="28"/>
              </w:rPr>
            </w:pPr>
          </w:p>
        </w:tc>
      </w:tr>
    </w:tbl>
    <w:p w14:paraId="1BB83347" w14:textId="77777777" w:rsidR="00D255CB" w:rsidRDefault="00D255CB" w:rsidP="002355EB">
      <w:pPr>
        <w:rPr>
          <w:rFonts w:ascii="Arial" w:hAnsi="Arial" w:cs="Arial"/>
          <w:sz w:val="24"/>
          <w:szCs w:val="24"/>
        </w:rPr>
      </w:pPr>
    </w:p>
    <w:p w14:paraId="4E132B5B" w14:textId="77777777" w:rsidR="00D255CB" w:rsidRPr="00841887" w:rsidRDefault="00D255CB" w:rsidP="00841887">
      <w:pPr>
        <w:jc w:val="center"/>
        <w:rPr>
          <w:rFonts w:ascii="Arial" w:hAnsi="Arial" w:cs="Arial"/>
          <w:b/>
          <w:bCs/>
          <w:sz w:val="28"/>
          <w:szCs w:val="28"/>
        </w:rPr>
      </w:pPr>
      <w:r w:rsidRPr="00841887">
        <w:rPr>
          <w:rFonts w:ascii="Arial" w:hAnsi="Arial" w:cs="Arial"/>
          <w:b/>
          <w:bCs/>
          <w:sz w:val="28"/>
          <w:szCs w:val="28"/>
        </w:rPr>
        <w:t>Please do not discuss the contents of this report with anyone you believe to be involved in the suspected money laundering activity described. To do so may constitute a tipping off offence, which carries a maximum penalty of 5 years imprisonment.</w:t>
      </w:r>
    </w:p>
    <w:p w14:paraId="066BB6E4" w14:textId="77777777" w:rsidR="00D255CB" w:rsidRDefault="00D255CB" w:rsidP="002355EB">
      <w:pPr>
        <w:rPr>
          <w:rFonts w:ascii="Arial" w:hAnsi="Arial" w:cs="Arial"/>
          <w:sz w:val="24"/>
          <w:szCs w:val="24"/>
        </w:rPr>
      </w:pPr>
    </w:p>
    <w:p w14:paraId="783FA914" w14:textId="70A3F94F" w:rsidR="00EC4375" w:rsidRPr="0055772E" w:rsidRDefault="00EC4375" w:rsidP="002355EB">
      <w:pPr>
        <w:rPr>
          <w:rFonts w:ascii="Arial" w:hAnsi="Arial" w:cs="Arial"/>
          <w:b/>
          <w:bCs/>
          <w:sz w:val="24"/>
          <w:szCs w:val="24"/>
        </w:rPr>
      </w:pPr>
    </w:p>
    <w:p w14:paraId="5DA04382" w14:textId="6B482532" w:rsidR="0055772E" w:rsidRPr="0055772E" w:rsidRDefault="0055772E" w:rsidP="0055772E">
      <w:pPr>
        <w:jc w:val="center"/>
        <w:rPr>
          <w:rFonts w:ascii="Arial" w:hAnsi="Arial" w:cs="Arial"/>
          <w:b/>
          <w:bCs/>
          <w:sz w:val="24"/>
          <w:szCs w:val="24"/>
        </w:rPr>
      </w:pPr>
      <w:r w:rsidRPr="0055772E">
        <w:rPr>
          <w:rFonts w:ascii="Arial" w:hAnsi="Arial" w:cs="Arial"/>
          <w:b/>
          <w:bCs/>
          <w:sz w:val="24"/>
          <w:szCs w:val="24"/>
        </w:rPr>
        <w:t>Please attach any relevant information / documents to this report</w:t>
      </w:r>
    </w:p>
    <w:p w14:paraId="55641954" w14:textId="16C204DB" w:rsidR="00EC4375" w:rsidRDefault="00EC4375" w:rsidP="002355EB">
      <w:pPr>
        <w:rPr>
          <w:rFonts w:ascii="Arial" w:hAnsi="Arial" w:cs="Arial"/>
          <w:sz w:val="24"/>
          <w:szCs w:val="24"/>
        </w:rPr>
      </w:pPr>
    </w:p>
    <w:p w14:paraId="2BFD03C0" w14:textId="77777777" w:rsidR="00D021B5" w:rsidRDefault="00D021B5" w:rsidP="002355EB">
      <w:pPr>
        <w:rPr>
          <w:rFonts w:ascii="Arial" w:hAnsi="Arial" w:cs="Arial"/>
          <w:sz w:val="24"/>
          <w:szCs w:val="24"/>
        </w:rPr>
        <w:sectPr w:rsidR="00D021B5" w:rsidSect="006B7BA6">
          <w:headerReference w:type="default" r:id="rId15"/>
          <w:footerReference w:type="default" r:id="rId16"/>
          <w:headerReference w:type="first" r:id="rId17"/>
          <w:footerReference w:type="first" r:id="rId18"/>
          <w:pgSz w:w="11906" w:h="16838"/>
          <w:pgMar w:top="1440" w:right="1440" w:bottom="1440" w:left="1440" w:header="708" w:footer="708" w:gutter="0"/>
          <w:pgNumType w:start="1"/>
          <w:cols w:space="708"/>
          <w:titlePg/>
          <w:docGrid w:linePitch="360"/>
        </w:sectPr>
      </w:pPr>
    </w:p>
    <w:p w14:paraId="10704EBE" w14:textId="0E566FED" w:rsidR="004D6832" w:rsidRDefault="004D6832" w:rsidP="002355EB">
      <w:pPr>
        <w:rPr>
          <w:rFonts w:ascii="Arial" w:hAnsi="Arial" w:cs="Arial"/>
          <w:b/>
          <w:bCs/>
          <w:sz w:val="24"/>
          <w:szCs w:val="24"/>
        </w:rPr>
      </w:pPr>
      <w:r>
        <w:rPr>
          <w:rFonts w:ascii="Arial" w:hAnsi="Arial" w:cs="Arial"/>
          <w:b/>
          <w:bCs/>
          <w:sz w:val="24"/>
          <w:szCs w:val="24"/>
        </w:rPr>
        <w:lastRenderedPageBreak/>
        <w:t>DETAILS OF SUSPECTED OFFENCE:</w:t>
      </w:r>
    </w:p>
    <w:p w14:paraId="12D7426F" w14:textId="09A1E2FC" w:rsidR="006245DC" w:rsidRPr="00841887" w:rsidRDefault="006245DC" w:rsidP="006245DC">
      <w:pPr>
        <w:rPr>
          <w:rFonts w:ascii="Arial" w:hAnsi="Arial" w:cs="Arial"/>
          <w:i/>
          <w:iCs/>
          <w:sz w:val="24"/>
          <w:szCs w:val="24"/>
        </w:rPr>
      </w:pPr>
    </w:p>
    <w:tbl>
      <w:tblPr>
        <w:tblStyle w:val="TableGrid"/>
        <w:tblW w:w="0" w:type="auto"/>
        <w:tblLook w:val="04A0" w:firstRow="1" w:lastRow="0" w:firstColumn="1" w:lastColumn="0" w:noHBand="0" w:noVBand="1"/>
      </w:tblPr>
      <w:tblGrid>
        <w:gridCol w:w="9016"/>
      </w:tblGrid>
      <w:tr w:rsidR="00A336CE" w14:paraId="287D7D48" w14:textId="77777777" w:rsidTr="0078122E">
        <w:trPr>
          <w:trHeight w:val="1134"/>
        </w:trPr>
        <w:tc>
          <w:tcPr>
            <w:tcW w:w="9016" w:type="dxa"/>
          </w:tcPr>
          <w:p w14:paraId="228D82DD" w14:textId="77777777" w:rsidR="00A336CE" w:rsidRDefault="00A336CE" w:rsidP="00A336CE">
            <w:pPr>
              <w:rPr>
                <w:rFonts w:ascii="Arial" w:hAnsi="Arial" w:cs="Arial"/>
                <w:b/>
                <w:bCs/>
                <w:sz w:val="24"/>
                <w:szCs w:val="24"/>
              </w:rPr>
            </w:pPr>
            <w:r>
              <w:rPr>
                <w:rFonts w:ascii="Arial" w:hAnsi="Arial" w:cs="Arial"/>
                <w:b/>
                <w:bCs/>
                <w:sz w:val="24"/>
                <w:szCs w:val="24"/>
              </w:rPr>
              <w:t>Name(s) and address(es) of person(s) involved:</w:t>
            </w:r>
          </w:p>
          <w:p w14:paraId="7938D252" w14:textId="77777777" w:rsidR="00FD7EBA" w:rsidRDefault="00FD7EBA" w:rsidP="00A336CE">
            <w:pPr>
              <w:rPr>
                <w:rFonts w:ascii="Arial" w:hAnsi="Arial" w:cs="Arial"/>
                <w:b/>
                <w:bCs/>
                <w:sz w:val="24"/>
                <w:szCs w:val="24"/>
              </w:rPr>
            </w:pPr>
          </w:p>
          <w:p w14:paraId="2F6A9FB4" w14:textId="29E21D4C" w:rsidR="00A336CE" w:rsidRDefault="00A336CE" w:rsidP="00A336CE">
            <w:pPr>
              <w:rPr>
                <w:rFonts w:ascii="Arial" w:hAnsi="Arial" w:cs="Arial"/>
                <w:sz w:val="24"/>
                <w:szCs w:val="24"/>
              </w:rPr>
            </w:pPr>
            <w:r>
              <w:rPr>
                <w:rFonts w:ascii="Arial" w:hAnsi="Arial" w:cs="Arial"/>
                <w:i/>
                <w:iCs/>
                <w:sz w:val="24"/>
                <w:szCs w:val="24"/>
              </w:rPr>
              <w:t>[If a company / public body please include details of nature of business / activity]</w:t>
            </w:r>
          </w:p>
        </w:tc>
      </w:tr>
      <w:tr w:rsidR="00A336CE" w14:paraId="23C6529C" w14:textId="77777777" w:rsidTr="00FD7EBA">
        <w:trPr>
          <w:trHeight w:val="8504"/>
        </w:trPr>
        <w:tc>
          <w:tcPr>
            <w:tcW w:w="9016" w:type="dxa"/>
          </w:tcPr>
          <w:p w14:paraId="713BF22B" w14:textId="77777777" w:rsidR="00A336CE" w:rsidRDefault="00A336CE" w:rsidP="002355EB">
            <w:pPr>
              <w:rPr>
                <w:rFonts w:ascii="Arial" w:hAnsi="Arial" w:cs="Arial"/>
                <w:sz w:val="24"/>
                <w:szCs w:val="24"/>
              </w:rPr>
            </w:pPr>
          </w:p>
        </w:tc>
      </w:tr>
    </w:tbl>
    <w:p w14:paraId="255677BB" w14:textId="77777777" w:rsidR="00A336CE" w:rsidRDefault="00A336CE" w:rsidP="002355EB">
      <w:pPr>
        <w:rPr>
          <w:rFonts w:ascii="Arial" w:hAnsi="Arial" w:cs="Arial"/>
          <w:sz w:val="24"/>
          <w:szCs w:val="24"/>
        </w:rPr>
      </w:pPr>
    </w:p>
    <w:p w14:paraId="40F70D6D" w14:textId="77777777" w:rsidR="00FD7EBA" w:rsidRDefault="00FD7EBA" w:rsidP="002355EB">
      <w:pPr>
        <w:rPr>
          <w:rFonts w:ascii="Arial" w:hAnsi="Arial" w:cs="Arial"/>
          <w:sz w:val="24"/>
          <w:szCs w:val="24"/>
        </w:rPr>
        <w:sectPr w:rsidR="00FD7EBA" w:rsidSect="00BC7F17">
          <w:pgSz w:w="11906" w:h="16838"/>
          <w:pgMar w:top="1440" w:right="1440" w:bottom="1440" w:left="1440" w:header="708" w:footer="708" w:gutter="0"/>
          <w:pgNumType w:start="2"/>
          <w:cols w:space="708"/>
          <w:docGrid w:linePitch="360"/>
        </w:sectPr>
      </w:pPr>
    </w:p>
    <w:p w14:paraId="29C9FF2A" w14:textId="2464900D" w:rsidR="004D6832" w:rsidRDefault="004D6832" w:rsidP="002355E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FD7EBA" w14:paraId="28AF82DF" w14:textId="77777777" w:rsidTr="002725EC">
        <w:trPr>
          <w:trHeight w:val="1134"/>
        </w:trPr>
        <w:tc>
          <w:tcPr>
            <w:tcW w:w="9016" w:type="dxa"/>
            <w:tcBorders>
              <w:bottom w:val="nil"/>
            </w:tcBorders>
          </w:tcPr>
          <w:p w14:paraId="3A119D87" w14:textId="77777777" w:rsidR="00FD7EBA" w:rsidRDefault="00FD7EBA" w:rsidP="00FD7EBA">
            <w:pPr>
              <w:rPr>
                <w:rFonts w:ascii="Arial" w:hAnsi="Arial" w:cs="Arial"/>
                <w:b/>
                <w:bCs/>
                <w:sz w:val="24"/>
                <w:szCs w:val="24"/>
              </w:rPr>
            </w:pPr>
            <w:r>
              <w:rPr>
                <w:rFonts w:ascii="Arial" w:hAnsi="Arial" w:cs="Arial"/>
                <w:b/>
                <w:bCs/>
                <w:sz w:val="24"/>
                <w:szCs w:val="24"/>
              </w:rPr>
              <w:t xml:space="preserve">Nature, </w:t>
            </w:r>
            <w:proofErr w:type="gramStart"/>
            <w:r>
              <w:rPr>
                <w:rFonts w:ascii="Arial" w:hAnsi="Arial" w:cs="Arial"/>
                <w:b/>
                <w:bCs/>
                <w:sz w:val="24"/>
                <w:szCs w:val="24"/>
              </w:rPr>
              <w:t>value</w:t>
            </w:r>
            <w:proofErr w:type="gramEnd"/>
            <w:r>
              <w:rPr>
                <w:rFonts w:ascii="Arial" w:hAnsi="Arial" w:cs="Arial"/>
                <w:b/>
                <w:bCs/>
                <w:sz w:val="24"/>
                <w:szCs w:val="24"/>
              </w:rPr>
              <w:t xml:space="preserve"> and timing of activity involved:</w:t>
            </w:r>
          </w:p>
          <w:p w14:paraId="1F42B272" w14:textId="77777777" w:rsidR="00FD7EBA" w:rsidRDefault="00FD7EBA" w:rsidP="00FD7EBA">
            <w:pPr>
              <w:rPr>
                <w:rFonts w:ascii="Arial" w:hAnsi="Arial" w:cs="Arial"/>
                <w:b/>
                <w:bCs/>
                <w:sz w:val="24"/>
                <w:szCs w:val="24"/>
              </w:rPr>
            </w:pPr>
          </w:p>
          <w:p w14:paraId="2AA8CC39" w14:textId="4703B3CE" w:rsidR="00FD7EBA" w:rsidRPr="00FD7EBA" w:rsidRDefault="00FD7EBA" w:rsidP="002355EB">
            <w:pPr>
              <w:rPr>
                <w:rFonts w:ascii="Arial" w:hAnsi="Arial" w:cs="Arial"/>
                <w:i/>
                <w:iCs/>
                <w:sz w:val="24"/>
                <w:szCs w:val="24"/>
              </w:rPr>
            </w:pPr>
            <w:r>
              <w:rPr>
                <w:rFonts w:ascii="Arial" w:hAnsi="Arial" w:cs="Arial"/>
                <w:i/>
                <w:iCs/>
                <w:sz w:val="24"/>
                <w:szCs w:val="24"/>
              </w:rPr>
              <w:t xml:space="preserve">[Please include full details </w:t>
            </w:r>
            <w:proofErr w:type="gramStart"/>
            <w:r>
              <w:rPr>
                <w:rFonts w:ascii="Arial" w:hAnsi="Arial" w:cs="Arial"/>
                <w:i/>
                <w:iCs/>
                <w:sz w:val="24"/>
                <w:szCs w:val="24"/>
              </w:rPr>
              <w:t>e.g.</w:t>
            </w:r>
            <w:proofErr w:type="gramEnd"/>
            <w:r>
              <w:rPr>
                <w:rFonts w:ascii="Arial" w:hAnsi="Arial" w:cs="Arial"/>
                <w:i/>
                <w:iCs/>
                <w:sz w:val="24"/>
                <w:szCs w:val="24"/>
              </w:rPr>
              <w:t xml:space="preserve"> what, where, how. </w:t>
            </w:r>
            <w:proofErr w:type="gramStart"/>
            <w:r>
              <w:rPr>
                <w:rFonts w:ascii="Arial" w:hAnsi="Arial" w:cs="Arial"/>
                <w:i/>
                <w:iCs/>
                <w:sz w:val="24"/>
                <w:szCs w:val="24"/>
              </w:rPr>
              <w:t>Continue on</w:t>
            </w:r>
            <w:proofErr w:type="gramEnd"/>
            <w:r>
              <w:rPr>
                <w:rFonts w:ascii="Arial" w:hAnsi="Arial" w:cs="Arial"/>
                <w:i/>
                <w:iCs/>
                <w:sz w:val="24"/>
                <w:szCs w:val="24"/>
              </w:rPr>
              <w:t xml:space="preserve"> a separate sheet</w:t>
            </w:r>
            <w:r w:rsidR="00600730">
              <w:rPr>
                <w:rFonts w:ascii="Arial" w:hAnsi="Arial" w:cs="Arial"/>
                <w:i/>
                <w:iCs/>
                <w:sz w:val="24"/>
                <w:szCs w:val="24"/>
              </w:rPr>
              <w:t>,</w:t>
            </w:r>
            <w:r>
              <w:rPr>
                <w:rFonts w:ascii="Arial" w:hAnsi="Arial" w:cs="Arial"/>
                <w:i/>
                <w:iCs/>
                <w:sz w:val="24"/>
                <w:szCs w:val="24"/>
              </w:rPr>
              <w:t xml:space="preserve"> i</w:t>
            </w:r>
            <w:r w:rsidR="00600730">
              <w:rPr>
                <w:rFonts w:ascii="Arial" w:hAnsi="Arial" w:cs="Arial"/>
                <w:i/>
                <w:iCs/>
                <w:sz w:val="24"/>
                <w:szCs w:val="24"/>
              </w:rPr>
              <w:t>f</w:t>
            </w:r>
            <w:r>
              <w:rPr>
                <w:rFonts w:ascii="Arial" w:hAnsi="Arial" w:cs="Arial"/>
                <w:i/>
                <w:iCs/>
                <w:sz w:val="24"/>
                <w:szCs w:val="24"/>
              </w:rPr>
              <w:t xml:space="preserve"> necessary.]</w:t>
            </w:r>
          </w:p>
        </w:tc>
      </w:tr>
      <w:tr w:rsidR="00FD7EBA" w14:paraId="5882A968" w14:textId="77777777" w:rsidTr="002725EC">
        <w:trPr>
          <w:trHeight w:val="8504"/>
        </w:trPr>
        <w:tc>
          <w:tcPr>
            <w:tcW w:w="9016" w:type="dxa"/>
            <w:tcBorders>
              <w:top w:val="nil"/>
            </w:tcBorders>
          </w:tcPr>
          <w:p w14:paraId="1D4316BE" w14:textId="77777777" w:rsidR="00FD7EBA" w:rsidRDefault="00FD7EBA" w:rsidP="002355EB">
            <w:pPr>
              <w:rPr>
                <w:rFonts w:ascii="Arial" w:hAnsi="Arial" w:cs="Arial"/>
                <w:sz w:val="24"/>
                <w:szCs w:val="24"/>
              </w:rPr>
            </w:pPr>
          </w:p>
          <w:p w14:paraId="703C6885" w14:textId="626379C3" w:rsidR="002725EC" w:rsidRDefault="002725EC" w:rsidP="002355EB">
            <w:pPr>
              <w:rPr>
                <w:rFonts w:ascii="Arial" w:hAnsi="Arial" w:cs="Arial"/>
                <w:sz w:val="24"/>
                <w:szCs w:val="24"/>
              </w:rPr>
            </w:pPr>
          </w:p>
        </w:tc>
      </w:tr>
    </w:tbl>
    <w:p w14:paraId="5261BAD0" w14:textId="2C80575B" w:rsidR="004D6832" w:rsidRDefault="004D6832" w:rsidP="002355EB">
      <w:pPr>
        <w:rPr>
          <w:rFonts w:ascii="Arial" w:hAnsi="Arial" w:cs="Arial"/>
          <w:sz w:val="24"/>
          <w:szCs w:val="24"/>
        </w:rPr>
      </w:pPr>
    </w:p>
    <w:p w14:paraId="2564E311" w14:textId="77777777" w:rsidR="0078122E" w:rsidRDefault="0078122E" w:rsidP="002355EB">
      <w:pPr>
        <w:rPr>
          <w:rFonts w:ascii="Arial" w:hAnsi="Arial" w:cs="Arial"/>
          <w:sz w:val="24"/>
          <w:szCs w:val="24"/>
        </w:rPr>
        <w:sectPr w:rsidR="0078122E">
          <w:pgSz w:w="11906" w:h="16838"/>
          <w:pgMar w:top="1440" w:right="1440" w:bottom="1440" w:left="1440" w:header="708" w:footer="708" w:gutter="0"/>
          <w:cols w:space="708"/>
          <w:docGrid w:linePitch="360"/>
        </w:sectPr>
      </w:pPr>
    </w:p>
    <w:p w14:paraId="704F5A80" w14:textId="77777777" w:rsidR="0078122E" w:rsidRDefault="0078122E" w:rsidP="002355E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8122E" w14:paraId="64D008E4" w14:textId="77777777" w:rsidTr="002725EC">
        <w:trPr>
          <w:trHeight w:val="1134"/>
        </w:trPr>
        <w:tc>
          <w:tcPr>
            <w:tcW w:w="9016" w:type="dxa"/>
            <w:tcBorders>
              <w:bottom w:val="nil"/>
            </w:tcBorders>
          </w:tcPr>
          <w:p w14:paraId="67F45833" w14:textId="77777777" w:rsidR="0078122E" w:rsidRDefault="0078122E" w:rsidP="0078122E">
            <w:pPr>
              <w:rPr>
                <w:rFonts w:ascii="Arial" w:hAnsi="Arial" w:cs="Arial"/>
                <w:b/>
                <w:bCs/>
                <w:sz w:val="24"/>
                <w:szCs w:val="24"/>
              </w:rPr>
            </w:pPr>
            <w:r w:rsidRPr="00841887">
              <w:rPr>
                <w:rFonts w:ascii="Arial" w:hAnsi="Arial" w:cs="Arial"/>
                <w:b/>
                <w:bCs/>
                <w:sz w:val="24"/>
                <w:szCs w:val="24"/>
              </w:rPr>
              <w:t>Nature of suspicions regarding activity:</w:t>
            </w:r>
          </w:p>
          <w:p w14:paraId="03335A0B" w14:textId="77777777" w:rsidR="00A4451C" w:rsidRPr="00841887" w:rsidRDefault="00A4451C" w:rsidP="0078122E">
            <w:pPr>
              <w:rPr>
                <w:rFonts w:ascii="Arial" w:hAnsi="Arial" w:cs="Arial"/>
                <w:b/>
                <w:bCs/>
                <w:sz w:val="24"/>
                <w:szCs w:val="24"/>
              </w:rPr>
            </w:pPr>
          </w:p>
          <w:p w14:paraId="23E893F7" w14:textId="1B781F54" w:rsidR="0078122E" w:rsidRPr="00600730" w:rsidRDefault="0078122E" w:rsidP="0078122E">
            <w:pPr>
              <w:rPr>
                <w:rFonts w:ascii="Arial" w:hAnsi="Arial" w:cs="Arial"/>
                <w:i/>
                <w:iCs/>
                <w:sz w:val="24"/>
                <w:szCs w:val="24"/>
              </w:rPr>
            </w:pPr>
            <w:r>
              <w:rPr>
                <w:rFonts w:ascii="Arial" w:hAnsi="Arial" w:cs="Arial"/>
                <w:i/>
                <w:iCs/>
                <w:sz w:val="24"/>
                <w:szCs w:val="24"/>
              </w:rPr>
              <w:t>[Continue on a separate sheet</w:t>
            </w:r>
            <w:r w:rsidR="00600730">
              <w:rPr>
                <w:rFonts w:ascii="Arial" w:hAnsi="Arial" w:cs="Arial"/>
                <w:i/>
                <w:iCs/>
                <w:sz w:val="24"/>
                <w:szCs w:val="24"/>
              </w:rPr>
              <w:t>,</w:t>
            </w:r>
            <w:r>
              <w:rPr>
                <w:rFonts w:ascii="Arial" w:hAnsi="Arial" w:cs="Arial"/>
                <w:i/>
                <w:iCs/>
                <w:sz w:val="24"/>
                <w:szCs w:val="24"/>
              </w:rPr>
              <w:t xml:space="preserve"> i</w:t>
            </w:r>
            <w:r w:rsidR="00600730">
              <w:rPr>
                <w:rFonts w:ascii="Arial" w:hAnsi="Arial" w:cs="Arial"/>
                <w:i/>
                <w:iCs/>
                <w:sz w:val="24"/>
                <w:szCs w:val="24"/>
              </w:rPr>
              <w:t>f</w:t>
            </w:r>
            <w:r>
              <w:rPr>
                <w:rFonts w:ascii="Arial" w:hAnsi="Arial" w:cs="Arial"/>
                <w:i/>
                <w:iCs/>
                <w:sz w:val="24"/>
                <w:szCs w:val="24"/>
              </w:rPr>
              <w:t xml:space="preserve"> necessary.]</w:t>
            </w:r>
          </w:p>
          <w:p w14:paraId="67C0A6E8" w14:textId="77777777" w:rsidR="0078122E" w:rsidRDefault="0078122E" w:rsidP="002355EB">
            <w:pPr>
              <w:rPr>
                <w:rFonts w:ascii="Arial" w:hAnsi="Arial" w:cs="Arial"/>
                <w:sz w:val="24"/>
                <w:szCs w:val="24"/>
              </w:rPr>
            </w:pPr>
          </w:p>
        </w:tc>
      </w:tr>
      <w:tr w:rsidR="0078122E" w14:paraId="2E27AA3B" w14:textId="77777777" w:rsidTr="002725EC">
        <w:trPr>
          <w:trHeight w:val="8504"/>
        </w:trPr>
        <w:tc>
          <w:tcPr>
            <w:tcW w:w="9016" w:type="dxa"/>
            <w:tcBorders>
              <w:top w:val="nil"/>
            </w:tcBorders>
          </w:tcPr>
          <w:p w14:paraId="1BF20146" w14:textId="77777777" w:rsidR="0078122E" w:rsidRDefault="0078122E" w:rsidP="002355EB">
            <w:pPr>
              <w:rPr>
                <w:rFonts w:ascii="Arial" w:hAnsi="Arial" w:cs="Arial"/>
                <w:sz w:val="24"/>
                <w:szCs w:val="24"/>
              </w:rPr>
            </w:pPr>
          </w:p>
        </w:tc>
      </w:tr>
    </w:tbl>
    <w:p w14:paraId="2365F199" w14:textId="77777777" w:rsidR="00A4451C" w:rsidRDefault="00A4451C" w:rsidP="002355EB">
      <w:pPr>
        <w:rPr>
          <w:rFonts w:ascii="Arial" w:hAnsi="Arial" w:cs="Arial"/>
          <w:sz w:val="24"/>
          <w:szCs w:val="24"/>
        </w:rPr>
        <w:sectPr w:rsidR="00A4451C">
          <w:pgSz w:w="11906" w:h="16838"/>
          <w:pgMar w:top="1440" w:right="1440" w:bottom="1440" w:left="1440" w:header="708" w:footer="708" w:gutter="0"/>
          <w:cols w:space="708"/>
          <w:docGrid w:linePitch="360"/>
        </w:sectPr>
      </w:pPr>
    </w:p>
    <w:p w14:paraId="3798D984" w14:textId="64120C12" w:rsidR="0078122E" w:rsidRDefault="0078122E" w:rsidP="002355E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8122E" w14:paraId="3EE95EA3" w14:textId="77777777" w:rsidTr="002725EC">
        <w:trPr>
          <w:trHeight w:val="850"/>
        </w:trPr>
        <w:tc>
          <w:tcPr>
            <w:tcW w:w="9016" w:type="dxa"/>
            <w:tcBorders>
              <w:bottom w:val="nil"/>
            </w:tcBorders>
          </w:tcPr>
          <w:p w14:paraId="4911F54E" w14:textId="1C0ECA73" w:rsidR="0078122E" w:rsidRDefault="0078122E" w:rsidP="0078122E">
            <w:pPr>
              <w:rPr>
                <w:rFonts w:ascii="Arial" w:hAnsi="Arial" w:cs="Arial"/>
                <w:b/>
                <w:bCs/>
                <w:sz w:val="24"/>
                <w:szCs w:val="24"/>
              </w:rPr>
            </w:pPr>
            <w:r>
              <w:rPr>
                <w:rFonts w:ascii="Arial" w:hAnsi="Arial" w:cs="Arial"/>
                <w:b/>
                <w:bCs/>
                <w:sz w:val="24"/>
                <w:szCs w:val="24"/>
              </w:rPr>
              <w:t>Has an investigation been undertaken</w:t>
            </w:r>
            <w:r w:rsidR="007158CD">
              <w:rPr>
                <w:rFonts w:ascii="Arial" w:hAnsi="Arial" w:cs="Arial"/>
                <w:b/>
                <w:bCs/>
                <w:sz w:val="24"/>
                <w:szCs w:val="24"/>
              </w:rPr>
              <w:t>?</w:t>
            </w:r>
          </w:p>
          <w:p w14:paraId="61957D00" w14:textId="77777777" w:rsidR="0078122E" w:rsidRDefault="0078122E" w:rsidP="00A4451C">
            <w:pPr>
              <w:rPr>
                <w:rFonts w:ascii="Arial" w:hAnsi="Arial" w:cs="Arial"/>
                <w:sz w:val="24"/>
                <w:szCs w:val="24"/>
              </w:rPr>
            </w:pPr>
          </w:p>
        </w:tc>
      </w:tr>
      <w:tr w:rsidR="0078122E" w14:paraId="52C7381E" w14:textId="77777777" w:rsidTr="002725EC">
        <w:trPr>
          <w:trHeight w:val="567"/>
        </w:trPr>
        <w:tc>
          <w:tcPr>
            <w:tcW w:w="9016" w:type="dxa"/>
            <w:tcBorders>
              <w:top w:val="nil"/>
            </w:tcBorders>
          </w:tcPr>
          <w:p w14:paraId="19E073CD" w14:textId="4A36FB30" w:rsidR="0078122E" w:rsidRDefault="007158CD" w:rsidP="002355EB">
            <w:pPr>
              <w:rPr>
                <w:rFonts w:ascii="Arial" w:hAnsi="Arial" w:cs="Arial"/>
                <w:sz w:val="24"/>
                <w:szCs w:val="24"/>
              </w:rPr>
            </w:pPr>
            <w:r>
              <w:rPr>
                <w:rFonts w:ascii="Arial" w:hAnsi="Arial" w:cs="Arial"/>
                <w:b/>
                <w:bCs/>
                <w:sz w:val="24"/>
                <w:szCs w:val="24"/>
              </w:rPr>
              <w:t>Yes/No</w:t>
            </w:r>
          </w:p>
        </w:tc>
      </w:tr>
    </w:tbl>
    <w:p w14:paraId="24A8DF85" w14:textId="77777777" w:rsidR="0078122E" w:rsidRDefault="0078122E" w:rsidP="002355E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4451C" w14:paraId="4E34D958" w14:textId="77777777" w:rsidTr="002725EC">
        <w:trPr>
          <w:trHeight w:val="1134"/>
        </w:trPr>
        <w:tc>
          <w:tcPr>
            <w:tcW w:w="9016" w:type="dxa"/>
            <w:tcBorders>
              <w:bottom w:val="nil"/>
            </w:tcBorders>
          </w:tcPr>
          <w:p w14:paraId="0F4E8C2E" w14:textId="68AA02C9" w:rsidR="00A4451C" w:rsidRDefault="00A4451C" w:rsidP="00893800">
            <w:pPr>
              <w:rPr>
                <w:rFonts w:ascii="Arial" w:hAnsi="Arial" w:cs="Arial"/>
                <w:b/>
                <w:bCs/>
                <w:sz w:val="24"/>
                <w:szCs w:val="24"/>
              </w:rPr>
            </w:pPr>
            <w:r>
              <w:rPr>
                <w:rFonts w:ascii="Arial" w:hAnsi="Arial" w:cs="Arial"/>
                <w:b/>
                <w:bCs/>
                <w:sz w:val="24"/>
                <w:szCs w:val="24"/>
              </w:rPr>
              <w:t>If yes, please include details:</w:t>
            </w:r>
          </w:p>
          <w:p w14:paraId="5364699F" w14:textId="77777777" w:rsidR="00A4451C" w:rsidRDefault="00A4451C" w:rsidP="00893800">
            <w:pPr>
              <w:rPr>
                <w:rFonts w:ascii="Arial" w:hAnsi="Arial" w:cs="Arial"/>
                <w:sz w:val="24"/>
                <w:szCs w:val="24"/>
              </w:rPr>
            </w:pPr>
          </w:p>
        </w:tc>
      </w:tr>
      <w:tr w:rsidR="00A4451C" w14:paraId="2470D3F3" w14:textId="77777777" w:rsidTr="002725EC">
        <w:trPr>
          <w:trHeight w:val="8504"/>
        </w:trPr>
        <w:tc>
          <w:tcPr>
            <w:tcW w:w="9016" w:type="dxa"/>
            <w:tcBorders>
              <w:top w:val="nil"/>
            </w:tcBorders>
          </w:tcPr>
          <w:p w14:paraId="5C82E3FA" w14:textId="77777777" w:rsidR="00A4451C" w:rsidRDefault="00A4451C" w:rsidP="00893800">
            <w:pPr>
              <w:rPr>
                <w:rFonts w:ascii="Arial" w:hAnsi="Arial" w:cs="Arial"/>
                <w:sz w:val="24"/>
                <w:szCs w:val="24"/>
              </w:rPr>
            </w:pPr>
          </w:p>
        </w:tc>
      </w:tr>
    </w:tbl>
    <w:p w14:paraId="220DF6E2" w14:textId="77777777" w:rsidR="00A4451C" w:rsidRDefault="00A4451C" w:rsidP="002355EB">
      <w:pPr>
        <w:rPr>
          <w:rFonts w:ascii="Arial" w:hAnsi="Arial" w:cs="Arial"/>
          <w:sz w:val="24"/>
          <w:szCs w:val="24"/>
        </w:rPr>
      </w:pPr>
    </w:p>
    <w:p w14:paraId="79011FCD" w14:textId="77777777" w:rsidR="007158CD" w:rsidRDefault="007158CD" w:rsidP="002355EB">
      <w:pPr>
        <w:rPr>
          <w:rFonts w:ascii="Arial" w:hAnsi="Arial" w:cs="Arial"/>
          <w:sz w:val="24"/>
          <w:szCs w:val="24"/>
        </w:rPr>
        <w:sectPr w:rsidR="007158CD">
          <w:pgSz w:w="11906" w:h="16838"/>
          <w:pgMar w:top="1440" w:right="1440" w:bottom="1440" w:left="1440" w:header="708" w:footer="708" w:gutter="0"/>
          <w:cols w:space="708"/>
          <w:docGrid w:linePitch="360"/>
        </w:sectPr>
      </w:pPr>
    </w:p>
    <w:p w14:paraId="699518FE" w14:textId="77777777" w:rsidR="00A4451C" w:rsidRDefault="00A4451C" w:rsidP="002355E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70733B" w14:paraId="28FF49A6" w14:textId="77777777" w:rsidTr="002725EC">
        <w:trPr>
          <w:trHeight w:val="850"/>
        </w:trPr>
        <w:tc>
          <w:tcPr>
            <w:tcW w:w="9016" w:type="dxa"/>
            <w:tcBorders>
              <w:bottom w:val="nil"/>
            </w:tcBorders>
          </w:tcPr>
          <w:p w14:paraId="77DFE5EF" w14:textId="4BD01A7D" w:rsidR="006F2D4D" w:rsidRDefault="006F2D4D" w:rsidP="006F2D4D">
            <w:pPr>
              <w:rPr>
                <w:rFonts w:ascii="Arial" w:hAnsi="Arial" w:cs="Arial"/>
                <w:b/>
                <w:bCs/>
                <w:sz w:val="24"/>
                <w:szCs w:val="24"/>
              </w:rPr>
            </w:pPr>
            <w:r>
              <w:rPr>
                <w:rFonts w:ascii="Arial" w:hAnsi="Arial" w:cs="Arial"/>
                <w:b/>
                <w:bCs/>
                <w:sz w:val="24"/>
                <w:szCs w:val="24"/>
              </w:rPr>
              <w:t>Have you discussed your suspicions with anyone else?</w:t>
            </w:r>
          </w:p>
          <w:p w14:paraId="5C9DB395" w14:textId="77777777" w:rsidR="0070733B" w:rsidRDefault="0070733B" w:rsidP="002355EB">
            <w:pPr>
              <w:rPr>
                <w:rFonts w:ascii="Arial" w:hAnsi="Arial" w:cs="Arial"/>
                <w:sz w:val="24"/>
                <w:szCs w:val="24"/>
              </w:rPr>
            </w:pPr>
          </w:p>
        </w:tc>
      </w:tr>
      <w:tr w:rsidR="0070733B" w14:paraId="3142656B" w14:textId="77777777" w:rsidTr="002725EC">
        <w:trPr>
          <w:trHeight w:val="567"/>
        </w:trPr>
        <w:tc>
          <w:tcPr>
            <w:tcW w:w="9016" w:type="dxa"/>
            <w:tcBorders>
              <w:top w:val="nil"/>
            </w:tcBorders>
          </w:tcPr>
          <w:p w14:paraId="64B93C12" w14:textId="304FCE32" w:rsidR="0070733B" w:rsidRDefault="007158CD" w:rsidP="002355EB">
            <w:pPr>
              <w:rPr>
                <w:rFonts w:ascii="Arial" w:hAnsi="Arial" w:cs="Arial"/>
                <w:sz w:val="24"/>
                <w:szCs w:val="24"/>
              </w:rPr>
            </w:pPr>
            <w:r>
              <w:rPr>
                <w:rFonts w:ascii="Arial" w:hAnsi="Arial" w:cs="Arial"/>
                <w:b/>
                <w:bCs/>
                <w:sz w:val="24"/>
                <w:szCs w:val="24"/>
              </w:rPr>
              <w:t>Yes/No</w:t>
            </w:r>
          </w:p>
        </w:tc>
      </w:tr>
    </w:tbl>
    <w:p w14:paraId="2CA03AFA" w14:textId="62495800" w:rsidR="00D54DE8" w:rsidRDefault="00D54DE8" w:rsidP="002355E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F2D4D" w14:paraId="31DBA912" w14:textId="77777777" w:rsidTr="002725EC">
        <w:trPr>
          <w:trHeight w:val="1134"/>
        </w:trPr>
        <w:tc>
          <w:tcPr>
            <w:tcW w:w="9016" w:type="dxa"/>
            <w:tcBorders>
              <w:bottom w:val="nil"/>
            </w:tcBorders>
          </w:tcPr>
          <w:p w14:paraId="6B75C05F" w14:textId="77777777" w:rsidR="006F2D4D" w:rsidRDefault="006F2D4D" w:rsidP="006F2D4D">
            <w:pPr>
              <w:rPr>
                <w:rFonts w:ascii="Arial" w:hAnsi="Arial" w:cs="Arial"/>
                <w:b/>
                <w:bCs/>
                <w:sz w:val="24"/>
                <w:szCs w:val="24"/>
              </w:rPr>
            </w:pPr>
            <w:r>
              <w:rPr>
                <w:rFonts w:ascii="Arial" w:hAnsi="Arial" w:cs="Arial"/>
                <w:b/>
                <w:bCs/>
                <w:sz w:val="24"/>
                <w:szCs w:val="24"/>
              </w:rPr>
              <w:t>If yes, please provide details of who the discussions took place with and explain why such discussion was necessary:</w:t>
            </w:r>
          </w:p>
          <w:p w14:paraId="721F325A" w14:textId="77777777" w:rsidR="006F2D4D" w:rsidRDefault="006F2D4D" w:rsidP="002355EB">
            <w:pPr>
              <w:rPr>
                <w:rFonts w:ascii="Arial" w:hAnsi="Arial" w:cs="Arial"/>
                <w:sz w:val="24"/>
                <w:szCs w:val="24"/>
              </w:rPr>
            </w:pPr>
          </w:p>
        </w:tc>
      </w:tr>
      <w:tr w:rsidR="006F2D4D" w14:paraId="2716644A" w14:textId="77777777" w:rsidTr="002725EC">
        <w:trPr>
          <w:trHeight w:val="8504"/>
        </w:trPr>
        <w:tc>
          <w:tcPr>
            <w:tcW w:w="9016" w:type="dxa"/>
            <w:tcBorders>
              <w:top w:val="nil"/>
            </w:tcBorders>
          </w:tcPr>
          <w:p w14:paraId="52F1F37A" w14:textId="77777777" w:rsidR="006F2D4D" w:rsidRDefault="006F2D4D" w:rsidP="002355EB">
            <w:pPr>
              <w:rPr>
                <w:rFonts w:ascii="Arial" w:hAnsi="Arial" w:cs="Arial"/>
                <w:sz w:val="24"/>
                <w:szCs w:val="24"/>
              </w:rPr>
            </w:pPr>
          </w:p>
        </w:tc>
      </w:tr>
    </w:tbl>
    <w:p w14:paraId="338667F8" w14:textId="77777777" w:rsidR="007158CD" w:rsidRDefault="007158CD" w:rsidP="002355EB">
      <w:pPr>
        <w:rPr>
          <w:rFonts w:ascii="Arial" w:hAnsi="Arial" w:cs="Arial"/>
          <w:sz w:val="24"/>
          <w:szCs w:val="24"/>
        </w:rPr>
        <w:sectPr w:rsidR="007158CD">
          <w:pgSz w:w="11906" w:h="16838"/>
          <w:pgMar w:top="1440" w:right="1440" w:bottom="1440" w:left="1440" w:header="708" w:footer="708" w:gutter="0"/>
          <w:cols w:space="708"/>
          <w:docGrid w:linePitch="360"/>
        </w:sectPr>
      </w:pPr>
    </w:p>
    <w:p w14:paraId="4BADB8BC" w14:textId="0994FBA4" w:rsidR="00D54DE8" w:rsidRDefault="00D54DE8" w:rsidP="002355E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F2D4D" w14:paraId="1D4F0856" w14:textId="77777777" w:rsidTr="002725EC">
        <w:trPr>
          <w:trHeight w:val="1134"/>
        </w:trPr>
        <w:tc>
          <w:tcPr>
            <w:tcW w:w="9016" w:type="dxa"/>
            <w:tcBorders>
              <w:bottom w:val="nil"/>
            </w:tcBorders>
          </w:tcPr>
          <w:p w14:paraId="1B42F797" w14:textId="7D7D6099" w:rsidR="006F2D4D" w:rsidRPr="00841887" w:rsidRDefault="006F2D4D" w:rsidP="006F2D4D">
            <w:pPr>
              <w:rPr>
                <w:rFonts w:ascii="Arial" w:hAnsi="Arial" w:cs="Arial"/>
                <w:b/>
                <w:bCs/>
                <w:sz w:val="24"/>
                <w:szCs w:val="24"/>
              </w:rPr>
            </w:pPr>
            <w:r>
              <w:rPr>
                <w:rFonts w:ascii="Arial" w:hAnsi="Arial" w:cs="Arial"/>
                <w:b/>
                <w:bCs/>
                <w:sz w:val="24"/>
                <w:szCs w:val="24"/>
              </w:rPr>
              <w:t>Please set out any other information you feel is relevant:</w:t>
            </w:r>
          </w:p>
          <w:p w14:paraId="114EF664" w14:textId="77777777" w:rsidR="006F2D4D" w:rsidRDefault="006F2D4D" w:rsidP="002355EB">
            <w:pPr>
              <w:rPr>
                <w:rFonts w:ascii="Arial" w:hAnsi="Arial" w:cs="Arial"/>
                <w:sz w:val="24"/>
                <w:szCs w:val="24"/>
              </w:rPr>
            </w:pPr>
          </w:p>
        </w:tc>
      </w:tr>
      <w:tr w:rsidR="006F2D4D" w14:paraId="16B5479A" w14:textId="77777777" w:rsidTr="002725EC">
        <w:trPr>
          <w:trHeight w:val="8504"/>
        </w:trPr>
        <w:tc>
          <w:tcPr>
            <w:tcW w:w="9016" w:type="dxa"/>
            <w:tcBorders>
              <w:top w:val="nil"/>
            </w:tcBorders>
          </w:tcPr>
          <w:p w14:paraId="7BFF92F2" w14:textId="77777777" w:rsidR="006F2D4D" w:rsidRDefault="006F2D4D" w:rsidP="002355EB">
            <w:pPr>
              <w:rPr>
                <w:rFonts w:ascii="Arial" w:hAnsi="Arial" w:cs="Arial"/>
                <w:sz w:val="24"/>
                <w:szCs w:val="24"/>
              </w:rPr>
            </w:pPr>
          </w:p>
        </w:tc>
      </w:tr>
    </w:tbl>
    <w:p w14:paraId="4A3B76C3" w14:textId="77777777" w:rsidR="005F557C" w:rsidRDefault="005F557C" w:rsidP="002355EB">
      <w:pPr>
        <w:rPr>
          <w:rFonts w:ascii="Arial" w:hAnsi="Arial" w:cs="Arial"/>
          <w:sz w:val="24"/>
          <w:szCs w:val="24"/>
        </w:rPr>
        <w:sectPr w:rsidR="005F557C">
          <w:pgSz w:w="11906" w:h="16838"/>
          <w:pgMar w:top="1440" w:right="1440" w:bottom="1440" w:left="1440" w:header="708" w:footer="708" w:gutter="0"/>
          <w:cols w:space="708"/>
          <w:docGrid w:linePitch="360"/>
        </w:sectPr>
      </w:pPr>
    </w:p>
    <w:p w14:paraId="0508B32A" w14:textId="6B19721B" w:rsidR="006F2D4D" w:rsidRDefault="006F2D4D" w:rsidP="002355E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4451C" w14:paraId="5D9DEC35" w14:textId="77777777" w:rsidTr="00341301">
        <w:trPr>
          <w:trHeight w:val="850"/>
        </w:trPr>
        <w:tc>
          <w:tcPr>
            <w:tcW w:w="9016" w:type="dxa"/>
            <w:tcBorders>
              <w:bottom w:val="nil"/>
            </w:tcBorders>
          </w:tcPr>
          <w:p w14:paraId="789760D2" w14:textId="77777777" w:rsidR="00A4451C" w:rsidRDefault="00A4451C" w:rsidP="00A4451C">
            <w:pPr>
              <w:rPr>
                <w:rFonts w:ascii="Arial" w:hAnsi="Arial" w:cs="Arial"/>
                <w:b/>
                <w:bCs/>
                <w:sz w:val="24"/>
                <w:szCs w:val="24"/>
              </w:rPr>
            </w:pPr>
            <w:r>
              <w:rPr>
                <w:rFonts w:ascii="Arial" w:hAnsi="Arial" w:cs="Arial"/>
                <w:b/>
                <w:bCs/>
                <w:sz w:val="24"/>
                <w:szCs w:val="24"/>
              </w:rPr>
              <w:t xml:space="preserve">Have you consulted any supervisory body for guidance regarding money laundering? For example, The Solicitors Regulation Authority. </w:t>
            </w:r>
          </w:p>
          <w:p w14:paraId="2EC52EB7" w14:textId="77777777" w:rsidR="00A4451C" w:rsidRDefault="00A4451C" w:rsidP="00A4451C">
            <w:pPr>
              <w:rPr>
                <w:rFonts w:ascii="Arial" w:hAnsi="Arial" w:cs="Arial"/>
                <w:sz w:val="24"/>
                <w:szCs w:val="24"/>
              </w:rPr>
            </w:pPr>
          </w:p>
        </w:tc>
      </w:tr>
      <w:tr w:rsidR="00A4451C" w14:paraId="383344C4" w14:textId="77777777" w:rsidTr="00341301">
        <w:trPr>
          <w:trHeight w:val="567"/>
        </w:trPr>
        <w:tc>
          <w:tcPr>
            <w:tcW w:w="9016" w:type="dxa"/>
            <w:tcBorders>
              <w:top w:val="nil"/>
            </w:tcBorders>
          </w:tcPr>
          <w:p w14:paraId="1507D6E6" w14:textId="77777777" w:rsidR="00A4451C" w:rsidRDefault="00A4451C" w:rsidP="00A4451C">
            <w:pPr>
              <w:rPr>
                <w:rFonts w:ascii="Arial" w:hAnsi="Arial" w:cs="Arial"/>
                <w:b/>
                <w:bCs/>
                <w:sz w:val="24"/>
                <w:szCs w:val="24"/>
              </w:rPr>
            </w:pPr>
            <w:r>
              <w:rPr>
                <w:rFonts w:ascii="Arial" w:hAnsi="Arial" w:cs="Arial"/>
                <w:b/>
                <w:bCs/>
                <w:sz w:val="24"/>
                <w:szCs w:val="24"/>
              </w:rPr>
              <w:t>Yes/No</w:t>
            </w:r>
          </w:p>
          <w:p w14:paraId="0E7BA345" w14:textId="77777777" w:rsidR="00A4451C" w:rsidRDefault="00A4451C" w:rsidP="002355EB">
            <w:pPr>
              <w:rPr>
                <w:rFonts w:ascii="Arial" w:hAnsi="Arial" w:cs="Arial"/>
                <w:sz w:val="24"/>
                <w:szCs w:val="24"/>
              </w:rPr>
            </w:pPr>
          </w:p>
        </w:tc>
      </w:tr>
    </w:tbl>
    <w:p w14:paraId="31E10D64" w14:textId="77777777" w:rsidR="006F2D4D" w:rsidRDefault="006F2D4D" w:rsidP="002355EB">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A4451C" w14:paraId="749C02D5" w14:textId="77777777" w:rsidTr="00341301">
        <w:trPr>
          <w:trHeight w:val="1134"/>
        </w:trPr>
        <w:tc>
          <w:tcPr>
            <w:tcW w:w="9016" w:type="dxa"/>
            <w:tcBorders>
              <w:bottom w:val="nil"/>
            </w:tcBorders>
          </w:tcPr>
          <w:p w14:paraId="17342CF3" w14:textId="7170F2A2" w:rsidR="00A4451C" w:rsidRDefault="00A4451C" w:rsidP="00A4451C">
            <w:pPr>
              <w:rPr>
                <w:rFonts w:ascii="Arial" w:hAnsi="Arial" w:cs="Arial"/>
                <w:b/>
                <w:bCs/>
                <w:sz w:val="24"/>
                <w:szCs w:val="24"/>
              </w:rPr>
            </w:pPr>
            <w:r>
              <w:rPr>
                <w:rFonts w:ascii="Arial" w:hAnsi="Arial" w:cs="Arial"/>
                <w:b/>
                <w:bCs/>
                <w:sz w:val="24"/>
                <w:szCs w:val="24"/>
              </w:rPr>
              <w:t>If yes, specify:</w:t>
            </w:r>
          </w:p>
          <w:p w14:paraId="0F9F7D71" w14:textId="77777777" w:rsidR="00A4451C" w:rsidRDefault="00A4451C" w:rsidP="002355EB">
            <w:pPr>
              <w:rPr>
                <w:rFonts w:ascii="Arial" w:hAnsi="Arial" w:cs="Arial"/>
                <w:sz w:val="24"/>
                <w:szCs w:val="24"/>
              </w:rPr>
            </w:pPr>
          </w:p>
        </w:tc>
      </w:tr>
      <w:tr w:rsidR="00A4451C" w14:paraId="5DAD49B4" w14:textId="77777777" w:rsidTr="00341301">
        <w:trPr>
          <w:trHeight w:val="8504"/>
        </w:trPr>
        <w:tc>
          <w:tcPr>
            <w:tcW w:w="9016" w:type="dxa"/>
            <w:tcBorders>
              <w:top w:val="nil"/>
            </w:tcBorders>
          </w:tcPr>
          <w:p w14:paraId="20259AB8" w14:textId="07A54A20" w:rsidR="007158CD" w:rsidRDefault="007158CD" w:rsidP="002355EB">
            <w:pPr>
              <w:rPr>
                <w:rFonts w:ascii="Arial" w:hAnsi="Arial" w:cs="Arial"/>
                <w:sz w:val="24"/>
                <w:szCs w:val="24"/>
              </w:rPr>
            </w:pPr>
          </w:p>
        </w:tc>
      </w:tr>
    </w:tbl>
    <w:p w14:paraId="08DC378A" w14:textId="2FD11600" w:rsidR="00EC4375" w:rsidRPr="004D6832" w:rsidRDefault="00EC4375" w:rsidP="002355EB">
      <w:pPr>
        <w:rPr>
          <w:rFonts w:ascii="Arial" w:hAnsi="Arial" w:cs="Arial"/>
          <w:sz w:val="24"/>
          <w:szCs w:val="24"/>
        </w:rPr>
      </w:pPr>
    </w:p>
    <w:sectPr w:rsidR="00EC4375" w:rsidRPr="004D68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5CE1" w14:textId="77777777" w:rsidR="004D6832" w:rsidRDefault="004D6832" w:rsidP="004D6832">
      <w:pPr>
        <w:spacing w:after="0" w:line="240" w:lineRule="auto"/>
      </w:pPr>
      <w:r>
        <w:separator/>
      </w:r>
    </w:p>
  </w:endnote>
  <w:endnote w:type="continuationSeparator" w:id="0">
    <w:p w14:paraId="3250C0EE" w14:textId="77777777" w:rsidR="004D6832" w:rsidRDefault="004D6832" w:rsidP="004D6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779555"/>
      <w:docPartObj>
        <w:docPartGallery w:val="Page Numbers (Bottom of Page)"/>
        <w:docPartUnique/>
      </w:docPartObj>
    </w:sdtPr>
    <w:sdtEndPr>
      <w:rPr>
        <w:noProof/>
      </w:rPr>
    </w:sdtEndPr>
    <w:sdtContent>
      <w:p w14:paraId="75DE9688" w14:textId="351DD624" w:rsidR="006B7BA6" w:rsidRDefault="006B7B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429DA7" w14:textId="77777777" w:rsidR="00136512" w:rsidRDefault="001365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599893"/>
      <w:docPartObj>
        <w:docPartGallery w:val="Page Numbers (Bottom of Page)"/>
        <w:docPartUnique/>
      </w:docPartObj>
    </w:sdtPr>
    <w:sdtEndPr>
      <w:rPr>
        <w:noProof/>
      </w:rPr>
    </w:sdtEndPr>
    <w:sdtContent>
      <w:p w14:paraId="684AA3E3" w14:textId="77777777" w:rsidR="00BC7F17" w:rsidRDefault="00BC7F17" w:rsidP="00BC7F17">
        <w:pPr>
          <w:pStyle w:val="Footer"/>
          <w:jc w:val="center"/>
        </w:pPr>
        <w:r>
          <w:t xml:space="preserve">Appendix 1 -page </w:t>
        </w:r>
        <w:r>
          <w:fldChar w:fldCharType="begin"/>
        </w:r>
        <w:r>
          <w:instrText xml:space="preserve"> PAGE   \* MERGEFORMAT </w:instrText>
        </w:r>
        <w:r>
          <w:fldChar w:fldCharType="separate"/>
        </w:r>
        <w:r>
          <w:t>1</w:t>
        </w:r>
        <w:r>
          <w:rPr>
            <w:noProof/>
          </w:rPr>
          <w:fldChar w:fldCharType="end"/>
        </w:r>
      </w:p>
    </w:sdtContent>
  </w:sdt>
  <w:p w14:paraId="595CAE03" w14:textId="77777777" w:rsidR="006B7BA6" w:rsidRDefault="006B7B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26982"/>
      <w:docPartObj>
        <w:docPartGallery w:val="Page Numbers (Bottom of Page)"/>
        <w:docPartUnique/>
      </w:docPartObj>
    </w:sdtPr>
    <w:sdtEndPr>
      <w:rPr>
        <w:noProof/>
      </w:rPr>
    </w:sdtEndPr>
    <w:sdtContent>
      <w:p w14:paraId="1131E5D6" w14:textId="7BB34FED" w:rsidR="006B7BA6" w:rsidRDefault="00385DE8">
        <w:pPr>
          <w:pStyle w:val="Footer"/>
          <w:jc w:val="center"/>
        </w:pPr>
        <w:r>
          <w:t xml:space="preserve">Appendix 1 -page </w:t>
        </w:r>
        <w:r w:rsidR="006B7BA6">
          <w:fldChar w:fldCharType="begin"/>
        </w:r>
        <w:r w:rsidR="006B7BA6">
          <w:instrText xml:space="preserve"> PAGE   \* MERGEFORMAT </w:instrText>
        </w:r>
        <w:r w:rsidR="006B7BA6">
          <w:fldChar w:fldCharType="separate"/>
        </w:r>
        <w:r w:rsidR="006B7BA6">
          <w:rPr>
            <w:noProof/>
          </w:rPr>
          <w:t>2</w:t>
        </w:r>
        <w:r w:rsidR="006B7BA6">
          <w:rPr>
            <w:noProof/>
          </w:rPr>
          <w:fldChar w:fldCharType="end"/>
        </w:r>
      </w:p>
    </w:sdtContent>
  </w:sdt>
  <w:p w14:paraId="5BB6DC65" w14:textId="77777777" w:rsidR="006B7BA6" w:rsidRDefault="006B7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2CA34" w14:textId="77777777" w:rsidR="004D6832" w:rsidRDefault="004D6832" w:rsidP="004D6832">
      <w:pPr>
        <w:spacing w:after="0" w:line="240" w:lineRule="auto"/>
      </w:pPr>
      <w:r>
        <w:separator/>
      </w:r>
    </w:p>
  </w:footnote>
  <w:footnote w:type="continuationSeparator" w:id="0">
    <w:p w14:paraId="21DB5F3F" w14:textId="77777777" w:rsidR="004D6832" w:rsidRDefault="004D6832" w:rsidP="004D6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2B53" w14:textId="38EC815A" w:rsidR="0089630B" w:rsidRDefault="00896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147B" w14:textId="3AB8618A" w:rsidR="00136512" w:rsidRDefault="00136512">
    <w:pPr>
      <w:pStyle w:val="Header"/>
    </w:pPr>
    <w:r w:rsidRPr="00136512">
      <w:t>CONFIDENTIAL - REPORT TO MONEY LAUNDERING REPORTING OFFICER SUSPECTED MONEY LAUNDERING ACTIVITY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1392D" w14:textId="257EEB51" w:rsidR="00385DE8" w:rsidRDefault="00385DE8">
    <w:pPr>
      <w:pStyle w:val="Header"/>
    </w:pPr>
    <w:r w:rsidRPr="00385DE8">
      <w:t>CONFIDENTIAL - REPORT TO MONEY LAUNDERING REPORTING OFFICER SUSPECTED MONEY LAUNDERING ACTIVITY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E7926"/>
    <w:multiLevelType w:val="hybridMultilevel"/>
    <w:tmpl w:val="F460A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56104"/>
    <w:multiLevelType w:val="hybridMultilevel"/>
    <w:tmpl w:val="5C0E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F676C"/>
    <w:multiLevelType w:val="hybridMultilevel"/>
    <w:tmpl w:val="CF20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8B1629"/>
    <w:multiLevelType w:val="hybridMultilevel"/>
    <w:tmpl w:val="A5E02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65E31"/>
    <w:multiLevelType w:val="hybridMultilevel"/>
    <w:tmpl w:val="AC84B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A03FDF"/>
    <w:multiLevelType w:val="hybridMultilevel"/>
    <w:tmpl w:val="232A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359A6"/>
    <w:multiLevelType w:val="hybridMultilevel"/>
    <w:tmpl w:val="D750B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2B5BDB"/>
    <w:multiLevelType w:val="hybridMultilevel"/>
    <w:tmpl w:val="47CE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7F587B"/>
    <w:multiLevelType w:val="hybridMultilevel"/>
    <w:tmpl w:val="76B68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073097"/>
    <w:multiLevelType w:val="hybridMultilevel"/>
    <w:tmpl w:val="827EB4E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2E21DC"/>
    <w:multiLevelType w:val="hybridMultilevel"/>
    <w:tmpl w:val="4972F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B41DC1"/>
    <w:multiLevelType w:val="hybridMultilevel"/>
    <w:tmpl w:val="5D90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FE3B9D"/>
    <w:multiLevelType w:val="hybridMultilevel"/>
    <w:tmpl w:val="821E5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C0C4C"/>
    <w:multiLevelType w:val="hybridMultilevel"/>
    <w:tmpl w:val="E2C2F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3"/>
  </w:num>
  <w:num w:numId="4">
    <w:abstractNumId w:val="6"/>
  </w:num>
  <w:num w:numId="5">
    <w:abstractNumId w:val="8"/>
  </w:num>
  <w:num w:numId="6">
    <w:abstractNumId w:val="13"/>
  </w:num>
  <w:num w:numId="7">
    <w:abstractNumId w:val="9"/>
  </w:num>
  <w:num w:numId="8">
    <w:abstractNumId w:val="7"/>
  </w:num>
  <w:num w:numId="9">
    <w:abstractNumId w:val="12"/>
  </w:num>
  <w:num w:numId="10">
    <w:abstractNumId w:val="0"/>
  </w:num>
  <w:num w:numId="11">
    <w:abstractNumId w:val="4"/>
  </w:num>
  <w:num w:numId="12">
    <w:abstractNumId w:val="1"/>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6C5"/>
    <w:rsid w:val="000435AB"/>
    <w:rsid w:val="0008609C"/>
    <w:rsid w:val="000D14CB"/>
    <w:rsid w:val="000D28C0"/>
    <w:rsid w:val="00122AEF"/>
    <w:rsid w:val="00130F0B"/>
    <w:rsid w:val="00136512"/>
    <w:rsid w:val="00141BA9"/>
    <w:rsid w:val="001476C7"/>
    <w:rsid w:val="00176E44"/>
    <w:rsid w:val="001772C9"/>
    <w:rsid w:val="00180914"/>
    <w:rsid w:val="001B2FC5"/>
    <w:rsid w:val="001B41CA"/>
    <w:rsid w:val="001C6B1B"/>
    <w:rsid w:val="002355EB"/>
    <w:rsid w:val="002725EC"/>
    <w:rsid w:val="002768A2"/>
    <w:rsid w:val="0029432D"/>
    <w:rsid w:val="00341301"/>
    <w:rsid w:val="00385DE8"/>
    <w:rsid w:val="00454614"/>
    <w:rsid w:val="0048417E"/>
    <w:rsid w:val="004D6832"/>
    <w:rsid w:val="004E3954"/>
    <w:rsid w:val="0055772E"/>
    <w:rsid w:val="00565EE2"/>
    <w:rsid w:val="005B57C8"/>
    <w:rsid w:val="005F557C"/>
    <w:rsid w:val="00600730"/>
    <w:rsid w:val="006245DC"/>
    <w:rsid w:val="00627968"/>
    <w:rsid w:val="00676CB7"/>
    <w:rsid w:val="006B7BA6"/>
    <w:rsid w:val="006F2D4D"/>
    <w:rsid w:val="00707279"/>
    <w:rsid w:val="0070733B"/>
    <w:rsid w:val="007158CD"/>
    <w:rsid w:val="0078122E"/>
    <w:rsid w:val="00790AC0"/>
    <w:rsid w:val="007D58A9"/>
    <w:rsid w:val="00841887"/>
    <w:rsid w:val="0089630B"/>
    <w:rsid w:val="008E1416"/>
    <w:rsid w:val="0095337B"/>
    <w:rsid w:val="00964693"/>
    <w:rsid w:val="009D0F3F"/>
    <w:rsid w:val="009D41EB"/>
    <w:rsid w:val="009D5AEF"/>
    <w:rsid w:val="009D6B1C"/>
    <w:rsid w:val="00A336CE"/>
    <w:rsid w:val="00A4451C"/>
    <w:rsid w:val="00B8326D"/>
    <w:rsid w:val="00BC7F17"/>
    <w:rsid w:val="00BF66C5"/>
    <w:rsid w:val="00C45B0E"/>
    <w:rsid w:val="00C45D50"/>
    <w:rsid w:val="00C5500E"/>
    <w:rsid w:val="00CA2C6F"/>
    <w:rsid w:val="00D021B5"/>
    <w:rsid w:val="00D255CB"/>
    <w:rsid w:val="00D54DE8"/>
    <w:rsid w:val="00D61FF6"/>
    <w:rsid w:val="00DC0D02"/>
    <w:rsid w:val="00EC4375"/>
    <w:rsid w:val="00F5558E"/>
    <w:rsid w:val="00F65E7E"/>
    <w:rsid w:val="00FD7EBA"/>
    <w:rsid w:val="00FE6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DF42"/>
  <w15:chartTrackingRefBased/>
  <w15:docId w15:val="{D9140FE9-23DA-402D-8BBD-DF251DCE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C5"/>
  </w:style>
  <w:style w:type="paragraph" w:styleId="Heading1">
    <w:name w:val="heading 1"/>
    <w:next w:val="Normal"/>
    <w:link w:val="Heading1Char"/>
    <w:uiPriority w:val="9"/>
    <w:qFormat/>
    <w:rsid w:val="00C5500E"/>
    <w:pPr>
      <w:keepNext/>
      <w:keepLines/>
      <w:spacing w:after="0" w:line="256" w:lineRule="auto"/>
      <w:ind w:right="69"/>
      <w:jc w:val="center"/>
      <w:outlineLvl w:val="0"/>
    </w:pPr>
    <w:rPr>
      <w:rFonts w:ascii="Arial" w:eastAsia="Arial" w:hAnsi="Arial" w:cs="Arial"/>
      <w:b/>
      <w:color w:val="000000"/>
      <w:sz w:val="48"/>
      <w:lang w:eastAsia="en-GB"/>
    </w:rPr>
  </w:style>
  <w:style w:type="paragraph" w:styleId="Heading2">
    <w:name w:val="heading 2"/>
    <w:basedOn w:val="Normal"/>
    <w:next w:val="Normal"/>
    <w:link w:val="Heading2Char"/>
    <w:uiPriority w:val="9"/>
    <w:unhideWhenUsed/>
    <w:qFormat/>
    <w:rsid w:val="004E3954"/>
    <w:pPr>
      <w:keepNext/>
      <w:keepLines/>
      <w:spacing w:before="360" w:after="360"/>
      <w:outlineLvl w:val="1"/>
    </w:pPr>
    <w:rPr>
      <w:rFonts w:ascii="Arial" w:eastAsiaTheme="majorEastAsia" w:hAnsi="Arial"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B1C"/>
    <w:pPr>
      <w:ind w:left="720"/>
      <w:contextualSpacing/>
    </w:pPr>
  </w:style>
  <w:style w:type="character" w:styleId="Hyperlink">
    <w:name w:val="Hyperlink"/>
    <w:basedOn w:val="DefaultParagraphFont"/>
    <w:uiPriority w:val="99"/>
    <w:unhideWhenUsed/>
    <w:rsid w:val="00122AEF"/>
    <w:rPr>
      <w:color w:val="0563C1" w:themeColor="hyperlink"/>
      <w:u w:val="single"/>
    </w:rPr>
  </w:style>
  <w:style w:type="character" w:styleId="CommentReference">
    <w:name w:val="annotation reference"/>
    <w:basedOn w:val="DefaultParagraphFont"/>
    <w:uiPriority w:val="99"/>
    <w:semiHidden/>
    <w:unhideWhenUsed/>
    <w:rsid w:val="007D58A9"/>
    <w:rPr>
      <w:sz w:val="16"/>
      <w:szCs w:val="16"/>
    </w:rPr>
  </w:style>
  <w:style w:type="paragraph" w:styleId="CommentText">
    <w:name w:val="annotation text"/>
    <w:basedOn w:val="Normal"/>
    <w:link w:val="CommentTextChar"/>
    <w:uiPriority w:val="99"/>
    <w:semiHidden/>
    <w:unhideWhenUsed/>
    <w:rsid w:val="007D58A9"/>
    <w:pPr>
      <w:spacing w:line="240" w:lineRule="auto"/>
    </w:pPr>
    <w:rPr>
      <w:sz w:val="20"/>
      <w:szCs w:val="20"/>
    </w:rPr>
  </w:style>
  <w:style w:type="character" w:customStyle="1" w:styleId="CommentTextChar">
    <w:name w:val="Comment Text Char"/>
    <w:basedOn w:val="DefaultParagraphFont"/>
    <w:link w:val="CommentText"/>
    <w:uiPriority w:val="99"/>
    <w:semiHidden/>
    <w:rsid w:val="007D58A9"/>
    <w:rPr>
      <w:sz w:val="20"/>
      <w:szCs w:val="20"/>
    </w:rPr>
  </w:style>
  <w:style w:type="paragraph" w:styleId="CommentSubject">
    <w:name w:val="annotation subject"/>
    <w:basedOn w:val="CommentText"/>
    <w:next w:val="CommentText"/>
    <w:link w:val="CommentSubjectChar"/>
    <w:uiPriority w:val="99"/>
    <w:semiHidden/>
    <w:unhideWhenUsed/>
    <w:rsid w:val="007D58A9"/>
    <w:rPr>
      <w:b/>
      <w:bCs/>
    </w:rPr>
  </w:style>
  <w:style w:type="character" w:customStyle="1" w:styleId="CommentSubjectChar">
    <w:name w:val="Comment Subject Char"/>
    <w:basedOn w:val="CommentTextChar"/>
    <w:link w:val="CommentSubject"/>
    <w:uiPriority w:val="99"/>
    <w:semiHidden/>
    <w:rsid w:val="007D58A9"/>
    <w:rPr>
      <w:b/>
      <w:bCs/>
      <w:sz w:val="20"/>
      <w:szCs w:val="20"/>
    </w:rPr>
  </w:style>
  <w:style w:type="paragraph" w:styleId="BalloonText">
    <w:name w:val="Balloon Text"/>
    <w:basedOn w:val="Normal"/>
    <w:link w:val="BalloonTextChar"/>
    <w:uiPriority w:val="99"/>
    <w:semiHidden/>
    <w:unhideWhenUsed/>
    <w:rsid w:val="007D58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8A9"/>
    <w:rPr>
      <w:rFonts w:ascii="Segoe UI" w:hAnsi="Segoe UI" w:cs="Segoe UI"/>
      <w:sz w:val="18"/>
      <w:szCs w:val="18"/>
    </w:rPr>
  </w:style>
  <w:style w:type="character" w:customStyle="1" w:styleId="Heading1Char">
    <w:name w:val="Heading 1 Char"/>
    <w:basedOn w:val="DefaultParagraphFont"/>
    <w:link w:val="Heading1"/>
    <w:uiPriority w:val="9"/>
    <w:rsid w:val="00C5500E"/>
    <w:rPr>
      <w:rFonts w:ascii="Arial" w:eastAsia="Arial" w:hAnsi="Arial" w:cs="Arial"/>
      <w:b/>
      <w:color w:val="000000"/>
      <w:sz w:val="48"/>
      <w:lang w:eastAsia="en-GB"/>
    </w:rPr>
  </w:style>
  <w:style w:type="paragraph" w:styleId="NoSpacing">
    <w:name w:val="No Spacing"/>
    <w:link w:val="NoSpacingChar"/>
    <w:uiPriority w:val="1"/>
    <w:qFormat/>
    <w:rsid w:val="00C5500E"/>
    <w:pPr>
      <w:spacing w:after="0" w:line="240" w:lineRule="auto"/>
    </w:pPr>
  </w:style>
  <w:style w:type="paragraph" w:styleId="Revision">
    <w:name w:val="Revision"/>
    <w:hidden/>
    <w:uiPriority w:val="99"/>
    <w:semiHidden/>
    <w:rsid w:val="001B2FC5"/>
    <w:pPr>
      <w:spacing w:after="0" w:line="240" w:lineRule="auto"/>
    </w:pPr>
  </w:style>
  <w:style w:type="character" w:styleId="UnresolvedMention">
    <w:name w:val="Unresolved Mention"/>
    <w:basedOn w:val="DefaultParagraphFont"/>
    <w:uiPriority w:val="99"/>
    <w:semiHidden/>
    <w:unhideWhenUsed/>
    <w:rsid w:val="002355EB"/>
    <w:rPr>
      <w:color w:val="605E5C"/>
      <w:shd w:val="clear" w:color="auto" w:fill="E1DFDD"/>
    </w:rPr>
  </w:style>
  <w:style w:type="paragraph" w:styleId="Header">
    <w:name w:val="header"/>
    <w:basedOn w:val="Normal"/>
    <w:link w:val="HeaderChar"/>
    <w:uiPriority w:val="99"/>
    <w:unhideWhenUsed/>
    <w:rsid w:val="004D68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832"/>
  </w:style>
  <w:style w:type="paragraph" w:styleId="Footer">
    <w:name w:val="footer"/>
    <w:basedOn w:val="Normal"/>
    <w:link w:val="FooterChar"/>
    <w:uiPriority w:val="99"/>
    <w:unhideWhenUsed/>
    <w:rsid w:val="004D6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832"/>
  </w:style>
  <w:style w:type="table" w:styleId="TableGrid">
    <w:name w:val="Table Grid"/>
    <w:basedOn w:val="TableNormal"/>
    <w:uiPriority w:val="39"/>
    <w:rsid w:val="00454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heading1">
    <w:name w:val="Front cover heading 1"/>
    <w:basedOn w:val="Heading1"/>
    <w:link w:val="Frontcoverheading1Char"/>
    <w:qFormat/>
    <w:rsid w:val="00D61FF6"/>
    <w:pPr>
      <w:spacing w:before="360" w:after="360" w:line="257" w:lineRule="auto"/>
      <w:ind w:right="68"/>
    </w:pPr>
    <w:rPr>
      <w:color w:val="000000" w:themeColor="text1"/>
      <w:szCs w:val="48"/>
    </w:rPr>
  </w:style>
  <w:style w:type="paragraph" w:customStyle="1" w:styleId="Frontcoverheading2">
    <w:name w:val="Front cover heading 2"/>
    <w:basedOn w:val="NoSpacing"/>
    <w:link w:val="Frontcoverheading2Char"/>
    <w:qFormat/>
    <w:rsid w:val="00790AC0"/>
    <w:rPr>
      <w:rFonts w:ascii="Arial" w:hAnsi="Arial" w:cs="Arial"/>
      <w:b/>
      <w:sz w:val="32"/>
      <w:szCs w:val="32"/>
    </w:rPr>
  </w:style>
  <w:style w:type="character" w:customStyle="1" w:styleId="Frontcoverheading1Char">
    <w:name w:val="Front cover heading 1 Char"/>
    <w:basedOn w:val="Heading1Char"/>
    <w:link w:val="Frontcoverheading1"/>
    <w:rsid w:val="00D61FF6"/>
    <w:rPr>
      <w:rFonts w:ascii="Arial" w:eastAsia="Arial" w:hAnsi="Arial" w:cs="Arial"/>
      <w:b/>
      <w:color w:val="000000" w:themeColor="text1"/>
      <w:sz w:val="48"/>
      <w:szCs w:val="48"/>
      <w:lang w:eastAsia="en-GB"/>
    </w:rPr>
  </w:style>
  <w:style w:type="character" w:customStyle="1" w:styleId="Heading2Char">
    <w:name w:val="Heading 2 Char"/>
    <w:basedOn w:val="DefaultParagraphFont"/>
    <w:link w:val="Heading2"/>
    <w:uiPriority w:val="9"/>
    <w:rsid w:val="004E3954"/>
    <w:rPr>
      <w:rFonts w:ascii="Arial" w:eastAsiaTheme="majorEastAsia" w:hAnsi="Arial" w:cstheme="majorBidi"/>
      <w:b/>
      <w:color w:val="000000" w:themeColor="text1"/>
      <w:sz w:val="28"/>
      <w:szCs w:val="26"/>
    </w:rPr>
  </w:style>
  <w:style w:type="character" w:customStyle="1" w:styleId="NoSpacingChar">
    <w:name w:val="No Spacing Char"/>
    <w:basedOn w:val="DefaultParagraphFont"/>
    <w:link w:val="NoSpacing"/>
    <w:uiPriority w:val="1"/>
    <w:rsid w:val="00790AC0"/>
  </w:style>
  <w:style w:type="character" w:customStyle="1" w:styleId="Frontcoverheading2Char">
    <w:name w:val="Front cover heading 2 Char"/>
    <w:basedOn w:val="NoSpacingChar"/>
    <w:link w:val="Frontcoverheading2"/>
    <w:rsid w:val="00790AC0"/>
    <w:rPr>
      <w:rFonts w:ascii="Arial" w:hAnsi="Arial" w:cs="Arial"/>
      <w:b/>
      <w:sz w:val="32"/>
      <w:szCs w:val="32"/>
    </w:rPr>
  </w:style>
  <w:style w:type="character" w:styleId="PlaceholderText">
    <w:name w:val="Placeholder Text"/>
    <w:basedOn w:val="DefaultParagraphFont"/>
    <w:uiPriority w:val="99"/>
    <w:semiHidden/>
    <w:rsid w:val="007072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e.hudson@ashfield.gov.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uth.dennis@ashfield.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852A8A-1F08-49DE-A40B-075434795034}">
  <ds:schemaRefs>
    <ds:schemaRef ds:uri="http://schemas.microsoft.com/office/2006/metadata/properties"/>
    <ds:schemaRef ds:uri="http://purl.org/dc/terms/"/>
    <ds:schemaRef ds:uri="065c7180-8096-46be-8663-611465dee428"/>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e402b34e-0bec-4698-9443-e54c1d6c1a4e"/>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FAB76861-3204-4A1C-9F35-BA5699E1B167}">
  <ds:schemaRefs>
    <ds:schemaRef ds:uri="http://schemas.microsoft.com/sharepoint/v3/contenttype/forms"/>
  </ds:schemaRefs>
</ds:datastoreItem>
</file>

<file path=customXml/itemProps3.xml><?xml version="1.0" encoding="utf-8"?>
<ds:datastoreItem xmlns:ds="http://schemas.openxmlformats.org/officeDocument/2006/customXml" ds:itemID="{6E688387-CD65-40C9-9719-DF772FFD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1748</Words>
  <Characters>9969</Characters>
  <Application>Microsoft Office Word</Application>
  <DocSecurity>2</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ANTI-MONEY LAUNDERING POLICY STATEMENT AND PROCEDURES  V2</dc:title>
  <dc:subject/>
  <dc:creator>R.Dennis</dc:creator>
  <cp:keywords/>
  <dc:description/>
  <cp:lastModifiedBy>Sharon.Simcox</cp:lastModifiedBy>
  <cp:revision>2</cp:revision>
  <dcterms:created xsi:type="dcterms:W3CDTF">2022-06-09T09:09:00Z</dcterms:created>
  <dcterms:modified xsi:type="dcterms:W3CDTF">2022-06-09T09:09:00Z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