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EBB1" w14:textId="77777777" w:rsidR="0068382A" w:rsidRDefault="00980C70">
      <w:pPr>
        <w:pStyle w:val="Heading1"/>
        <w:spacing w:before="76"/>
        <w:ind w:left="33" w:firstLine="0"/>
        <w:jc w:val="center"/>
        <w:rPr>
          <w:u w:val="none"/>
        </w:rPr>
      </w:pPr>
      <w:r>
        <w:rPr>
          <w:u w:val="thick"/>
        </w:rPr>
        <w:t>COUNCIL</w:t>
      </w:r>
    </w:p>
    <w:p w14:paraId="0BE5B4F4" w14:textId="77777777" w:rsidR="0068382A" w:rsidRDefault="0068382A">
      <w:pPr>
        <w:pStyle w:val="BodyText"/>
        <w:spacing w:before="11"/>
        <w:rPr>
          <w:rFonts w:ascii="Arial"/>
          <w:b/>
          <w:sz w:val="15"/>
        </w:rPr>
      </w:pPr>
    </w:p>
    <w:p w14:paraId="065BAB58" w14:textId="77777777" w:rsidR="0068382A" w:rsidRDefault="00980C70">
      <w:pPr>
        <w:spacing w:before="92"/>
        <w:ind w:left="1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Meeting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held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Council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Chamber,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Council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Offices,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Urban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Road,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Kirkby-in-Ashfield,</w:t>
      </w:r>
    </w:p>
    <w:p w14:paraId="05C8F303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091F7BBB" w14:textId="77777777" w:rsidR="0068382A" w:rsidRDefault="00980C70">
      <w:pPr>
        <w:pStyle w:val="Heading1"/>
        <w:spacing w:before="92"/>
        <w:ind w:left="33" w:firstLine="0"/>
        <w:jc w:val="center"/>
        <w:rPr>
          <w:u w:val="none"/>
        </w:rPr>
      </w:pP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Monday,</w:t>
      </w:r>
      <w:r>
        <w:rPr>
          <w:spacing w:val="-2"/>
          <w:u w:val="thick"/>
        </w:rPr>
        <w:t xml:space="preserve"> </w:t>
      </w:r>
      <w:r>
        <w:rPr>
          <w:u w:val="thick"/>
        </w:rPr>
        <w:t>27th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November,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  <w:r>
        <w:rPr>
          <w:spacing w:val="-3"/>
          <w:u w:val="thick"/>
        </w:rPr>
        <w:t xml:space="preserve"> </w:t>
      </w:r>
      <w:r>
        <w:rPr>
          <w:u w:val="thick"/>
        </w:rPr>
        <w:t>at</w:t>
      </w:r>
      <w:r>
        <w:rPr>
          <w:spacing w:val="-3"/>
          <w:u w:val="thick"/>
        </w:rPr>
        <w:t xml:space="preserve"> </w:t>
      </w:r>
      <w:r>
        <w:rPr>
          <w:u w:val="thick"/>
        </w:rPr>
        <w:t>7.00</w:t>
      </w:r>
      <w:r>
        <w:rPr>
          <w:spacing w:val="-3"/>
          <w:u w:val="thick"/>
        </w:rPr>
        <w:t xml:space="preserve"> </w:t>
      </w:r>
      <w:r>
        <w:rPr>
          <w:u w:val="thick"/>
        </w:rPr>
        <w:t>pm</w:t>
      </w:r>
    </w:p>
    <w:p w14:paraId="17DA6CE8" w14:textId="77777777" w:rsidR="0068382A" w:rsidRDefault="0068382A">
      <w:pPr>
        <w:pStyle w:val="BodyText"/>
        <w:rPr>
          <w:rFonts w:ascii="Arial"/>
          <w:b/>
          <w:sz w:val="20"/>
        </w:rPr>
      </w:pPr>
    </w:p>
    <w:p w14:paraId="3190CE0F" w14:textId="77777777" w:rsidR="0068382A" w:rsidRDefault="0068382A">
      <w:pPr>
        <w:pStyle w:val="BodyText"/>
        <w:rPr>
          <w:rFonts w:ascii="Arial"/>
          <w:b/>
          <w:sz w:val="20"/>
        </w:rPr>
      </w:pPr>
    </w:p>
    <w:p w14:paraId="1B3DDDC2" w14:textId="77777777" w:rsidR="0068382A" w:rsidRDefault="00980C70">
      <w:pPr>
        <w:pStyle w:val="BodyText"/>
        <w:tabs>
          <w:tab w:val="left" w:pos="1498"/>
        </w:tabs>
        <w:spacing w:before="92"/>
        <w:ind w:left="322"/>
        <w:jc w:val="center"/>
      </w:pPr>
      <w:r>
        <w:rPr>
          <w:rFonts w:ascii="Arial"/>
          <w:b/>
        </w:rPr>
        <w:t>Present:</w:t>
      </w:r>
      <w:r>
        <w:rPr>
          <w:rFonts w:ascii="Arial"/>
          <w:b/>
        </w:rPr>
        <w:tab/>
      </w:r>
      <w:proofErr w:type="spellStart"/>
      <w:r>
        <w:t>Councillor</w:t>
      </w:r>
      <w:proofErr w:type="spellEnd"/>
      <w:r>
        <w:rPr>
          <w:spacing w:val="-3"/>
        </w:rPr>
        <w:t xml:space="preserve"> </w:t>
      </w:r>
      <w:r>
        <w:t>Dale</w:t>
      </w:r>
      <w:r>
        <w:rPr>
          <w:spacing w:val="-4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Chair;</w:t>
      </w:r>
      <w:proofErr w:type="gramEnd"/>
    </w:p>
    <w:p w14:paraId="2F7119D1" w14:textId="77777777" w:rsidR="0068382A" w:rsidRDefault="0068382A">
      <w:pPr>
        <w:pStyle w:val="BodyText"/>
      </w:pPr>
    </w:p>
    <w:p w14:paraId="20F84590" w14:textId="77777777" w:rsidR="0068382A" w:rsidRDefault="00980C70">
      <w:pPr>
        <w:pStyle w:val="BodyText"/>
        <w:ind w:left="3825" w:right="1976"/>
      </w:pPr>
      <w:proofErr w:type="spellStart"/>
      <w:r>
        <w:t>Councillors</w:t>
      </w:r>
      <w:proofErr w:type="spellEnd"/>
      <w:r>
        <w:t xml:space="preserve"> Jamie Bell, Ian Briggs,</w:t>
      </w:r>
      <w:r>
        <w:rPr>
          <w:spacing w:val="1"/>
        </w:rPr>
        <w:t xml:space="preserve"> </w:t>
      </w:r>
      <w:r>
        <w:t>Jodine</w:t>
      </w:r>
      <w:r>
        <w:rPr>
          <w:spacing w:val="-6"/>
        </w:rPr>
        <w:t xml:space="preserve"> </w:t>
      </w:r>
      <w:r>
        <w:t>Cronshaw,</w:t>
      </w:r>
      <w:r>
        <w:rPr>
          <w:spacing w:val="-6"/>
        </w:rPr>
        <w:t xml:space="preserve"> </w:t>
      </w:r>
      <w:r>
        <w:t>Samantha</w:t>
      </w:r>
      <w:r>
        <w:rPr>
          <w:spacing w:val="-6"/>
        </w:rPr>
        <w:t xml:space="preserve"> </w:t>
      </w:r>
      <w:r>
        <w:t>Deakin,</w:t>
      </w:r>
    </w:p>
    <w:p w14:paraId="6F916898" w14:textId="77777777" w:rsidR="0068382A" w:rsidRDefault="00980C70">
      <w:pPr>
        <w:pStyle w:val="BodyText"/>
        <w:ind w:left="3825" w:right="1482"/>
      </w:pPr>
      <w:r>
        <w:t>Andy Gascoyne, Paul Grafton, Julie Gregory,</w:t>
      </w:r>
      <w:r>
        <w:rPr>
          <w:spacing w:val="-64"/>
        </w:rPr>
        <w:t xml:space="preserve"> </w:t>
      </w:r>
      <w:r>
        <w:t>Arnie</w:t>
      </w:r>
      <w:r>
        <w:rPr>
          <w:spacing w:val="-1"/>
        </w:rPr>
        <w:t xml:space="preserve"> </w:t>
      </w:r>
      <w:r>
        <w:t>Hankin,</w:t>
      </w:r>
      <w:r>
        <w:rPr>
          <w:spacing w:val="-2"/>
        </w:rPr>
        <w:t xml:space="preserve"> </w:t>
      </w:r>
      <w:r>
        <w:t>Oliver</w:t>
      </w:r>
      <w:r>
        <w:rPr>
          <w:spacing w:val="-1"/>
        </w:rPr>
        <w:t xml:space="preserve"> </w:t>
      </w:r>
      <w:r>
        <w:t>Hay,</w:t>
      </w:r>
      <w:r>
        <w:rPr>
          <w:spacing w:val="-2"/>
        </w:rPr>
        <w:t xml:space="preserve"> </w:t>
      </w:r>
      <w:r>
        <w:t>Vicki</w:t>
      </w:r>
      <w:r>
        <w:rPr>
          <w:spacing w:val="-1"/>
        </w:rPr>
        <w:t xml:space="preserve"> </w:t>
      </w:r>
      <w:r>
        <w:t>Heslop,</w:t>
      </w:r>
    </w:p>
    <w:p w14:paraId="386693C5" w14:textId="77777777" w:rsidR="0068382A" w:rsidRDefault="00980C70">
      <w:pPr>
        <w:pStyle w:val="BodyText"/>
        <w:ind w:left="3825"/>
      </w:pPr>
      <w:r>
        <w:t>Tom</w:t>
      </w:r>
      <w:r>
        <w:rPr>
          <w:spacing w:val="-6"/>
        </w:rPr>
        <w:t xml:space="preserve"> </w:t>
      </w:r>
      <w:r>
        <w:t>Hollis,</w:t>
      </w:r>
      <w:r>
        <w:rPr>
          <w:spacing w:val="-6"/>
        </w:rPr>
        <w:t xml:space="preserve"> </w:t>
      </w:r>
      <w:r>
        <w:t>Christopher</w:t>
      </w:r>
      <w:r>
        <w:rPr>
          <w:spacing w:val="-6"/>
        </w:rPr>
        <w:t xml:space="preserve"> </w:t>
      </w:r>
      <w:r>
        <w:t>Huskinson,</w:t>
      </w:r>
    </w:p>
    <w:p w14:paraId="523FAC7B" w14:textId="77777777" w:rsidR="0068382A" w:rsidRDefault="00980C70">
      <w:pPr>
        <w:pStyle w:val="BodyText"/>
        <w:ind w:left="3825" w:right="1404"/>
      </w:pPr>
      <w:r>
        <w:t>Dawn Justice, Sarah Lewsey, Trevor Locke,</w:t>
      </w:r>
      <w:r>
        <w:rPr>
          <w:spacing w:val="1"/>
        </w:rPr>
        <w:t xml:space="preserve"> </w:t>
      </w:r>
      <w:r>
        <w:t>Rachel Madden, Gordon Mann, Cathy Mason,</w:t>
      </w:r>
      <w:r>
        <w:rPr>
          <w:spacing w:val="-64"/>
        </w:rPr>
        <w:t xml:space="preserve"> </w:t>
      </w:r>
      <w:r>
        <w:t>Andy Meakin, Warren Nuttall, Matthew Relf,</w:t>
      </w:r>
      <w:r>
        <w:rPr>
          <w:spacing w:val="1"/>
        </w:rPr>
        <w:t xml:space="preserve"> </w:t>
      </w:r>
      <w:r>
        <w:t xml:space="preserve">Phil </w:t>
      </w:r>
      <w:proofErr w:type="spellStart"/>
      <w:r>
        <w:t>Rostance</w:t>
      </w:r>
      <w:proofErr w:type="spellEnd"/>
      <w:r>
        <w:t>, Dave Shaw, John Smallridge,</w:t>
      </w:r>
      <w:r>
        <w:rPr>
          <w:spacing w:val="1"/>
        </w:rPr>
        <w:t xml:space="preserve"> </w:t>
      </w:r>
      <w:r>
        <w:t>Helen-Ann Smith, David Walters, Lee Waters,</w:t>
      </w:r>
      <w:r>
        <w:rPr>
          <w:spacing w:val="-64"/>
        </w:rPr>
        <w:t xml:space="preserve"> </w:t>
      </w:r>
      <w:r>
        <w:t>John</w:t>
      </w:r>
      <w:r>
        <w:rPr>
          <w:spacing w:val="-1"/>
        </w:rPr>
        <w:t xml:space="preserve"> </w:t>
      </w:r>
      <w:proofErr w:type="gramStart"/>
      <w:r>
        <w:t>Wilmott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Jason</w:t>
      </w:r>
      <w:r>
        <w:rPr>
          <w:spacing w:val="-1"/>
        </w:rPr>
        <w:t xml:space="preserve"> </w:t>
      </w:r>
      <w:r>
        <w:t>Zadrozny.</w:t>
      </w:r>
    </w:p>
    <w:p w14:paraId="6FC8C232" w14:textId="77777777" w:rsidR="0068382A" w:rsidRDefault="0068382A">
      <w:pPr>
        <w:pStyle w:val="BodyText"/>
      </w:pPr>
    </w:p>
    <w:p w14:paraId="03CEFE5D" w14:textId="77777777" w:rsidR="0068382A" w:rsidRDefault="00980C70">
      <w:pPr>
        <w:tabs>
          <w:tab w:val="left" w:pos="3825"/>
        </w:tabs>
        <w:ind w:left="916"/>
        <w:rPr>
          <w:sz w:val="24"/>
        </w:rPr>
      </w:pPr>
      <w:r>
        <w:rPr>
          <w:rFonts w:ascii="Arial"/>
          <w:b/>
          <w:sz w:val="24"/>
        </w:rPr>
        <w:t>Apologies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Absence:</w:t>
      </w:r>
      <w:r>
        <w:rPr>
          <w:rFonts w:ascii="Arial"/>
          <w:b/>
          <w:sz w:val="24"/>
        </w:rPr>
        <w:tab/>
      </w:r>
      <w:proofErr w:type="spellStart"/>
      <w:r>
        <w:rPr>
          <w:sz w:val="24"/>
        </w:rPr>
        <w:t>Councillors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Kier</w:t>
      </w:r>
      <w:r>
        <w:rPr>
          <w:spacing w:val="-2"/>
          <w:sz w:val="24"/>
        </w:rPr>
        <w:t xml:space="preserve"> </w:t>
      </w:r>
      <w:r>
        <w:rPr>
          <w:sz w:val="24"/>
        </w:rPr>
        <w:t>Barsby,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Bostock,</w:t>
      </w:r>
      <w:r>
        <w:rPr>
          <w:spacing w:val="-2"/>
          <w:sz w:val="24"/>
        </w:rPr>
        <w:t xml:space="preserve"> </w:t>
      </w:r>
      <w:r>
        <w:rPr>
          <w:sz w:val="24"/>
        </w:rPr>
        <w:t>Anna</w:t>
      </w:r>
      <w:r>
        <w:rPr>
          <w:spacing w:val="-3"/>
          <w:sz w:val="24"/>
        </w:rPr>
        <w:t xml:space="preserve"> </w:t>
      </w:r>
      <w:r>
        <w:rPr>
          <w:sz w:val="24"/>
        </w:rPr>
        <w:t>Ellis,</w:t>
      </w:r>
    </w:p>
    <w:p w14:paraId="3700F58D" w14:textId="77777777" w:rsidR="0068382A" w:rsidRDefault="00980C70">
      <w:pPr>
        <w:pStyle w:val="BodyText"/>
        <w:ind w:left="3825"/>
      </w:pPr>
      <w:r>
        <w:t>Sarah</w:t>
      </w:r>
      <w:r>
        <w:rPr>
          <w:spacing w:val="-2"/>
        </w:rPr>
        <w:t xml:space="preserve"> </w:t>
      </w:r>
      <w:r>
        <w:t>Madigan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Nicholas</w:t>
      </w:r>
      <w:r>
        <w:rPr>
          <w:spacing w:val="-1"/>
        </w:rPr>
        <w:t xml:space="preserve"> </w:t>
      </w:r>
      <w:r>
        <w:t>Parvin.</w:t>
      </w:r>
    </w:p>
    <w:p w14:paraId="3AD8EBCE" w14:textId="77777777" w:rsidR="0068382A" w:rsidRDefault="0068382A">
      <w:pPr>
        <w:pStyle w:val="BodyText"/>
      </w:pPr>
    </w:p>
    <w:p w14:paraId="2EDAFF8D" w14:textId="77777777" w:rsidR="0068382A" w:rsidRDefault="00980C70">
      <w:pPr>
        <w:tabs>
          <w:tab w:val="left" w:pos="3825"/>
        </w:tabs>
        <w:ind w:left="1675"/>
        <w:rPr>
          <w:sz w:val="24"/>
        </w:rPr>
      </w:pPr>
      <w:r>
        <w:rPr>
          <w:rFonts w:ascii="Arial"/>
          <w:b/>
          <w:sz w:val="24"/>
        </w:rPr>
        <w:t>Officers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Present:</w:t>
      </w:r>
      <w:r>
        <w:rPr>
          <w:rFonts w:ascii="Arial"/>
          <w:b/>
          <w:sz w:val="24"/>
        </w:rPr>
        <w:tab/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Bennett,</w:t>
      </w:r>
      <w:r>
        <w:rPr>
          <w:spacing w:val="-3"/>
          <w:sz w:val="24"/>
        </w:rPr>
        <w:t xml:space="preserve"> </w:t>
      </w:r>
      <w:r>
        <w:rPr>
          <w:sz w:val="24"/>
        </w:rPr>
        <w:t>Craig</w:t>
      </w:r>
      <w:r>
        <w:rPr>
          <w:spacing w:val="-3"/>
          <w:sz w:val="24"/>
        </w:rPr>
        <w:t xml:space="preserve"> </w:t>
      </w:r>
      <w:r>
        <w:rPr>
          <w:sz w:val="24"/>
        </w:rPr>
        <w:t>Bonar,</w:t>
      </w:r>
      <w:r>
        <w:rPr>
          <w:spacing w:val="-2"/>
          <w:sz w:val="24"/>
        </w:rPr>
        <w:t xml:space="preserve"> </w:t>
      </w:r>
      <w:r>
        <w:rPr>
          <w:sz w:val="24"/>
        </w:rPr>
        <w:t>Lynn</w:t>
      </w:r>
      <w:r>
        <w:rPr>
          <w:spacing w:val="-3"/>
          <w:sz w:val="24"/>
        </w:rPr>
        <w:t xml:space="preserve"> </w:t>
      </w:r>
      <w:r>
        <w:rPr>
          <w:sz w:val="24"/>
        </w:rPr>
        <w:t>Cain,</w:t>
      </w:r>
    </w:p>
    <w:p w14:paraId="228A832A" w14:textId="77777777" w:rsidR="0068382A" w:rsidRDefault="00980C70">
      <w:pPr>
        <w:pStyle w:val="BodyText"/>
        <w:ind w:left="3825"/>
      </w:pPr>
      <w:r>
        <w:t>Ruth</w:t>
      </w:r>
      <w:r>
        <w:rPr>
          <w:spacing w:val="-4"/>
        </w:rPr>
        <w:t xml:space="preserve"> </w:t>
      </w:r>
      <w:r>
        <w:t>Dennis,</w:t>
      </w:r>
      <w:r>
        <w:rPr>
          <w:spacing w:val="-4"/>
        </w:rPr>
        <w:t xml:space="preserve"> </w:t>
      </w:r>
      <w:r>
        <w:t>Theresa</w:t>
      </w:r>
      <w:r>
        <w:rPr>
          <w:spacing w:val="-2"/>
        </w:rPr>
        <w:t xml:space="preserve"> </w:t>
      </w:r>
      <w:r>
        <w:t>Hodgkinson,</w:t>
      </w:r>
    </w:p>
    <w:p w14:paraId="36D6ABEA" w14:textId="77777777" w:rsidR="0068382A" w:rsidRDefault="00980C70">
      <w:pPr>
        <w:pStyle w:val="BodyText"/>
        <w:ind w:left="3825" w:right="1415"/>
      </w:pPr>
      <w:r>
        <w:t xml:space="preserve">Peter Hudson, Mike Joy, David </w:t>
      </w:r>
      <w:proofErr w:type="gramStart"/>
      <w:r>
        <w:t>Needham</w:t>
      </w:r>
      <w:proofErr w:type="gramEnd"/>
      <w:r>
        <w:t xml:space="preserve"> and</w:t>
      </w:r>
      <w:r>
        <w:rPr>
          <w:spacing w:val="-64"/>
        </w:rPr>
        <w:t xml:space="preserve"> </w:t>
      </w:r>
      <w:r>
        <w:t>Shane</w:t>
      </w:r>
      <w:r>
        <w:rPr>
          <w:spacing w:val="-1"/>
        </w:rPr>
        <w:t xml:space="preserve"> </w:t>
      </w:r>
      <w:r>
        <w:t>Wright.</w:t>
      </w:r>
    </w:p>
    <w:p w14:paraId="648DF8B0" w14:textId="77777777" w:rsidR="0068382A" w:rsidRDefault="0068382A">
      <w:pPr>
        <w:pStyle w:val="BodyText"/>
        <w:rPr>
          <w:sz w:val="26"/>
        </w:rPr>
      </w:pPr>
    </w:p>
    <w:p w14:paraId="358A591F" w14:textId="77777777" w:rsidR="0068382A" w:rsidRDefault="0068382A">
      <w:pPr>
        <w:pStyle w:val="BodyText"/>
        <w:rPr>
          <w:sz w:val="26"/>
        </w:rPr>
      </w:pPr>
    </w:p>
    <w:p w14:paraId="1789C44B" w14:textId="77777777" w:rsidR="0068382A" w:rsidRDefault="0068382A">
      <w:pPr>
        <w:pStyle w:val="BodyText"/>
        <w:rPr>
          <w:sz w:val="26"/>
        </w:rPr>
      </w:pPr>
    </w:p>
    <w:p w14:paraId="1B3C3668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spacing w:before="207"/>
        <w:ind w:right="2403"/>
        <w:rPr>
          <w:u w:val="none"/>
        </w:rPr>
      </w:pPr>
      <w:r>
        <w:rPr>
          <w:u w:val="thick"/>
        </w:rPr>
        <w:t>Declarations of Disclosable Pecuniary or Personal Interests</w:t>
      </w:r>
      <w:r>
        <w:rPr>
          <w:spacing w:val="-65"/>
          <w:u w:val="none"/>
        </w:rPr>
        <w:t xml:space="preserve"> </w:t>
      </w:r>
      <w:r>
        <w:rPr>
          <w:u w:val="thick"/>
        </w:rPr>
        <w:t>and/or</w:t>
      </w:r>
      <w:r>
        <w:rPr>
          <w:spacing w:val="-2"/>
          <w:u w:val="thick"/>
        </w:rPr>
        <w:t xml:space="preserve"> </w:t>
      </w:r>
      <w:r>
        <w:rPr>
          <w:u w:val="thick"/>
        </w:rPr>
        <w:t>Non-Registrable Interests</w:t>
      </w:r>
    </w:p>
    <w:p w14:paraId="7000005B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4B1A9553" w14:textId="77777777" w:rsidR="0068382A" w:rsidRDefault="00980C70">
      <w:pPr>
        <w:pStyle w:val="BodyText"/>
        <w:spacing w:before="92"/>
        <w:ind w:left="922"/>
      </w:pPr>
      <w:r>
        <w:t>No</w:t>
      </w:r>
      <w:r>
        <w:rPr>
          <w:spacing w:val="-6"/>
        </w:rPr>
        <w:t xml:space="preserve"> </w:t>
      </w:r>
      <w:r>
        <w:t>declarations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made.</w:t>
      </w:r>
    </w:p>
    <w:p w14:paraId="55DF6B24" w14:textId="77777777" w:rsidR="0068382A" w:rsidRDefault="0068382A">
      <w:pPr>
        <w:pStyle w:val="BodyText"/>
        <w:rPr>
          <w:sz w:val="26"/>
        </w:rPr>
      </w:pPr>
    </w:p>
    <w:p w14:paraId="771E23AF" w14:textId="77777777" w:rsidR="0068382A" w:rsidRDefault="0068382A">
      <w:pPr>
        <w:pStyle w:val="BodyText"/>
        <w:rPr>
          <w:sz w:val="22"/>
        </w:rPr>
      </w:pPr>
    </w:p>
    <w:p w14:paraId="5A4BE815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Minutes</w:t>
      </w:r>
    </w:p>
    <w:p w14:paraId="2D13630B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5BCB68AC" w14:textId="77777777" w:rsidR="0068382A" w:rsidRDefault="00980C70">
      <w:pPr>
        <w:pStyle w:val="BodyText"/>
        <w:spacing w:before="92"/>
        <w:ind w:left="922"/>
      </w:pPr>
      <w:r>
        <w:t>RESOLVED</w:t>
      </w:r>
    </w:p>
    <w:p w14:paraId="257B79DC" w14:textId="77777777" w:rsidR="0068382A" w:rsidRDefault="00980C70">
      <w:pPr>
        <w:pStyle w:val="BodyText"/>
        <w:ind w:left="922" w:right="942"/>
      </w:pPr>
      <w:r>
        <w:t>that the minutes of the meeting of the Council held on 25 September 2023, as</w:t>
      </w:r>
      <w:r>
        <w:rPr>
          <w:spacing w:val="-64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submitted,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received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approved.</w:t>
      </w:r>
    </w:p>
    <w:p w14:paraId="0CFEAB91" w14:textId="77777777" w:rsidR="0068382A" w:rsidRDefault="0068382A">
      <w:pPr>
        <w:pStyle w:val="BodyText"/>
        <w:rPr>
          <w:sz w:val="26"/>
        </w:rPr>
      </w:pPr>
    </w:p>
    <w:p w14:paraId="21088776" w14:textId="77777777" w:rsidR="0068382A" w:rsidRDefault="0068382A">
      <w:pPr>
        <w:pStyle w:val="BodyText"/>
        <w:rPr>
          <w:sz w:val="22"/>
        </w:rPr>
      </w:pPr>
    </w:p>
    <w:p w14:paraId="5F416CAB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Presentation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Awards</w:t>
      </w:r>
    </w:p>
    <w:p w14:paraId="6BF2BBCD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5A1BA5F3" w14:textId="77777777" w:rsidR="0068382A" w:rsidRDefault="00980C70">
      <w:pPr>
        <w:pStyle w:val="BodyText"/>
        <w:spacing w:before="92"/>
        <w:ind w:left="922" w:right="850"/>
      </w:pPr>
      <w:r>
        <w:t xml:space="preserve">The Chairman took the opportunity to welcome Waimi, </w:t>
      </w:r>
      <w:proofErr w:type="spellStart"/>
      <w:r>
        <w:t>Mbetmi</w:t>
      </w:r>
      <w:proofErr w:type="spellEnd"/>
      <w:r>
        <w:t xml:space="preserve"> and Yimi</w:t>
      </w:r>
      <w:r>
        <w:rPr>
          <w:spacing w:val="1"/>
        </w:rPr>
        <w:t xml:space="preserve"> </w:t>
      </w:r>
      <w:proofErr w:type="spellStart"/>
      <w:r>
        <w:t>Fongue</w:t>
      </w:r>
      <w:proofErr w:type="spellEnd"/>
      <w:r>
        <w:t xml:space="preserve"> to the meeting and present them with certificates in recognition of their</w:t>
      </w:r>
      <w:r>
        <w:rPr>
          <w:spacing w:val="-64"/>
        </w:rPr>
        <w:t xml:space="preserve"> </w:t>
      </w:r>
      <w:r>
        <w:t>achievement in receiving the British Citizen Youth Award.</w:t>
      </w:r>
      <w:r>
        <w:rPr>
          <w:spacing w:val="1"/>
        </w:rPr>
        <w:t xml:space="preserve"> </w:t>
      </w:r>
      <w:r>
        <w:t>The triplets had</w:t>
      </w:r>
      <w:r>
        <w:rPr>
          <w:spacing w:val="1"/>
        </w:rPr>
        <w:t xml:space="preserve"> </w:t>
      </w:r>
      <w:r>
        <w:t>recently received the Youth Award for their services to Hucknall, which</w:t>
      </w:r>
      <w:r>
        <w:rPr>
          <w:spacing w:val="1"/>
        </w:rPr>
        <w:t xml:space="preserve"> </w:t>
      </w:r>
      <w:r>
        <w:t>included litter picking, planting trees and the collection of soft plastics for</w:t>
      </w:r>
      <w:r>
        <w:rPr>
          <w:spacing w:val="1"/>
        </w:rPr>
        <w:t xml:space="preserve"> </w:t>
      </w:r>
      <w:r>
        <w:t>recycling.</w:t>
      </w:r>
    </w:p>
    <w:p w14:paraId="71BA4C7E" w14:textId="77777777" w:rsidR="0068382A" w:rsidRDefault="0068382A">
      <w:pPr>
        <w:sectPr w:rsidR="0068382A">
          <w:type w:val="continuous"/>
          <w:pgSz w:w="11910" w:h="16840"/>
          <w:pgMar w:top="900" w:right="900" w:bottom="280" w:left="880" w:header="720" w:footer="720" w:gutter="0"/>
          <w:cols w:space="720"/>
        </w:sectPr>
      </w:pPr>
    </w:p>
    <w:p w14:paraId="13156939" w14:textId="77777777" w:rsidR="0068382A" w:rsidRDefault="00980C70">
      <w:pPr>
        <w:pStyle w:val="BodyText"/>
        <w:spacing w:before="72"/>
        <w:ind w:left="922" w:right="957"/>
      </w:pPr>
      <w:r>
        <w:lastRenderedPageBreak/>
        <w:t>Members were thrilled to celebrate the achievement with them and listened to</w:t>
      </w:r>
      <w:r>
        <w:rPr>
          <w:spacing w:val="-64"/>
        </w:rPr>
        <w:t xml:space="preserve"> </w:t>
      </w:r>
      <w:r>
        <w:t>Waimi,</w:t>
      </w:r>
      <w:r>
        <w:rPr>
          <w:spacing w:val="-1"/>
        </w:rPr>
        <w:t xml:space="preserve"> </w:t>
      </w:r>
      <w:proofErr w:type="spellStart"/>
      <w:r>
        <w:t>Mbetmi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Yimi’s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14:paraId="37727577" w14:textId="77777777" w:rsidR="0068382A" w:rsidRDefault="0068382A">
      <w:pPr>
        <w:pStyle w:val="BodyText"/>
        <w:rPr>
          <w:sz w:val="26"/>
        </w:rPr>
      </w:pPr>
    </w:p>
    <w:p w14:paraId="3D113431" w14:textId="77777777" w:rsidR="0068382A" w:rsidRDefault="0068382A">
      <w:pPr>
        <w:pStyle w:val="BodyText"/>
        <w:spacing w:before="11"/>
        <w:rPr>
          <w:sz w:val="21"/>
        </w:rPr>
      </w:pPr>
    </w:p>
    <w:p w14:paraId="580C0D19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ind w:right="1351"/>
        <w:rPr>
          <w:u w:val="none"/>
        </w:rPr>
      </w:pPr>
      <w:r>
        <w:rPr>
          <w:u w:val="thick"/>
        </w:rPr>
        <w:t xml:space="preserve">Announcements from the Chairman, Leader, Members of the </w:t>
      </w:r>
      <w:proofErr w:type="gramStart"/>
      <w:r>
        <w:rPr>
          <w:u w:val="thick"/>
        </w:rPr>
        <w:t>Cabinet</w:t>
      </w:r>
      <w:proofErr w:type="gramEnd"/>
      <w:r>
        <w:rPr>
          <w:spacing w:val="-65"/>
          <w:u w:val="none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Head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Paid Service</w:t>
      </w:r>
    </w:p>
    <w:p w14:paraId="615F54FE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214C771B" w14:textId="77777777" w:rsidR="0068382A" w:rsidRDefault="00980C70">
      <w:pPr>
        <w:pStyle w:val="BodyText"/>
        <w:spacing w:before="92"/>
        <w:ind w:left="922"/>
      </w:pPr>
      <w:r>
        <w:rPr>
          <w:u w:val="single"/>
        </w:rPr>
        <w:t>Chairman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Council</w:t>
      </w:r>
    </w:p>
    <w:p w14:paraId="0D8210B1" w14:textId="77777777" w:rsidR="0068382A" w:rsidRDefault="0068382A">
      <w:pPr>
        <w:pStyle w:val="BodyText"/>
        <w:rPr>
          <w:sz w:val="22"/>
        </w:rPr>
      </w:pPr>
    </w:p>
    <w:p w14:paraId="51C70D86" w14:textId="77777777" w:rsidR="0068382A" w:rsidRDefault="00980C70">
      <w:pPr>
        <w:pStyle w:val="BodyText"/>
        <w:ind w:left="922" w:right="889"/>
      </w:pPr>
      <w:r>
        <w:t>The Chairman took the opportunity to give an update in respect of the events</w:t>
      </w:r>
      <w:r>
        <w:rPr>
          <w:spacing w:val="1"/>
        </w:rPr>
        <w:t xml:space="preserve"> </w:t>
      </w:r>
      <w:r>
        <w:t>he had hosted and attended from September to November 2023. He also</w:t>
      </w:r>
      <w:r>
        <w:rPr>
          <w:spacing w:val="1"/>
        </w:rPr>
        <w:t xml:space="preserve"> </w:t>
      </w:r>
      <w:r>
        <w:t>advised the Chamber that his young friend Harley was now out of hospital and</w:t>
      </w:r>
      <w:r>
        <w:rPr>
          <w:spacing w:val="-6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to recover at</w:t>
      </w:r>
      <w:r>
        <w:rPr>
          <w:spacing w:val="-1"/>
        </w:rPr>
        <w:t xml:space="preserve"> </w:t>
      </w:r>
      <w:r>
        <w:t>home.</w:t>
      </w:r>
    </w:p>
    <w:p w14:paraId="5C5EA27F" w14:textId="77777777" w:rsidR="0068382A" w:rsidRDefault="0068382A">
      <w:pPr>
        <w:pStyle w:val="BodyText"/>
      </w:pPr>
    </w:p>
    <w:p w14:paraId="358CD3A7" w14:textId="77777777" w:rsidR="0068382A" w:rsidRDefault="00980C70">
      <w:pPr>
        <w:pStyle w:val="BodyText"/>
        <w:ind w:left="922" w:right="890"/>
      </w:pPr>
      <w:r>
        <w:t>Details were given regarding the Chairman’s upcoming Christmas fund-raising</w:t>
      </w:r>
      <w:r>
        <w:rPr>
          <w:spacing w:val="-65"/>
        </w:rPr>
        <w:t xml:space="preserve"> </w:t>
      </w:r>
      <w:r>
        <w:t>events and Christmas cheer and good wishes were extended to all present at</w:t>
      </w:r>
      <w:r>
        <w:rPr>
          <w:spacing w:val="1"/>
        </w:rPr>
        <w:t xml:space="preserve"> </w:t>
      </w:r>
      <w:r>
        <w:t>the meeting.</w:t>
      </w:r>
    </w:p>
    <w:p w14:paraId="76A08E9F" w14:textId="77777777" w:rsidR="0068382A" w:rsidRDefault="0068382A">
      <w:pPr>
        <w:pStyle w:val="BodyText"/>
      </w:pPr>
    </w:p>
    <w:p w14:paraId="088C6B9E" w14:textId="77777777" w:rsidR="0068382A" w:rsidRDefault="00980C70">
      <w:pPr>
        <w:pStyle w:val="BodyText"/>
        <w:ind w:left="922" w:right="1223"/>
      </w:pPr>
      <w:r>
        <w:t xml:space="preserve">To conclude, congratulations, birthday </w:t>
      </w:r>
      <w:proofErr w:type="gramStart"/>
      <w:r>
        <w:t>wishes</w:t>
      </w:r>
      <w:proofErr w:type="gramEnd"/>
      <w:r>
        <w:t xml:space="preserve"> and a card were extended to</w:t>
      </w:r>
      <w:r>
        <w:rPr>
          <w:spacing w:val="-65"/>
        </w:rPr>
        <w:t xml:space="preserve"> </w:t>
      </w:r>
      <w:proofErr w:type="spellStart"/>
      <w:r>
        <w:t>Councillor</w:t>
      </w:r>
      <w:proofErr w:type="spellEnd"/>
      <w:r>
        <w:rPr>
          <w:spacing w:val="-1"/>
        </w:rPr>
        <w:t xml:space="preserve"> </w:t>
      </w:r>
      <w:r>
        <w:t>Andy Meakin who</w:t>
      </w:r>
      <w:r>
        <w:rPr>
          <w:spacing w:val="-2"/>
        </w:rPr>
        <w:t xml:space="preserve"> </w:t>
      </w:r>
      <w:r>
        <w:t>had turned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day.</w:t>
      </w:r>
    </w:p>
    <w:p w14:paraId="0E0937A3" w14:textId="77777777" w:rsidR="0068382A" w:rsidRDefault="0068382A">
      <w:pPr>
        <w:pStyle w:val="BodyText"/>
      </w:pPr>
    </w:p>
    <w:p w14:paraId="12A81447" w14:textId="77777777" w:rsidR="0068382A" w:rsidRDefault="00980C70">
      <w:pPr>
        <w:pStyle w:val="BodyText"/>
        <w:ind w:left="922"/>
      </w:pPr>
      <w:r>
        <w:rPr>
          <w:u w:val="single"/>
        </w:rPr>
        <w:t>Leader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Council</w:t>
      </w:r>
    </w:p>
    <w:p w14:paraId="551E93C6" w14:textId="77777777" w:rsidR="0068382A" w:rsidRDefault="0068382A">
      <w:pPr>
        <w:pStyle w:val="BodyText"/>
        <w:rPr>
          <w:sz w:val="22"/>
        </w:rPr>
      </w:pPr>
    </w:p>
    <w:p w14:paraId="111804AD" w14:textId="77777777" w:rsidR="0068382A" w:rsidRDefault="00980C70">
      <w:pPr>
        <w:pStyle w:val="BodyText"/>
        <w:spacing w:line="244" w:lineRule="auto"/>
        <w:ind w:left="922" w:right="863"/>
      </w:pPr>
      <w:r>
        <w:t xml:space="preserve">The Leader of the Council firstly wished his colleague, </w:t>
      </w:r>
      <w:proofErr w:type="spellStart"/>
      <w:r>
        <w:t>Councillor</w:t>
      </w:r>
      <w:proofErr w:type="spellEnd"/>
      <w:r>
        <w:t xml:space="preserve"> Andy Meakin</w:t>
      </w:r>
      <w:r>
        <w:rPr>
          <w:spacing w:val="-64"/>
        </w:rPr>
        <w:t xml:space="preserve"> </w:t>
      </w:r>
      <w:r>
        <w:t>a happy 60</w:t>
      </w:r>
      <w:proofErr w:type="spellStart"/>
      <w:r>
        <w:rPr>
          <w:position w:val="9"/>
          <w:sz w:val="19"/>
        </w:rPr>
        <w:t>th</w:t>
      </w:r>
      <w:proofErr w:type="spellEnd"/>
      <w:r>
        <w:rPr>
          <w:position w:val="9"/>
          <w:sz w:val="19"/>
        </w:rPr>
        <w:t xml:space="preserve"> </w:t>
      </w:r>
      <w:r>
        <w:t>birthday and then took the opportunity to congratulate and</w:t>
      </w:r>
      <w:r>
        <w:rPr>
          <w:spacing w:val="1"/>
        </w:rPr>
        <w:t xml:space="preserve"> </w:t>
      </w:r>
      <w:r>
        <w:t xml:space="preserve">express his admiration to Waimi, </w:t>
      </w:r>
      <w:proofErr w:type="spellStart"/>
      <w:r>
        <w:t>Mbetmi</w:t>
      </w:r>
      <w:proofErr w:type="spellEnd"/>
      <w:r>
        <w:t xml:space="preserve"> and Yimi </w:t>
      </w:r>
      <w:proofErr w:type="spellStart"/>
      <w:r>
        <w:t>Fongue</w:t>
      </w:r>
      <w:proofErr w:type="spellEnd"/>
      <w:r>
        <w:t xml:space="preserve"> for receiving the</w:t>
      </w:r>
      <w:r>
        <w:rPr>
          <w:spacing w:val="1"/>
        </w:rPr>
        <w:t xml:space="preserve"> </w:t>
      </w:r>
      <w:r>
        <w:t>British Citizen Youth Award for their litter picking, tree planting and recycling</w:t>
      </w:r>
      <w:r>
        <w:rPr>
          <w:spacing w:val="1"/>
        </w:rPr>
        <w:t xml:space="preserve"> </w:t>
      </w:r>
      <w:proofErr w:type="spellStart"/>
      <w:r>
        <w:t>endeavours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Hucknall.</w:t>
      </w:r>
    </w:p>
    <w:p w14:paraId="617809FB" w14:textId="77777777" w:rsidR="0068382A" w:rsidRDefault="0068382A">
      <w:pPr>
        <w:pStyle w:val="BodyText"/>
        <w:spacing w:before="10"/>
        <w:rPr>
          <w:sz w:val="23"/>
        </w:rPr>
      </w:pPr>
    </w:p>
    <w:p w14:paraId="5523D7AC" w14:textId="77777777" w:rsidR="0068382A" w:rsidRDefault="00980C70">
      <w:pPr>
        <w:pStyle w:val="BodyText"/>
        <w:ind w:left="922" w:right="902"/>
      </w:pPr>
      <w:r>
        <w:t>An apology was then proffered to Lee Anderson, the standing MP for Ashfield,</w:t>
      </w:r>
      <w:r>
        <w:rPr>
          <w:spacing w:val="-64"/>
        </w:rPr>
        <w:t xml:space="preserve"> </w:t>
      </w:r>
      <w:r>
        <w:t>for a comment that was made at the previous meeting and finally an</w:t>
      </w:r>
      <w:r>
        <w:rPr>
          <w:spacing w:val="1"/>
        </w:rPr>
        <w:t xml:space="preserve"> </w:t>
      </w:r>
      <w:r>
        <w:t>announcement of the Leader’s intention to stand in the next General Election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 Ashfield.</w:t>
      </w:r>
    </w:p>
    <w:p w14:paraId="5B15B421" w14:textId="77777777" w:rsidR="0068382A" w:rsidRDefault="0068382A">
      <w:pPr>
        <w:pStyle w:val="BodyText"/>
        <w:rPr>
          <w:sz w:val="26"/>
        </w:rPr>
      </w:pPr>
    </w:p>
    <w:p w14:paraId="6AAC3D3D" w14:textId="77777777" w:rsidR="0068382A" w:rsidRDefault="0068382A">
      <w:pPr>
        <w:pStyle w:val="BodyText"/>
        <w:rPr>
          <w:sz w:val="22"/>
        </w:rPr>
      </w:pPr>
    </w:p>
    <w:p w14:paraId="6CB63289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Questions</w:t>
      </w:r>
      <w:r>
        <w:rPr>
          <w:spacing w:val="-1"/>
          <w:u w:val="thick"/>
        </w:rPr>
        <w:t xml:space="preserve"> </w:t>
      </w:r>
      <w:r>
        <w:rPr>
          <w:u w:val="thick"/>
        </w:rPr>
        <w:t>from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</w:t>
      </w:r>
    </w:p>
    <w:p w14:paraId="24BDA8C2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1AFFDF0A" w14:textId="77777777" w:rsidR="0068382A" w:rsidRDefault="00980C70">
      <w:pPr>
        <w:pStyle w:val="BodyText"/>
        <w:spacing w:before="92"/>
        <w:ind w:left="922" w:right="1343"/>
      </w:pPr>
      <w:r>
        <w:t>In accordance with Council Procedure Rule 11, the following question had</w:t>
      </w:r>
      <w:r>
        <w:rPr>
          <w:spacing w:val="-6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Kerry Thornton:</w:t>
      </w:r>
    </w:p>
    <w:p w14:paraId="651C3DD3" w14:textId="77777777" w:rsidR="0068382A" w:rsidRDefault="0068382A">
      <w:pPr>
        <w:pStyle w:val="BodyText"/>
      </w:pPr>
    </w:p>
    <w:p w14:paraId="077CB487" w14:textId="77777777" w:rsidR="0068382A" w:rsidRDefault="00980C70">
      <w:pPr>
        <w:ind w:left="922" w:right="131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“Can the Council explain their reasons for building on Hardwick Lane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Recreation Ground, a green space before building on derelict garage sites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owned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by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Council?”</w:t>
      </w:r>
    </w:p>
    <w:p w14:paraId="56264F98" w14:textId="77777777" w:rsidR="0068382A" w:rsidRDefault="0068382A">
      <w:pPr>
        <w:pStyle w:val="BodyText"/>
        <w:rPr>
          <w:rFonts w:ascii="Arial"/>
          <w:i/>
        </w:rPr>
      </w:pPr>
    </w:p>
    <w:p w14:paraId="16C86F09" w14:textId="77777777" w:rsidR="0068382A" w:rsidRDefault="00980C70">
      <w:pPr>
        <w:pStyle w:val="BodyText"/>
        <w:ind w:left="922" w:right="837"/>
      </w:pPr>
      <w:r>
        <w:t xml:space="preserve">The Leader of the Council, </w:t>
      </w:r>
      <w:proofErr w:type="spellStart"/>
      <w:r>
        <w:t>Councillor</w:t>
      </w:r>
      <w:proofErr w:type="spellEnd"/>
      <w:r>
        <w:t xml:space="preserve"> Jason Zadrozny, responded by stating</w:t>
      </w:r>
      <w:r>
        <w:rPr>
          <w:spacing w:val="1"/>
        </w:rPr>
        <w:t xml:space="preserve"> </w:t>
      </w:r>
      <w:r>
        <w:t>that the Council had already built on a number of derelict garage sites across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District</w:t>
      </w:r>
      <w:proofErr w:type="gramEnd"/>
      <w:r>
        <w:t xml:space="preserve"> including selling on available sites to third parties for housing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 Council were proud to have already delivered good quality</w:t>
      </w:r>
      <w:r>
        <w:rPr>
          <w:spacing w:val="1"/>
        </w:rPr>
        <w:t xml:space="preserve"> </w:t>
      </w:r>
      <w:r>
        <w:t xml:space="preserve">family homes on sites around the </w:t>
      </w:r>
      <w:proofErr w:type="gramStart"/>
      <w:r>
        <w:t>District</w:t>
      </w:r>
      <w:proofErr w:type="gramEnd"/>
      <w:r>
        <w:t xml:space="preserve"> with the benefit of also removing land</w:t>
      </w:r>
      <w:r>
        <w:rPr>
          <w:spacing w:val="-64"/>
        </w:rPr>
        <w:t xml:space="preserve"> </w:t>
      </w:r>
      <w:r>
        <w:t>eyesores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same time.</w:t>
      </w:r>
    </w:p>
    <w:p w14:paraId="22586691" w14:textId="77777777" w:rsidR="0068382A" w:rsidRDefault="0068382A">
      <w:pPr>
        <w:sectPr w:rsidR="0068382A">
          <w:pgSz w:w="11910" w:h="16840"/>
          <w:pgMar w:top="1180" w:right="900" w:bottom="280" w:left="880" w:header="720" w:footer="720" w:gutter="0"/>
          <w:cols w:space="720"/>
        </w:sectPr>
      </w:pPr>
    </w:p>
    <w:p w14:paraId="3463884A" w14:textId="77777777" w:rsidR="0068382A" w:rsidRDefault="00980C70">
      <w:pPr>
        <w:pStyle w:val="BodyText"/>
        <w:spacing w:before="76"/>
        <w:ind w:left="922" w:right="889"/>
      </w:pPr>
      <w:r>
        <w:lastRenderedPageBreak/>
        <w:t xml:space="preserve">The Council, under the Ashfield Independent’s administration, had </w:t>
      </w:r>
      <w:proofErr w:type="spellStart"/>
      <w:r>
        <w:t>prioritised</w:t>
      </w:r>
      <w:proofErr w:type="spellEnd"/>
      <w:r>
        <w:rPr>
          <w:spacing w:val="1"/>
        </w:rPr>
        <w:t xml:space="preserve"> </w:t>
      </w:r>
      <w:r>
        <w:t>and delivered many housing projects providing the first new Council owned</w:t>
      </w:r>
      <w:r>
        <w:rPr>
          <w:spacing w:val="1"/>
        </w:rPr>
        <w:t xml:space="preserve"> </w:t>
      </w:r>
      <w:r>
        <w:t>family homes since the District Council’s inception in 1974.</w:t>
      </w:r>
      <w:r>
        <w:rPr>
          <w:spacing w:val="1"/>
        </w:rPr>
        <w:t xml:space="preserve"> </w:t>
      </w:r>
      <w:r>
        <w:t>The Council’s</w:t>
      </w:r>
      <w:r>
        <w:rPr>
          <w:spacing w:val="1"/>
        </w:rPr>
        <w:t xml:space="preserve"> </w:t>
      </w:r>
      <w:r>
        <w:t>housing waiting list was continuing to increase and currently stood at over</w:t>
      </w:r>
      <w:r>
        <w:rPr>
          <w:spacing w:val="1"/>
        </w:rPr>
        <w:t xml:space="preserve"> </w:t>
      </w:r>
      <w:r>
        <w:t>4,000 people desperate to secure safe and comfortable homes for themselves</w:t>
      </w:r>
      <w:r>
        <w:rPr>
          <w:spacing w:val="-65"/>
        </w:rPr>
        <w:t xml:space="preserve"> </w:t>
      </w:r>
      <w:r>
        <w:t>and their families.</w:t>
      </w:r>
      <w:r>
        <w:rPr>
          <w:spacing w:val="1"/>
        </w:rPr>
        <w:t xml:space="preserve"> </w:t>
      </w:r>
      <w:r>
        <w:t>It would remain a priority over the next term for the Ashfield</w:t>
      </w:r>
      <w:r>
        <w:rPr>
          <w:spacing w:val="-64"/>
        </w:rPr>
        <w:t xml:space="preserve"> </w:t>
      </w:r>
      <w:r>
        <w:t>Independents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 as</w:t>
      </w:r>
      <w:r>
        <w:rPr>
          <w:spacing w:val="-1"/>
        </w:rPr>
        <w:t xml:space="preserve"> </w:t>
      </w:r>
      <w:r>
        <w:t>many new</w:t>
      </w:r>
      <w:r>
        <w:rPr>
          <w:spacing w:val="-2"/>
        </w:rPr>
        <w:t xml:space="preserve"> </w:t>
      </w:r>
      <w:r>
        <w:t>homes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697060E3" w14:textId="77777777" w:rsidR="0068382A" w:rsidRDefault="0068382A">
      <w:pPr>
        <w:pStyle w:val="BodyText"/>
      </w:pPr>
    </w:p>
    <w:p w14:paraId="1741D4C9" w14:textId="77777777" w:rsidR="0068382A" w:rsidRDefault="00980C70">
      <w:pPr>
        <w:pStyle w:val="BodyText"/>
        <w:ind w:left="922" w:right="863"/>
      </w:pPr>
      <w:r>
        <w:t>The Chairman then gave Ms. Thornton the opportunity to ask a supplementary</w:t>
      </w:r>
      <w:r>
        <w:rPr>
          <w:spacing w:val="-64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 responded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t>follows:-</w:t>
      </w:r>
      <w:proofErr w:type="gramEnd"/>
    </w:p>
    <w:p w14:paraId="538CE136" w14:textId="77777777" w:rsidR="0068382A" w:rsidRDefault="0068382A">
      <w:pPr>
        <w:pStyle w:val="BodyText"/>
      </w:pPr>
    </w:p>
    <w:p w14:paraId="5EA8A550" w14:textId="77777777" w:rsidR="0068382A" w:rsidRDefault="00980C70">
      <w:pPr>
        <w:ind w:left="922" w:right="85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“The public consultation on the appropriation of Hardwick Lane Recreation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Ground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ended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3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August.</w:t>
      </w:r>
      <w:r>
        <w:rPr>
          <w:rFonts w:ascii="Arial" w:hAnsi="Arial"/>
          <w:i/>
          <w:spacing w:val="69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Strategic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Leadership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Team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met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22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August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discuss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petition;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less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than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568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objections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obtained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10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days.</w:t>
      </w:r>
      <w:r>
        <w:rPr>
          <w:rFonts w:ascii="Arial" w:hAnsi="Arial"/>
          <w:i/>
          <w:spacing w:val="69"/>
          <w:sz w:val="24"/>
        </w:rPr>
        <w:t xml:space="preserve"> </w:t>
      </w:r>
      <w:r>
        <w:rPr>
          <w:rFonts w:ascii="Arial" w:hAnsi="Arial"/>
          <w:i/>
          <w:sz w:val="24"/>
        </w:rPr>
        <w:t>This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also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included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68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letters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objection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we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were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duly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informed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outcome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consultation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would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presented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Cabinet.</w:t>
      </w:r>
      <w:r>
        <w:rPr>
          <w:rFonts w:ascii="Arial" w:hAnsi="Arial"/>
          <w:i/>
          <w:spacing w:val="69"/>
          <w:sz w:val="24"/>
        </w:rPr>
        <w:t xml:space="preserve"> </w:t>
      </w:r>
      <w:r>
        <w:rPr>
          <w:rFonts w:ascii="Arial" w:hAnsi="Arial"/>
          <w:i/>
          <w:sz w:val="24"/>
        </w:rPr>
        <w:t>We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are now almost four months from the close of the consultation and two Cabinet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meetings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have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now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passed.</w:t>
      </w:r>
    </w:p>
    <w:p w14:paraId="06DADFF5" w14:textId="77777777" w:rsidR="0068382A" w:rsidRDefault="0068382A">
      <w:pPr>
        <w:pStyle w:val="BodyText"/>
        <w:rPr>
          <w:rFonts w:ascii="Arial"/>
          <w:i/>
        </w:rPr>
      </w:pPr>
    </w:p>
    <w:p w14:paraId="15CE7114" w14:textId="77777777" w:rsidR="0068382A" w:rsidRDefault="00980C70">
      <w:pPr>
        <w:ind w:left="92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Can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Leader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explain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what</w:t>
      </w:r>
      <w:r>
        <w:rPr>
          <w:rFonts w:ascii="Arial" w:hAnsi="Arial"/>
          <w:i/>
          <w:spacing w:val="-3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hold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up</w:t>
      </w:r>
      <w:proofErr w:type="gramEnd"/>
      <w:r>
        <w:rPr>
          <w:rFonts w:ascii="Arial" w:hAnsi="Arial"/>
          <w:i/>
          <w:sz w:val="24"/>
        </w:rPr>
        <w:t>?”</w:t>
      </w:r>
    </w:p>
    <w:p w14:paraId="2BD4D326" w14:textId="77777777" w:rsidR="0068382A" w:rsidRDefault="0068382A">
      <w:pPr>
        <w:pStyle w:val="BodyText"/>
        <w:rPr>
          <w:rFonts w:ascii="Arial"/>
          <w:i/>
        </w:rPr>
      </w:pPr>
    </w:p>
    <w:p w14:paraId="1EB52C34" w14:textId="77777777" w:rsidR="0068382A" w:rsidRDefault="00980C70">
      <w:pPr>
        <w:pStyle w:val="BodyText"/>
        <w:ind w:left="922" w:right="903"/>
      </w:pPr>
      <w:r>
        <w:t>The Leader of the Council firstly responded to the supplementary question by</w:t>
      </w:r>
      <w:r>
        <w:rPr>
          <w:spacing w:val="1"/>
        </w:rPr>
        <w:t xml:space="preserve"> </w:t>
      </w:r>
      <w:r>
        <w:t>stating that he wished to clear up some inaccuracies in relation to various</w:t>
      </w:r>
      <w:r>
        <w:rPr>
          <w:spacing w:val="1"/>
        </w:rPr>
        <w:t xml:space="preserve"> </w:t>
      </w:r>
      <w:r>
        <w:t>housing developments mentioned in Ms. Thornton’s preamble to her question.</w:t>
      </w:r>
      <w:r>
        <w:rPr>
          <w:spacing w:val="-64"/>
        </w:rPr>
        <w:t xml:space="preserve"> </w:t>
      </w:r>
      <w:r>
        <w:t>He then offered the services of the Council’s housing and planning officers,</w:t>
      </w:r>
      <w:r>
        <w:rPr>
          <w:spacing w:val="1"/>
        </w:rPr>
        <w:t xml:space="preserve"> </w:t>
      </w:r>
      <w:r>
        <w:t>should Ms. Thornton wish to meet with them, to enable further explanation in</w:t>
      </w:r>
      <w:r>
        <w:rPr>
          <w:spacing w:val="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 housing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processes.</w:t>
      </w:r>
    </w:p>
    <w:p w14:paraId="276D80BD" w14:textId="77777777" w:rsidR="0068382A" w:rsidRDefault="0068382A">
      <w:pPr>
        <w:pStyle w:val="BodyText"/>
      </w:pPr>
    </w:p>
    <w:p w14:paraId="2EF08ED4" w14:textId="77777777" w:rsidR="0068382A" w:rsidRDefault="00980C70">
      <w:pPr>
        <w:pStyle w:val="BodyText"/>
        <w:ind w:left="922" w:right="1330"/>
      </w:pPr>
      <w:r>
        <w:t>To conclude, the Leader advised that there wasn’t any delay regarding</w:t>
      </w:r>
      <w:r>
        <w:rPr>
          <w:spacing w:val="1"/>
        </w:rPr>
        <w:t xml:space="preserve"> </w:t>
      </w:r>
      <w:r>
        <w:t>consideration of the potential housing development on Hardwick Lane</w:t>
      </w:r>
      <w:r>
        <w:rPr>
          <w:spacing w:val="1"/>
        </w:rPr>
        <w:t xml:space="preserve"> </w:t>
      </w:r>
      <w:r>
        <w:t>Recreation Ground post consultation, and officers were continuing to work</w:t>
      </w:r>
      <w:r>
        <w:rPr>
          <w:spacing w:val="-6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legal process as</w:t>
      </w:r>
      <w:r>
        <w:rPr>
          <w:spacing w:val="-1"/>
        </w:rPr>
        <w:t xml:space="preserve"> </w:t>
      </w:r>
      <w:r>
        <w:t>required.</w:t>
      </w:r>
    </w:p>
    <w:p w14:paraId="5DA42F62" w14:textId="77777777" w:rsidR="0068382A" w:rsidRDefault="0068382A">
      <w:pPr>
        <w:pStyle w:val="BodyText"/>
        <w:rPr>
          <w:sz w:val="26"/>
        </w:rPr>
      </w:pPr>
    </w:p>
    <w:p w14:paraId="7EBAB0AB" w14:textId="77777777" w:rsidR="0068382A" w:rsidRDefault="0068382A">
      <w:pPr>
        <w:pStyle w:val="BodyText"/>
        <w:rPr>
          <w:sz w:val="22"/>
        </w:rPr>
      </w:pPr>
    </w:p>
    <w:p w14:paraId="5B1889CE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Petitions</w:t>
      </w:r>
    </w:p>
    <w:p w14:paraId="576B7D13" w14:textId="77777777" w:rsidR="0068382A" w:rsidRDefault="0068382A">
      <w:pPr>
        <w:pStyle w:val="BodyText"/>
        <w:spacing w:before="11"/>
        <w:rPr>
          <w:rFonts w:ascii="Arial"/>
          <w:b/>
          <w:sz w:val="15"/>
        </w:rPr>
      </w:pPr>
    </w:p>
    <w:p w14:paraId="51AA288E" w14:textId="77777777" w:rsidR="0068382A" w:rsidRDefault="00980C70">
      <w:pPr>
        <w:pStyle w:val="BodyText"/>
        <w:spacing w:before="92"/>
        <w:ind w:left="922"/>
      </w:pPr>
      <w:r>
        <w:t>No</w:t>
      </w:r>
      <w:r>
        <w:rPr>
          <w:spacing w:val="-4"/>
        </w:rPr>
        <w:t xml:space="preserve"> </w:t>
      </w:r>
      <w:r>
        <w:t>petitions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consideration.</w:t>
      </w:r>
    </w:p>
    <w:p w14:paraId="07E2A396" w14:textId="77777777" w:rsidR="0068382A" w:rsidRDefault="0068382A">
      <w:pPr>
        <w:pStyle w:val="BodyText"/>
        <w:rPr>
          <w:sz w:val="26"/>
        </w:rPr>
      </w:pPr>
    </w:p>
    <w:p w14:paraId="1CAA565C" w14:textId="77777777" w:rsidR="0068382A" w:rsidRDefault="0068382A">
      <w:pPr>
        <w:pStyle w:val="BodyText"/>
        <w:rPr>
          <w:sz w:val="22"/>
        </w:rPr>
      </w:pPr>
    </w:p>
    <w:p w14:paraId="4DBFC8FC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Report</w:t>
      </w:r>
      <w:r>
        <w:rPr>
          <w:spacing w:val="-5"/>
          <w:u w:val="thick"/>
        </w:rPr>
        <w:t xml:space="preserve"> </w:t>
      </w: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an</w:t>
      </w:r>
      <w:r>
        <w:rPr>
          <w:spacing w:val="-4"/>
          <w:u w:val="thick"/>
        </w:rPr>
        <w:t xml:space="preserve"> </w:t>
      </w:r>
      <w:r>
        <w:rPr>
          <w:u w:val="thick"/>
        </w:rPr>
        <w:t>Urgent</w:t>
      </w:r>
      <w:r>
        <w:rPr>
          <w:spacing w:val="-3"/>
          <w:u w:val="thick"/>
        </w:rPr>
        <w:t xml:space="preserve"> </w:t>
      </w:r>
      <w:r>
        <w:rPr>
          <w:u w:val="thick"/>
        </w:rPr>
        <w:t>Key</w:t>
      </w:r>
      <w:r>
        <w:rPr>
          <w:spacing w:val="-4"/>
          <w:u w:val="thick"/>
        </w:rPr>
        <w:t xml:space="preserve"> </w:t>
      </w:r>
      <w:r>
        <w:rPr>
          <w:u w:val="thick"/>
        </w:rPr>
        <w:t>Decision</w:t>
      </w:r>
    </w:p>
    <w:p w14:paraId="518E42EA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59A9DCE7" w14:textId="77777777" w:rsidR="0068382A" w:rsidRDefault="00980C70">
      <w:pPr>
        <w:pStyle w:val="BodyText"/>
        <w:spacing w:before="92"/>
        <w:ind w:left="922" w:right="1130"/>
      </w:pPr>
      <w:r>
        <w:t>In accordance with Rule 17.2 of the Access to Information Procedure Rules,</w:t>
      </w:r>
      <w:r>
        <w:rPr>
          <w:spacing w:val="-64"/>
        </w:rPr>
        <w:t xml:space="preserve"> </w:t>
      </w:r>
      <w:r>
        <w:t>the Leader informed Council of an executive decision that had been taken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 Rule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(Special</w:t>
      </w:r>
      <w:r>
        <w:rPr>
          <w:spacing w:val="-2"/>
        </w:rPr>
        <w:t xml:space="preserve"> </w:t>
      </w:r>
      <w:r>
        <w:t>Urgency</w:t>
      </w:r>
      <w:r>
        <w:rPr>
          <w:spacing w:val="-1"/>
        </w:rPr>
        <w:t xml:space="preserve"> </w:t>
      </w:r>
      <w:r>
        <w:t>Provisions.)</w:t>
      </w:r>
    </w:p>
    <w:p w14:paraId="648C7836" w14:textId="77777777" w:rsidR="0068382A" w:rsidRDefault="0068382A">
      <w:pPr>
        <w:pStyle w:val="BodyText"/>
      </w:pPr>
    </w:p>
    <w:p w14:paraId="7BEC97D7" w14:textId="77777777" w:rsidR="0068382A" w:rsidRDefault="00980C70">
      <w:pPr>
        <w:pStyle w:val="BodyText"/>
        <w:ind w:left="922" w:right="823"/>
      </w:pPr>
      <w:r>
        <w:t>The decision related to a Grant Confirmation Document in respect of some</w:t>
      </w:r>
      <w:r>
        <w:rPr>
          <w:spacing w:val="1"/>
        </w:rPr>
        <w:t xml:space="preserve"> </w:t>
      </w:r>
      <w:r>
        <w:t>funding awarded to the Council and it was required that the Grant Confirmation</w:t>
      </w:r>
      <w:r>
        <w:rPr>
          <w:spacing w:val="-6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 returned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October 2023.</w:t>
      </w:r>
    </w:p>
    <w:p w14:paraId="3E8A0658" w14:textId="77777777" w:rsidR="0068382A" w:rsidRDefault="0068382A">
      <w:pPr>
        <w:pStyle w:val="BodyText"/>
      </w:pPr>
    </w:p>
    <w:p w14:paraId="502245E5" w14:textId="77777777" w:rsidR="0068382A" w:rsidRDefault="00980C70">
      <w:pPr>
        <w:pStyle w:val="BodyText"/>
        <w:ind w:left="922" w:right="836"/>
      </w:pPr>
      <w:r>
        <w:t>The decision was key and contained exempt information and the full 28 days’</w:t>
      </w:r>
      <w:r>
        <w:rPr>
          <w:spacing w:val="1"/>
        </w:rPr>
        <w:t xml:space="preserve"> </w:t>
      </w:r>
      <w:r>
        <w:t>notice could not be given. The Rule 16 Notice and the non-exempt elements of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website.</w:t>
      </w:r>
    </w:p>
    <w:p w14:paraId="4DE0398F" w14:textId="77777777" w:rsidR="0068382A" w:rsidRDefault="0068382A">
      <w:pPr>
        <w:sectPr w:rsidR="0068382A">
          <w:pgSz w:w="11910" w:h="16840"/>
          <w:pgMar w:top="900" w:right="900" w:bottom="280" w:left="880" w:header="720" w:footer="720" w:gutter="0"/>
          <w:cols w:space="720"/>
        </w:sectPr>
      </w:pPr>
    </w:p>
    <w:p w14:paraId="2E0CF4D9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spacing w:before="72"/>
        <w:rPr>
          <w:u w:val="none"/>
        </w:rPr>
      </w:pPr>
      <w:r>
        <w:rPr>
          <w:u w:val="thick"/>
        </w:rPr>
        <w:lastRenderedPageBreak/>
        <w:t>Polling</w:t>
      </w:r>
      <w:r>
        <w:rPr>
          <w:spacing w:val="-4"/>
          <w:u w:val="thick"/>
        </w:rPr>
        <w:t xml:space="preserve"> </w:t>
      </w:r>
      <w:r>
        <w:rPr>
          <w:u w:val="thick"/>
        </w:rPr>
        <w:t>District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Polling</w:t>
      </w:r>
      <w:r>
        <w:rPr>
          <w:spacing w:val="-3"/>
          <w:u w:val="thick"/>
        </w:rPr>
        <w:t xml:space="preserve"> </w:t>
      </w:r>
      <w:r>
        <w:rPr>
          <w:u w:val="thick"/>
        </w:rPr>
        <w:t>Places</w:t>
      </w:r>
      <w:r>
        <w:rPr>
          <w:spacing w:val="-4"/>
          <w:u w:val="thick"/>
        </w:rPr>
        <w:t xml:space="preserve"> </w:t>
      </w:r>
      <w:r>
        <w:rPr>
          <w:u w:val="thick"/>
        </w:rPr>
        <w:t>Review</w:t>
      </w:r>
    </w:p>
    <w:p w14:paraId="4219F0C3" w14:textId="77777777" w:rsidR="0068382A" w:rsidRDefault="0068382A">
      <w:pPr>
        <w:pStyle w:val="BodyText"/>
        <w:spacing w:before="11"/>
        <w:rPr>
          <w:rFonts w:ascii="Arial"/>
          <w:b/>
          <w:sz w:val="15"/>
        </w:rPr>
      </w:pPr>
    </w:p>
    <w:p w14:paraId="78365110" w14:textId="77777777" w:rsidR="0068382A" w:rsidRDefault="00980C70">
      <w:pPr>
        <w:pStyle w:val="BodyText"/>
        <w:spacing w:before="92"/>
        <w:ind w:left="922" w:right="863"/>
      </w:pPr>
      <w:r>
        <w:t>Council was requested to approve the proposals set out in the report for the</w:t>
      </w:r>
      <w:r>
        <w:rPr>
          <w:spacing w:val="1"/>
        </w:rPr>
        <w:t xml:space="preserve"> </w:t>
      </w:r>
      <w:r>
        <w:t>revision of some polling districts and polling places following the statutory</w:t>
      </w:r>
      <w:r>
        <w:rPr>
          <w:spacing w:val="1"/>
        </w:rPr>
        <w:t xml:space="preserve"> </w:t>
      </w:r>
      <w:r>
        <w:t>review required by the Electoral Registration and Administration Act 2013. The</w:t>
      </w:r>
      <w:r>
        <w:rPr>
          <w:spacing w:val="-64"/>
        </w:rPr>
        <w:t xml:space="preserve"> </w:t>
      </w:r>
      <w:r>
        <w:t>proposals were based on the recommendations from the Polling Places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Working Group.</w:t>
      </w:r>
    </w:p>
    <w:p w14:paraId="56D0C60D" w14:textId="77777777" w:rsidR="0068382A" w:rsidRDefault="0068382A">
      <w:pPr>
        <w:pStyle w:val="BodyText"/>
      </w:pPr>
    </w:p>
    <w:p w14:paraId="224AC8A6" w14:textId="77777777" w:rsidR="0068382A" w:rsidRDefault="00980C70">
      <w:pPr>
        <w:pStyle w:val="BodyText"/>
        <w:ind w:left="92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2A005FAC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right="1060" w:hanging="360"/>
        <w:rPr>
          <w:sz w:val="24"/>
        </w:rPr>
      </w:pPr>
      <w:r>
        <w:rPr>
          <w:sz w:val="24"/>
        </w:rPr>
        <w:t>the recommendations of the Polling Places Review Working Group as set</w:t>
      </w:r>
      <w:r>
        <w:rPr>
          <w:spacing w:val="-64"/>
          <w:sz w:val="24"/>
        </w:rPr>
        <w:t xml:space="preserve"> </w:t>
      </w:r>
      <w:r>
        <w:rPr>
          <w:sz w:val="24"/>
        </w:rPr>
        <w:t>out in the minutes of the meetings held on 7 August, 21 August, 11</w:t>
      </w:r>
      <w:r>
        <w:rPr>
          <w:spacing w:val="1"/>
          <w:sz w:val="24"/>
        </w:rPr>
        <w:t xml:space="preserve"> </w:t>
      </w:r>
      <w:r>
        <w:rPr>
          <w:sz w:val="24"/>
        </w:rPr>
        <w:t>September and 6 November 2023, as shown in Appendices A-D,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approved;</w:t>
      </w:r>
      <w:proofErr w:type="gramEnd"/>
    </w:p>
    <w:p w14:paraId="6B631B61" w14:textId="77777777" w:rsidR="0068382A" w:rsidRDefault="0068382A">
      <w:pPr>
        <w:pStyle w:val="BodyText"/>
      </w:pPr>
    </w:p>
    <w:p w14:paraId="541E4688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right="886" w:hanging="360"/>
        <w:rPr>
          <w:sz w:val="24"/>
        </w:rPr>
      </w:pPr>
      <w:r>
        <w:rPr>
          <w:sz w:val="24"/>
        </w:rPr>
        <w:t>as a result of a) above, the final proposals report setting out the changes to</w:t>
      </w:r>
      <w:r>
        <w:rPr>
          <w:spacing w:val="-64"/>
          <w:sz w:val="24"/>
        </w:rPr>
        <w:t xml:space="preserve"> </w:t>
      </w:r>
      <w:r>
        <w:rPr>
          <w:sz w:val="24"/>
        </w:rPr>
        <w:t>the polling places and polling districts, having considered all 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 received during the consultation period and included</w:t>
      </w:r>
      <w:r>
        <w:rPr>
          <w:spacing w:val="1"/>
          <w:sz w:val="24"/>
        </w:rPr>
        <w:t xml:space="preserve"> </w:t>
      </w:r>
      <w:r>
        <w:rPr>
          <w:sz w:val="24"/>
        </w:rPr>
        <w:t>therein,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Appendices</w:t>
      </w:r>
      <w:r>
        <w:rPr>
          <w:spacing w:val="-1"/>
          <w:sz w:val="24"/>
        </w:rPr>
        <w:t xml:space="preserve"> </w:t>
      </w:r>
      <w:r>
        <w:rPr>
          <w:sz w:val="24"/>
        </w:rPr>
        <w:t>E-F,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 </w:t>
      </w:r>
      <w:proofErr w:type="gramStart"/>
      <w:r>
        <w:rPr>
          <w:sz w:val="24"/>
        </w:rPr>
        <w:t>approved;</w:t>
      </w:r>
      <w:proofErr w:type="gramEnd"/>
    </w:p>
    <w:p w14:paraId="2884B7A2" w14:textId="77777777" w:rsidR="0068382A" w:rsidRDefault="0068382A">
      <w:pPr>
        <w:pStyle w:val="BodyText"/>
      </w:pPr>
    </w:p>
    <w:p w14:paraId="06858EBB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62"/>
        </w:tabs>
        <w:ind w:right="840" w:hanging="360"/>
        <w:rPr>
          <w:sz w:val="24"/>
        </w:rPr>
      </w:pPr>
      <w:r>
        <w:rPr>
          <w:sz w:val="24"/>
        </w:rPr>
        <w:t>the Returning Officer be requested to formally publish the notice of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of the review, its findings, the responses from consultees and all</w:t>
      </w:r>
      <w:r>
        <w:rPr>
          <w:spacing w:val="-6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relevant </w:t>
      </w:r>
      <w:proofErr w:type="gramStart"/>
      <w:r>
        <w:rPr>
          <w:sz w:val="24"/>
        </w:rPr>
        <w:t>documentation;</w:t>
      </w:r>
      <w:proofErr w:type="gramEnd"/>
    </w:p>
    <w:p w14:paraId="4CC15D58" w14:textId="77777777" w:rsidR="0068382A" w:rsidRDefault="0068382A">
      <w:pPr>
        <w:pStyle w:val="BodyText"/>
      </w:pPr>
    </w:p>
    <w:p w14:paraId="3126E8C3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right="1014" w:hanging="360"/>
        <w:rPr>
          <w:sz w:val="24"/>
        </w:rPr>
      </w:pPr>
      <w:r>
        <w:rPr>
          <w:sz w:val="24"/>
        </w:rPr>
        <w:t>it be noted that in the event of a polling place being unavailable in the run</w:t>
      </w:r>
      <w:r>
        <w:rPr>
          <w:spacing w:val="1"/>
          <w:sz w:val="24"/>
        </w:rPr>
        <w:t xml:space="preserve"> </w:t>
      </w:r>
      <w:r>
        <w:rPr>
          <w:sz w:val="24"/>
        </w:rPr>
        <w:t>up to an election, the (Acting) Returning Officer has delegated authority to</w:t>
      </w:r>
      <w:r>
        <w:rPr>
          <w:spacing w:val="-65"/>
          <w:sz w:val="24"/>
        </w:rPr>
        <w:t xml:space="preserve"> </w:t>
      </w:r>
      <w:r>
        <w:rPr>
          <w:sz w:val="24"/>
        </w:rPr>
        <w:t>select an appropriate alternative and formal retrospective approval be</w:t>
      </w:r>
      <w:r>
        <w:rPr>
          <w:spacing w:val="1"/>
          <w:sz w:val="24"/>
        </w:rPr>
        <w:t xml:space="preserve"> </w:t>
      </w:r>
      <w:r>
        <w:rPr>
          <w:sz w:val="24"/>
        </w:rPr>
        <w:t>sought by Council following the election, should this be a permanent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</w:p>
    <w:p w14:paraId="3CBC5AFB" w14:textId="77777777" w:rsidR="0068382A" w:rsidRDefault="0068382A">
      <w:pPr>
        <w:pStyle w:val="BodyText"/>
        <w:rPr>
          <w:sz w:val="26"/>
        </w:rPr>
      </w:pPr>
    </w:p>
    <w:p w14:paraId="20FB165E" w14:textId="77777777" w:rsidR="0068382A" w:rsidRDefault="0068382A">
      <w:pPr>
        <w:pStyle w:val="BodyText"/>
        <w:rPr>
          <w:sz w:val="22"/>
        </w:rPr>
      </w:pPr>
    </w:p>
    <w:p w14:paraId="5B95DD0D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Appointments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Outside</w:t>
      </w:r>
      <w:r>
        <w:rPr>
          <w:spacing w:val="-3"/>
          <w:u w:val="thick"/>
        </w:rPr>
        <w:t xml:space="preserve"> </w:t>
      </w:r>
      <w:r>
        <w:rPr>
          <w:u w:val="thick"/>
        </w:rPr>
        <w:t>Bodies</w:t>
      </w:r>
    </w:p>
    <w:p w14:paraId="1F4E31D0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15D9B63B" w14:textId="77777777" w:rsidR="0068382A" w:rsidRDefault="00980C70">
      <w:pPr>
        <w:pStyle w:val="BodyText"/>
        <w:spacing w:before="92"/>
        <w:ind w:left="922"/>
      </w:pPr>
      <w:r>
        <w:t>Council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bodies.</w:t>
      </w:r>
    </w:p>
    <w:p w14:paraId="5C30BBB7" w14:textId="77777777" w:rsidR="0068382A" w:rsidRDefault="0068382A">
      <w:pPr>
        <w:pStyle w:val="BodyText"/>
      </w:pPr>
    </w:p>
    <w:p w14:paraId="549E43DB" w14:textId="77777777" w:rsidR="0068382A" w:rsidRDefault="00980C70">
      <w:pPr>
        <w:pStyle w:val="BodyText"/>
        <w:ind w:left="92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569E035F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right="1195" w:hanging="360"/>
        <w:rPr>
          <w:sz w:val="24"/>
        </w:rPr>
      </w:pP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John Wilmott be appointed as the Council’s representative on</w:t>
      </w:r>
      <w:r>
        <w:rPr>
          <w:spacing w:val="-65"/>
          <w:sz w:val="24"/>
        </w:rPr>
        <w:t xml:space="preserve"> </w:t>
      </w:r>
      <w:r>
        <w:rPr>
          <w:sz w:val="24"/>
        </w:rPr>
        <w:t>the Ashfield Community Safety Partnership Joint Strategic Group with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Helen-Ann Smith replacing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Jason Zadrozny as</w:t>
      </w:r>
      <w:r>
        <w:rPr>
          <w:spacing w:val="1"/>
          <w:sz w:val="24"/>
        </w:rPr>
        <w:t xml:space="preserve"> </w:t>
      </w:r>
      <w:r>
        <w:rPr>
          <w:sz w:val="24"/>
        </w:rPr>
        <w:t>substitute,</w:t>
      </w:r>
      <w:r>
        <w:rPr>
          <w:spacing w:val="-1"/>
          <w:sz w:val="24"/>
        </w:rPr>
        <w:t xml:space="preserve"> </w:t>
      </w:r>
      <w:r>
        <w:rPr>
          <w:sz w:val="24"/>
        </w:rPr>
        <w:t>for the term ending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31 May </w:t>
      </w:r>
      <w:proofErr w:type="gramStart"/>
      <w:r>
        <w:rPr>
          <w:sz w:val="24"/>
        </w:rPr>
        <w:t>2024;</w:t>
      </w:r>
      <w:proofErr w:type="gramEnd"/>
    </w:p>
    <w:p w14:paraId="06F4330D" w14:textId="77777777" w:rsidR="0068382A" w:rsidRDefault="0068382A">
      <w:pPr>
        <w:pStyle w:val="BodyText"/>
      </w:pPr>
    </w:p>
    <w:p w14:paraId="61571D89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right="1054" w:hanging="360"/>
        <w:jc w:val="both"/>
        <w:rPr>
          <w:sz w:val="24"/>
        </w:rPr>
      </w:pP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Helen-Ann Smith be appointed as the Council’s representative</w:t>
      </w:r>
      <w:r>
        <w:rPr>
          <w:spacing w:val="-64"/>
          <w:sz w:val="24"/>
        </w:rPr>
        <w:t xml:space="preserve"> </w:t>
      </w:r>
      <w:r>
        <w:rPr>
          <w:sz w:val="24"/>
        </w:rPr>
        <w:t>on the Nottinghamshire Joint Waste Management Committee for the term</w:t>
      </w:r>
      <w:r>
        <w:rPr>
          <w:spacing w:val="-64"/>
          <w:sz w:val="24"/>
        </w:rPr>
        <w:t xml:space="preserve"> </w:t>
      </w:r>
      <w:r>
        <w:rPr>
          <w:sz w:val="24"/>
        </w:rPr>
        <w:t>ending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May </w:t>
      </w:r>
      <w:proofErr w:type="gramStart"/>
      <w:r>
        <w:rPr>
          <w:sz w:val="24"/>
        </w:rPr>
        <w:t>2024;</w:t>
      </w:r>
      <w:proofErr w:type="gramEnd"/>
    </w:p>
    <w:p w14:paraId="66150A3A" w14:textId="77777777" w:rsidR="0068382A" w:rsidRDefault="0068382A">
      <w:pPr>
        <w:pStyle w:val="BodyText"/>
      </w:pPr>
    </w:p>
    <w:p w14:paraId="50363DC4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62"/>
        </w:tabs>
        <w:ind w:right="1207" w:hanging="360"/>
        <w:rPr>
          <w:sz w:val="24"/>
        </w:rPr>
      </w:pP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John Wilmott be appointed as the Council’s representative 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Police and Crime Commissioner Panel with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Helen-Ann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Smith replacing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Jason Zadrozny as substitute, for the term</w:t>
      </w:r>
      <w:r>
        <w:rPr>
          <w:spacing w:val="1"/>
          <w:sz w:val="24"/>
        </w:rPr>
        <w:t xml:space="preserve"> </w:t>
      </w:r>
      <w:r>
        <w:rPr>
          <w:sz w:val="24"/>
        </w:rPr>
        <w:t>ending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May 2027.</w:t>
      </w:r>
    </w:p>
    <w:p w14:paraId="4BEC7B38" w14:textId="77777777" w:rsidR="0068382A" w:rsidRDefault="0068382A">
      <w:pPr>
        <w:rPr>
          <w:sz w:val="24"/>
        </w:rPr>
        <w:sectPr w:rsidR="0068382A">
          <w:pgSz w:w="11910" w:h="16840"/>
          <w:pgMar w:top="1180" w:right="900" w:bottom="280" w:left="880" w:header="720" w:footer="720" w:gutter="0"/>
          <w:cols w:space="720"/>
        </w:sectPr>
      </w:pPr>
    </w:p>
    <w:p w14:paraId="4A3FE637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spacing w:before="76"/>
        <w:rPr>
          <w:u w:val="none"/>
        </w:rPr>
      </w:pPr>
      <w:r>
        <w:rPr>
          <w:u w:val="thick"/>
        </w:rPr>
        <w:lastRenderedPageBreak/>
        <w:t>Recommendations</w:t>
      </w:r>
      <w:r>
        <w:rPr>
          <w:spacing w:val="-5"/>
          <w:u w:val="thick"/>
        </w:rPr>
        <w:t xml:space="preserve"> </w:t>
      </w:r>
      <w:r>
        <w:rPr>
          <w:u w:val="thick"/>
        </w:rPr>
        <w:t>from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Cabinet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Council's</w:t>
      </w:r>
      <w:r>
        <w:rPr>
          <w:spacing w:val="-5"/>
          <w:u w:val="thick"/>
        </w:rPr>
        <w:t xml:space="preserve"> </w:t>
      </w:r>
      <w:r>
        <w:rPr>
          <w:u w:val="thick"/>
        </w:rPr>
        <w:t>Committees</w:t>
      </w:r>
    </w:p>
    <w:p w14:paraId="106FA1C7" w14:textId="77777777" w:rsidR="0068382A" w:rsidRDefault="0068382A">
      <w:pPr>
        <w:pStyle w:val="BodyText"/>
        <w:spacing w:before="11"/>
        <w:rPr>
          <w:rFonts w:ascii="Arial"/>
          <w:b/>
          <w:sz w:val="15"/>
        </w:rPr>
      </w:pPr>
    </w:p>
    <w:p w14:paraId="259E01F2" w14:textId="77777777" w:rsidR="0068382A" w:rsidRDefault="00980C70">
      <w:pPr>
        <w:pStyle w:val="BodyText"/>
        <w:spacing w:before="92"/>
        <w:ind w:left="922" w:right="983"/>
      </w:pPr>
      <w:r>
        <w:t>Council was requested to consider and approve three recommendations from</w:t>
      </w:r>
      <w:r>
        <w:rPr>
          <w:spacing w:val="-64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Committee.</w:t>
      </w:r>
    </w:p>
    <w:p w14:paraId="39BD72A9" w14:textId="77777777" w:rsidR="0068382A" w:rsidRDefault="0068382A">
      <w:pPr>
        <w:pStyle w:val="BodyText"/>
      </w:pPr>
    </w:p>
    <w:p w14:paraId="33E49DC1" w14:textId="77777777" w:rsidR="0068382A" w:rsidRDefault="00980C70">
      <w:pPr>
        <w:pStyle w:val="BodyText"/>
        <w:ind w:left="922" w:right="983"/>
      </w:pPr>
      <w:r>
        <w:t>In respect of the Licensing Committee recommendation, Council was advised</w:t>
      </w:r>
      <w:r>
        <w:rPr>
          <w:spacing w:val="-65"/>
        </w:rPr>
        <w:t xml:space="preserve"> </w:t>
      </w:r>
      <w:r>
        <w:t>that no responses had been received in relation to the public consultation</w:t>
      </w:r>
      <w:r>
        <w:rPr>
          <w:spacing w:val="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2023.</w:t>
      </w:r>
    </w:p>
    <w:p w14:paraId="6484BF37" w14:textId="77777777" w:rsidR="0068382A" w:rsidRDefault="0068382A">
      <w:pPr>
        <w:pStyle w:val="BodyText"/>
      </w:pPr>
    </w:p>
    <w:p w14:paraId="53A89378" w14:textId="77777777" w:rsidR="0068382A" w:rsidRDefault="00980C70">
      <w:pPr>
        <w:pStyle w:val="BodyText"/>
        <w:ind w:left="922"/>
      </w:pPr>
      <w:r>
        <w:rPr>
          <w:u w:val="single"/>
        </w:rPr>
        <w:t>Minute</w:t>
      </w:r>
      <w:r>
        <w:rPr>
          <w:spacing w:val="-1"/>
          <w:u w:val="single"/>
        </w:rPr>
        <w:t xml:space="preserve"> </w:t>
      </w:r>
      <w:r>
        <w:rPr>
          <w:u w:val="single"/>
        </w:rPr>
        <w:t>No.</w:t>
      </w:r>
      <w:r>
        <w:rPr>
          <w:spacing w:val="-2"/>
          <w:u w:val="single"/>
        </w:rPr>
        <w:t xml:space="preserve"> </w:t>
      </w:r>
      <w:r>
        <w:rPr>
          <w:u w:val="single"/>
        </w:rPr>
        <w:t>CA.34</w:t>
      </w:r>
    </w:p>
    <w:p w14:paraId="052E516B" w14:textId="77777777" w:rsidR="0068382A" w:rsidRDefault="00980C70">
      <w:pPr>
        <w:pStyle w:val="BodyText"/>
        <w:ind w:left="922"/>
      </w:pPr>
      <w:r>
        <w:rPr>
          <w:u w:val="single"/>
        </w:rPr>
        <w:t>Cabinet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November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2023</w:t>
      </w:r>
    </w:p>
    <w:p w14:paraId="5CF61BC9" w14:textId="77777777" w:rsidR="0068382A" w:rsidRDefault="00980C70">
      <w:pPr>
        <w:pStyle w:val="BodyText"/>
        <w:ind w:left="922"/>
      </w:pPr>
      <w:r>
        <w:rPr>
          <w:u w:val="single"/>
        </w:rPr>
        <w:t>Ashfield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</w:t>
      </w:r>
      <w:r>
        <w:rPr>
          <w:spacing w:val="-3"/>
          <w:u w:val="single"/>
        </w:rPr>
        <w:t xml:space="preserve"> </w:t>
      </w:r>
      <w:r>
        <w:rPr>
          <w:u w:val="single"/>
        </w:rPr>
        <w:t>2023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2040: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19</w:t>
      </w:r>
      <w:r>
        <w:rPr>
          <w:spacing w:val="-3"/>
          <w:u w:val="single"/>
        </w:rPr>
        <w:t xml:space="preserve"> </w:t>
      </w:r>
      <w:r>
        <w:rPr>
          <w:u w:val="single"/>
        </w:rPr>
        <w:t>Pre-submission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Draft</w:t>
      </w:r>
    </w:p>
    <w:p w14:paraId="6894C469" w14:textId="77777777" w:rsidR="0068382A" w:rsidRDefault="0068382A">
      <w:pPr>
        <w:pStyle w:val="BodyText"/>
        <w:rPr>
          <w:sz w:val="22"/>
        </w:rPr>
      </w:pPr>
    </w:p>
    <w:p w14:paraId="2E3FDA8B" w14:textId="77777777" w:rsidR="0068382A" w:rsidRDefault="00980C70">
      <w:pPr>
        <w:pStyle w:val="BodyText"/>
        <w:ind w:left="922"/>
      </w:pPr>
      <w:r>
        <w:t>RESOLVED</w:t>
      </w:r>
    </w:p>
    <w:p w14:paraId="62AFDDA3" w14:textId="77777777" w:rsidR="0068382A" w:rsidRDefault="00980C70">
      <w:pPr>
        <w:pStyle w:val="BodyText"/>
        <w:ind w:left="922" w:right="1049"/>
      </w:pPr>
      <w:r>
        <w:t>that the final version of the Ashfield Local Plan 2023 to 2040 Regulation 19</w:t>
      </w:r>
      <w:r>
        <w:rPr>
          <w:spacing w:val="1"/>
        </w:rPr>
        <w:t xml:space="preserve"> </w:t>
      </w:r>
      <w:proofErr w:type="gramStart"/>
      <w:r>
        <w:t>Pre Submission</w:t>
      </w:r>
      <w:proofErr w:type="gramEnd"/>
      <w:r>
        <w:t xml:space="preserve"> Draft, as presented, be approved for the purposes of public</w:t>
      </w:r>
      <w:r>
        <w:rPr>
          <w:spacing w:val="1"/>
        </w:rPr>
        <w:t xml:space="preserve"> </w:t>
      </w:r>
      <w:r>
        <w:t>consultation and submission to the Secretary of State for Levelling Up,</w:t>
      </w:r>
      <w:r>
        <w:rPr>
          <w:spacing w:val="1"/>
        </w:rPr>
        <w:t xml:space="preserve"> </w:t>
      </w:r>
      <w:r>
        <w:t>Housing and Communities, in accordance with provisions of the Town and</w:t>
      </w:r>
      <w:r>
        <w:rPr>
          <w:spacing w:val="1"/>
        </w:rPr>
        <w:t xml:space="preserve"> </w:t>
      </w:r>
      <w:r>
        <w:t>Country Planning (Local Planning) (England) Regulations 2012, as amended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2004.</w:t>
      </w:r>
    </w:p>
    <w:p w14:paraId="0FD69993" w14:textId="77777777" w:rsidR="0068382A" w:rsidRDefault="0068382A">
      <w:pPr>
        <w:pStyle w:val="BodyText"/>
        <w:rPr>
          <w:sz w:val="26"/>
        </w:rPr>
      </w:pPr>
    </w:p>
    <w:p w14:paraId="36CE4A56" w14:textId="77777777" w:rsidR="0068382A" w:rsidRDefault="0068382A">
      <w:pPr>
        <w:pStyle w:val="BodyText"/>
        <w:rPr>
          <w:sz w:val="22"/>
        </w:rPr>
      </w:pPr>
    </w:p>
    <w:p w14:paraId="230685FB" w14:textId="77777777" w:rsidR="0068382A" w:rsidRDefault="00980C70">
      <w:pPr>
        <w:pStyle w:val="BodyText"/>
        <w:ind w:left="922"/>
      </w:pPr>
      <w:r>
        <w:rPr>
          <w:u w:val="single"/>
        </w:rPr>
        <w:t>Minute</w:t>
      </w:r>
      <w:r>
        <w:rPr>
          <w:spacing w:val="-1"/>
          <w:u w:val="single"/>
        </w:rPr>
        <w:t xml:space="preserve"> </w:t>
      </w:r>
      <w:r>
        <w:rPr>
          <w:u w:val="single"/>
        </w:rPr>
        <w:t>No.</w:t>
      </w:r>
      <w:r>
        <w:rPr>
          <w:spacing w:val="-2"/>
          <w:u w:val="single"/>
        </w:rPr>
        <w:t xml:space="preserve"> </w:t>
      </w:r>
      <w:r>
        <w:rPr>
          <w:u w:val="single"/>
        </w:rPr>
        <w:t>CA.36</w:t>
      </w:r>
    </w:p>
    <w:p w14:paraId="4C4EC5A0" w14:textId="77777777" w:rsidR="0068382A" w:rsidRDefault="00980C70">
      <w:pPr>
        <w:pStyle w:val="BodyText"/>
        <w:ind w:left="922"/>
      </w:pPr>
      <w:r>
        <w:rPr>
          <w:u w:val="single"/>
        </w:rPr>
        <w:t>Cabinet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November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2023</w:t>
      </w:r>
    </w:p>
    <w:p w14:paraId="050063FE" w14:textId="77777777" w:rsidR="0068382A" w:rsidRDefault="00980C70">
      <w:pPr>
        <w:pStyle w:val="BodyText"/>
        <w:ind w:left="922"/>
      </w:pPr>
      <w:proofErr w:type="spellStart"/>
      <w:r>
        <w:rPr>
          <w:u w:val="single"/>
        </w:rPr>
        <w:t>Programme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Monitoring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Report:</w:t>
      </w:r>
      <w:r>
        <w:rPr>
          <w:spacing w:val="-3"/>
          <w:u w:val="single"/>
        </w:rPr>
        <w:t xml:space="preserve"> </w:t>
      </w:r>
      <w:r>
        <w:rPr>
          <w:u w:val="single"/>
        </w:rPr>
        <w:t>Major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Projects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Funding</w:t>
      </w:r>
    </w:p>
    <w:p w14:paraId="7B08CB15" w14:textId="77777777" w:rsidR="0068382A" w:rsidRDefault="0068382A">
      <w:pPr>
        <w:pStyle w:val="BodyText"/>
        <w:rPr>
          <w:sz w:val="22"/>
        </w:rPr>
      </w:pPr>
    </w:p>
    <w:p w14:paraId="1B63CD3B" w14:textId="77777777" w:rsidR="0068382A" w:rsidRDefault="00980C70">
      <w:pPr>
        <w:pStyle w:val="BodyText"/>
        <w:ind w:left="92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5EC519C9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right="967" w:hanging="360"/>
        <w:rPr>
          <w:sz w:val="24"/>
        </w:rPr>
      </w:pPr>
      <w:r>
        <w:rPr>
          <w:sz w:val="24"/>
        </w:rPr>
        <w:t xml:space="preserve">in respect of the ‘Plan for Towns’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Kirkby, approval be given</w:t>
      </w:r>
      <w:r>
        <w:rPr>
          <w:spacing w:val="-64"/>
          <w:sz w:val="24"/>
        </w:rPr>
        <w:t xml:space="preserve"> </w:t>
      </w:r>
      <w:r>
        <w:rPr>
          <w:sz w:val="24"/>
        </w:rPr>
        <w:t>to:</w:t>
      </w:r>
    </w:p>
    <w:p w14:paraId="4A7B2D8E" w14:textId="77777777" w:rsidR="0068382A" w:rsidRDefault="0068382A">
      <w:pPr>
        <w:pStyle w:val="BodyText"/>
      </w:pPr>
    </w:p>
    <w:p w14:paraId="728F6BE3" w14:textId="77777777" w:rsidR="0068382A" w:rsidRDefault="00980C70">
      <w:pPr>
        <w:pStyle w:val="ListParagraph"/>
        <w:numPr>
          <w:ilvl w:val="3"/>
          <w:numId w:val="1"/>
        </w:numPr>
        <w:tabs>
          <w:tab w:val="left" w:pos="1707"/>
          <w:tab w:val="left" w:pos="1708"/>
        </w:tabs>
        <w:ind w:left="1707"/>
        <w:rPr>
          <w:sz w:val="24"/>
        </w:rPr>
      </w:pP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programme</w:t>
      </w:r>
      <w:proofErr w:type="spellEnd"/>
      <w:r>
        <w:rPr>
          <w:sz w:val="24"/>
        </w:rPr>
        <w:t>;</w:t>
      </w:r>
      <w:proofErr w:type="gramEnd"/>
    </w:p>
    <w:p w14:paraId="032AD25D" w14:textId="77777777" w:rsidR="0068382A" w:rsidRDefault="00980C70">
      <w:pPr>
        <w:pStyle w:val="ListParagraph"/>
        <w:numPr>
          <w:ilvl w:val="3"/>
          <w:numId w:val="1"/>
        </w:numPr>
        <w:tabs>
          <w:tab w:val="left" w:pos="1707"/>
          <w:tab w:val="left" w:pos="1708"/>
        </w:tabs>
        <w:ind w:left="1707"/>
        <w:rPr>
          <w:sz w:val="24"/>
        </w:rPr>
      </w:pP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Body;</w:t>
      </w:r>
      <w:proofErr w:type="gramEnd"/>
    </w:p>
    <w:p w14:paraId="1CD4E6AB" w14:textId="77777777" w:rsidR="0068382A" w:rsidRDefault="00980C70">
      <w:pPr>
        <w:pStyle w:val="ListParagraph"/>
        <w:numPr>
          <w:ilvl w:val="3"/>
          <w:numId w:val="1"/>
        </w:numPr>
        <w:tabs>
          <w:tab w:val="left" w:pos="1707"/>
          <w:tab w:val="left" w:pos="1708"/>
        </w:tabs>
        <w:ind w:right="1495" w:hanging="360"/>
        <w:rPr>
          <w:sz w:val="24"/>
        </w:rPr>
      </w:pPr>
      <w:r>
        <w:tab/>
      </w:r>
      <w:r>
        <w:rPr>
          <w:sz w:val="24"/>
        </w:rPr>
        <w:t>delegate authority to the Chief Executive Officer for the signing of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 including a Heads of Terms and Memorandum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Understanding;</w:t>
      </w:r>
      <w:proofErr w:type="gramEnd"/>
    </w:p>
    <w:p w14:paraId="2EA20065" w14:textId="77777777" w:rsidR="0068382A" w:rsidRDefault="0068382A">
      <w:pPr>
        <w:pStyle w:val="BodyText"/>
      </w:pPr>
    </w:p>
    <w:p w14:paraId="17F5FE1B" w14:textId="77777777" w:rsidR="0068382A" w:rsidRDefault="00980C70">
      <w:pPr>
        <w:pStyle w:val="ListParagraph"/>
        <w:numPr>
          <w:ilvl w:val="2"/>
          <w:numId w:val="1"/>
        </w:numPr>
        <w:tabs>
          <w:tab w:val="left" w:pos="1276"/>
        </w:tabs>
        <w:ind w:left="127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Devolution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Retrofit</w:t>
      </w:r>
      <w:r>
        <w:rPr>
          <w:spacing w:val="-4"/>
          <w:sz w:val="24"/>
        </w:rPr>
        <w:t xml:space="preserve"> </w:t>
      </w:r>
      <w:r>
        <w:rPr>
          <w:sz w:val="24"/>
        </w:rPr>
        <w:t>funding,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report,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accepted.</w:t>
      </w:r>
    </w:p>
    <w:p w14:paraId="53221C5D" w14:textId="77777777" w:rsidR="0068382A" w:rsidRDefault="0068382A">
      <w:pPr>
        <w:pStyle w:val="BodyText"/>
      </w:pPr>
    </w:p>
    <w:p w14:paraId="5EA6EB5C" w14:textId="77777777" w:rsidR="0068382A" w:rsidRDefault="00980C70">
      <w:pPr>
        <w:pStyle w:val="BodyText"/>
        <w:ind w:left="922" w:right="1022"/>
      </w:pPr>
      <w:r>
        <w:t>At this point in the proceedings a suspension of Council Procedure Rule 23.1</w:t>
      </w:r>
      <w:r>
        <w:rPr>
          <w:spacing w:val="-65"/>
        </w:rPr>
        <w:t xml:space="preserve"> </w:t>
      </w:r>
      <w:r>
        <w:t>(Conclusion of Proceedings) was moved and seconded to enable conclusion</w:t>
      </w:r>
      <w:r>
        <w:rPr>
          <w:spacing w:val="-64"/>
        </w:rPr>
        <w:t xml:space="preserve"> </w:t>
      </w:r>
      <w:r>
        <w:t>of the business of the Council and upon being put to the vote, it was duly</w:t>
      </w:r>
      <w:r>
        <w:rPr>
          <w:spacing w:val="1"/>
        </w:rPr>
        <w:t xml:space="preserve"> </w:t>
      </w:r>
      <w:r>
        <w:t>carried.</w:t>
      </w:r>
    </w:p>
    <w:p w14:paraId="449FFE84" w14:textId="77777777" w:rsidR="0068382A" w:rsidRDefault="0068382A">
      <w:pPr>
        <w:pStyle w:val="BodyText"/>
      </w:pPr>
    </w:p>
    <w:p w14:paraId="48F3DC7A" w14:textId="77777777" w:rsidR="0068382A" w:rsidRDefault="00980C70">
      <w:pPr>
        <w:pStyle w:val="BodyText"/>
        <w:ind w:left="922" w:right="876"/>
      </w:pPr>
      <w:r>
        <w:t>(Prior to consideration of the next recommendation and in accordance with the</w:t>
      </w:r>
      <w:r>
        <w:rPr>
          <w:spacing w:val="-64"/>
        </w:rPr>
        <w:t xml:space="preserve"> </w:t>
      </w:r>
      <w:r>
        <w:t xml:space="preserve">Council’s Constitution and the Members’ Code of Conduct, </w:t>
      </w:r>
      <w:proofErr w:type="spellStart"/>
      <w:r>
        <w:t>Councillors</w:t>
      </w:r>
      <w:proofErr w:type="spellEnd"/>
      <w:r>
        <w:t xml:space="preserve"> Tom</w:t>
      </w:r>
      <w:r>
        <w:rPr>
          <w:spacing w:val="1"/>
        </w:rPr>
        <w:t xml:space="preserve"> </w:t>
      </w:r>
      <w:r>
        <w:t xml:space="preserve">Hollis and Jason Zadrozny declared </w:t>
      </w:r>
      <w:proofErr w:type="gramStart"/>
      <w:r>
        <w:t>Non-Registrable</w:t>
      </w:r>
      <w:proofErr w:type="gramEnd"/>
      <w:r>
        <w:t xml:space="preserve"> interests regarding their</w:t>
      </w:r>
      <w:r>
        <w:rPr>
          <w:spacing w:val="1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Selective</w:t>
      </w:r>
      <w:r>
        <w:rPr>
          <w:spacing w:val="-2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areas.</w:t>
      </w:r>
    </w:p>
    <w:p w14:paraId="4E5E1BF2" w14:textId="77777777" w:rsidR="0068382A" w:rsidRDefault="00980C70">
      <w:pPr>
        <w:pStyle w:val="BodyText"/>
        <w:ind w:left="922" w:right="942"/>
      </w:pPr>
      <w:proofErr w:type="spellStart"/>
      <w:r>
        <w:t>Councillor</w:t>
      </w:r>
      <w:proofErr w:type="spellEnd"/>
      <w:r>
        <w:rPr>
          <w:spacing w:val="-5"/>
        </w:rPr>
        <w:t xml:space="preserve"> </w:t>
      </w:r>
      <w:r>
        <w:t>Samantha</w:t>
      </w:r>
      <w:r>
        <w:rPr>
          <w:spacing w:val="-5"/>
        </w:rPr>
        <w:t xml:space="preserve"> </w:t>
      </w:r>
      <w:r>
        <w:t>Deakin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Non-Registrable</w:t>
      </w:r>
      <w:proofErr w:type="gramEnd"/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she</w:t>
      </w:r>
      <w:r>
        <w:rPr>
          <w:spacing w:val="-63"/>
        </w:rPr>
        <w:t xml:space="preserve"> </w:t>
      </w:r>
      <w:r>
        <w:t>was currently residing in a rental property within a designated Selective</w:t>
      </w:r>
      <w:r>
        <w:rPr>
          <w:spacing w:val="1"/>
        </w:rPr>
        <w:t xml:space="preserve"> </w:t>
      </w:r>
      <w:r>
        <w:t>Licensing Area.</w:t>
      </w:r>
      <w:r>
        <w:rPr>
          <w:spacing w:val="1"/>
        </w:rPr>
        <w:t xml:space="preserve"> </w:t>
      </w:r>
      <w:r>
        <w:t>However, their interests were such that they stayed in the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voting thereon.)</w:t>
      </w:r>
    </w:p>
    <w:p w14:paraId="0B62F4C6" w14:textId="77777777" w:rsidR="0068382A" w:rsidRDefault="0068382A">
      <w:pPr>
        <w:sectPr w:rsidR="0068382A">
          <w:pgSz w:w="11910" w:h="16840"/>
          <w:pgMar w:top="900" w:right="900" w:bottom="280" w:left="880" w:header="720" w:footer="720" w:gutter="0"/>
          <w:cols w:space="720"/>
        </w:sectPr>
      </w:pPr>
    </w:p>
    <w:p w14:paraId="6E550BF2" w14:textId="77777777" w:rsidR="0068382A" w:rsidRDefault="00980C70">
      <w:pPr>
        <w:pStyle w:val="BodyText"/>
        <w:spacing w:before="76"/>
        <w:ind w:left="922"/>
      </w:pPr>
      <w:r>
        <w:rPr>
          <w:u w:val="single"/>
        </w:rPr>
        <w:lastRenderedPageBreak/>
        <w:t>Minute</w:t>
      </w:r>
      <w:r>
        <w:rPr>
          <w:spacing w:val="-1"/>
          <w:u w:val="single"/>
        </w:rPr>
        <w:t xml:space="preserve"> </w:t>
      </w:r>
      <w:r>
        <w:rPr>
          <w:u w:val="single"/>
        </w:rPr>
        <w:t>No.</w:t>
      </w:r>
      <w:r>
        <w:rPr>
          <w:spacing w:val="-2"/>
          <w:u w:val="single"/>
        </w:rPr>
        <w:t xml:space="preserve"> </w:t>
      </w:r>
      <w:r>
        <w:rPr>
          <w:u w:val="single"/>
        </w:rPr>
        <w:t>CA.36</w:t>
      </w:r>
    </w:p>
    <w:p w14:paraId="4FB82FB6" w14:textId="77777777" w:rsidR="0068382A" w:rsidRDefault="00980C70">
      <w:pPr>
        <w:pStyle w:val="BodyText"/>
        <w:ind w:left="922" w:right="4532"/>
      </w:pPr>
      <w:r>
        <w:rPr>
          <w:u w:val="single"/>
        </w:rPr>
        <w:t>Licensing Committee – 10 October 2023</w:t>
      </w:r>
      <w:r>
        <w:rPr>
          <w:spacing w:val="1"/>
        </w:rPr>
        <w:t xml:space="preserve"> </w:t>
      </w:r>
      <w:r>
        <w:rPr>
          <w:u w:val="single"/>
        </w:rPr>
        <w:t>Review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Licensing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Policy</w:t>
      </w:r>
    </w:p>
    <w:p w14:paraId="680B2910" w14:textId="77777777" w:rsidR="0068382A" w:rsidRDefault="0068382A">
      <w:pPr>
        <w:pStyle w:val="BodyText"/>
        <w:spacing w:before="11"/>
        <w:rPr>
          <w:sz w:val="15"/>
        </w:rPr>
      </w:pPr>
    </w:p>
    <w:p w14:paraId="0F3343C0" w14:textId="77777777" w:rsidR="0068382A" w:rsidRDefault="00980C70">
      <w:pPr>
        <w:pStyle w:val="BodyText"/>
        <w:spacing w:before="92"/>
        <w:ind w:left="922"/>
      </w:pPr>
      <w:r>
        <w:t>RESOLVED</w:t>
      </w:r>
    </w:p>
    <w:p w14:paraId="3CBAD6AC" w14:textId="77777777" w:rsidR="0068382A" w:rsidRDefault="00980C70">
      <w:pPr>
        <w:pStyle w:val="BodyText"/>
        <w:ind w:left="922" w:right="959"/>
        <w:jc w:val="both"/>
      </w:pPr>
      <w:r>
        <w:t>that having acknowledged that no valid responses were received in respect of</w:t>
      </w:r>
      <w:r>
        <w:rPr>
          <w:spacing w:val="-64"/>
        </w:rPr>
        <w:t xml:space="preserve"> </w:t>
      </w:r>
      <w:r>
        <w:t>the public consultation exercise, the revised Statement of Licensing Policy, as</w:t>
      </w:r>
      <w:r>
        <w:rPr>
          <w:spacing w:val="-64"/>
        </w:rPr>
        <w:t xml:space="preserve"> </w:t>
      </w:r>
      <w:r>
        <w:t>presented,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approved.</w:t>
      </w:r>
    </w:p>
    <w:p w14:paraId="66CA479E" w14:textId="77777777" w:rsidR="0068382A" w:rsidRDefault="0068382A">
      <w:pPr>
        <w:pStyle w:val="BodyText"/>
        <w:rPr>
          <w:sz w:val="26"/>
        </w:rPr>
      </w:pPr>
    </w:p>
    <w:p w14:paraId="792A6F02" w14:textId="77777777" w:rsidR="0068382A" w:rsidRDefault="0068382A">
      <w:pPr>
        <w:pStyle w:val="BodyText"/>
        <w:rPr>
          <w:sz w:val="22"/>
        </w:rPr>
      </w:pPr>
    </w:p>
    <w:p w14:paraId="6BF18E2B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Updates</w:t>
      </w:r>
      <w:r>
        <w:rPr>
          <w:spacing w:val="-4"/>
          <w:u w:val="thick"/>
        </w:rPr>
        <w:t xml:space="preserve"> </w:t>
      </w:r>
      <w:r>
        <w:rPr>
          <w:u w:val="thick"/>
        </w:rPr>
        <w:t>from</w:t>
      </w:r>
      <w:r>
        <w:rPr>
          <w:spacing w:val="-2"/>
          <w:u w:val="thick"/>
        </w:rPr>
        <w:t xml:space="preserve"> </w:t>
      </w:r>
      <w:r>
        <w:rPr>
          <w:u w:val="thick"/>
        </w:rPr>
        <w:t>Members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Cabinet</w:t>
      </w:r>
      <w:r>
        <w:rPr>
          <w:spacing w:val="-3"/>
          <w:u w:val="thick"/>
        </w:rPr>
        <w:t xml:space="preserve"> </w:t>
      </w: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their</w:t>
      </w:r>
      <w:r>
        <w:rPr>
          <w:spacing w:val="-3"/>
          <w:u w:val="thick"/>
        </w:rPr>
        <w:t xml:space="preserve"> </w:t>
      </w:r>
      <w:r>
        <w:rPr>
          <w:u w:val="thick"/>
        </w:rPr>
        <w:t>Portfolio</w:t>
      </w:r>
      <w:r>
        <w:rPr>
          <w:spacing w:val="-3"/>
          <w:u w:val="thick"/>
        </w:rPr>
        <w:t xml:space="preserve"> </w:t>
      </w:r>
      <w:r>
        <w:rPr>
          <w:u w:val="thick"/>
        </w:rPr>
        <w:t>Activity</w:t>
      </w:r>
    </w:p>
    <w:p w14:paraId="2CE7FDEF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5B058C78" w14:textId="77777777" w:rsidR="0068382A" w:rsidRDefault="00980C70">
      <w:pPr>
        <w:pStyle w:val="BodyText"/>
        <w:spacing w:before="92"/>
        <w:ind w:left="922" w:right="1477"/>
      </w:pPr>
      <w:r>
        <w:t>The following Cabinet Members gave updates in relation to their portfolio</w:t>
      </w:r>
      <w:r>
        <w:rPr>
          <w:spacing w:val="-64"/>
        </w:rPr>
        <w:t xml:space="preserve"> </w:t>
      </w:r>
      <w:r>
        <w:t>activity:</w:t>
      </w:r>
    </w:p>
    <w:p w14:paraId="7EEABED7" w14:textId="77777777" w:rsidR="0068382A" w:rsidRDefault="0068382A">
      <w:pPr>
        <w:pStyle w:val="BodyText"/>
      </w:pPr>
    </w:p>
    <w:p w14:paraId="0EA849DA" w14:textId="77777777" w:rsidR="0068382A" w:rsidRDefault="00980C70">
      <w:pPr>
        <w:pStyle w:val="BodyText"/>
        <w:ind w:left="922" w:right="1797"/>
      </w:pPr>
      <w:proofErr w:type="spellStart"/>
      <w:r>
        <w:t>Councillor</w:t>
      </w:r>
      <w:proofErr w:type="spellEnd"/>
      <w:r>
        <w:t xml:space="preserve"> Samantha Deakin – Executive Lead Member for Parks and</w:t>
      </w:r>
      <w:r>
        <w:rPr>
          <w:spacing w:val="-64"/>
        </w:rPr>
        <w:t xml:space="preserve"> </w:t>
      </w:r>
      <w:r>
        <w:t>Environmental Services</w:t>
      </w:r>
    </w:p>
    <w:p w14:paraId="6925DA87" w14:textId="77777777" w:rsidR="0068382A" w:rsidRDefault="0068382A">
      <w:pPr>
        <w:pStyle w:val="BodyText"/>
      </w:pPr>
    </w:p>
    <w:p w14:paraId="6C3D5EEE" w14:textId="77777777" w:rsidR="0068382A" w:rsidRDefault="00980C70">
      <w:pPr>
        <w:pStyle w:val="BodyText"/>
        <w:ind w:left="922" w:right="1037"/>
      </w:pPr>
      <w:proofErr w:type="spellStart"/>
      <w:r>
        <w:t>Councillor</w:t>
      </w:r>
      <w:proofErr w:type="spellEnd"/>
      <w:r>
        <w:t xml:space="preserve"> Matthew Relf – Executive Lead Member for Growth, Regeneration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Planning</w:t>
      </w:r>
    </w:p>
    <w:p w14:paraId="096FD443" w14:textId="77777777" w:rsidR="0068382A" w:rsidRDefault="0068382A">
      <w:pPr>
        <w:pStyle w:val="BodyText"/>
      </w:pPr>
    </w:p>
    <w:p w14:paraId="222ED54D" w14:textId="77777777" w:rsidR="0068382A" w:rsidRDefault="00980C70">
      <w:pPr>
        <w:pStyle w:val="BodyText"/>
        <w:ind w:left="922"/>
      </w:pPr>
      <w:proofErr w:type="spellStart"/>
      <w:r>
        <w:t>Councillor</w:t>
      </w:r>
      <w:proofErr w:type="spellEnd"/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Wilmott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Executive Lead</w:t>
      </w:r>
      <w:r>
        <w:rPr>
          <w:spacing w:val="-2"/>
        </w:rPr>
        <w:t xml:space="preserve"> </w:t>
      </w:r>
      <w:r>
        <w:t>Member for</w:t>
      </w:r>
      <w:r>
        <w:rPr>
          <w:spacing w:val="-1"/>
        </w:rPr>
        <w:t xml:space="preserve"> </w:t>
      </w:r>
      <w:r>
        <w:t>Governance.</w:t>
      </w:r>
    </w:p>
    <w:p w14:paraId="79B99EF8" w14:textId="77777777" w:rsidR="0068382A" w:rsidRDefault="0068382A">
      <w:pPr>
        <w:pStyle w:val="BodyText"/>
      </w:pPr>
    </w:p>
    <w:p w14:paraId="6114928B" w14:textId="77777777" w:rsidR="0068382A" w:rsidRDefault="00980C70">
      <w:pPr>
        <w:pStyle w:val="BodyText"/>
        <w:ind w:left="922" w:right="942"/>
      </w:pPr>
      <w:r>
        <w:t>(During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4"/>
        </w:rPr>
        <w:t xml:space="preserve"> </w:t>
      </w:r>
      <w:r>
        <w:t>Cathy</w:t>
      </w:r>
      <w:r>
        <w:rPr>
          <w:spacing w:val="-3"/>
        </w:rPr>
        <w:t xml:space="preserve"> </w:t>
      </w:r>
      <w:r>
        <w:t>Mason</w:t>
      </w:r>
      <w:r>
        <w:rPr>
          <w:spacing w:val="-64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the meeting at</w:t>
      </w:r>
      <w:r>
        <w:rPr>
          <w:spacing w:val="-1"/>
        </w:rPr>
        <w:t xml:space="preserve"> </w:t>
      </w:r>
      <w:r>
        <w:t>8.50pm.)</w:t>
      </w:r>
    </w:p>
    <w:p w14:paraId="6D46C179" w14:textId="77777777" w:rsidR="0068382A" w:rsidRDefault="0068382A">
      <w:pPr>
        <w:pStyle w:val="BodyText"/>
        <w:rPr>
          <w:sz w:val="26"/>
        </w:rPr>
      </w:pPr>
    </w:p>
    <w:p w14:paraId="4E793D23" w14:textId="77777777" w:rsidR="0068382A" w:rsidRDefault="0068382A">
      <w:pPr>
        <w:pStyle w:val="BodyText"/>
        <w:rPr>
          <w:sz w:val="22"/>
        </w:rPr>
      </w:pPr>
    </w:p>
    <w:p w14:paraId="1C2B3D10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Notices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Motion</w:t>
      </w:r>
    </w:p>
    <w:p w14:paraId="41D23E04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39A209ED" w14:textId="77777777" w:rsidR="0068382A" w:rsidRDefault="00980C70">
      <w:pPr>
        <w:pStyle w:val="BodyText"/>
        <w:spacing w:before="92"/>
        <w:ind w:left="922"/>
      </w:pPr>
      <w:r>
        <w:t>No</w:t>
      </w:r>
      <w:r>
        <w:rPr>
          <w:spacing w:val="-2"/>
        </w:rPr>
        <w:t xml:space="preserve"> </w:t>
      </w:r>
      <w:r>
        <w:t>motions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received for</w:t>
      </w:r>
      <w:r>
        <w:rPr>
          <w:spacing w:val="-1"/>
        </w:rPr>
        <w:t xml:space="preserve"> </w:t>
      </w:r>
      <w:r>
        <w:t>consideration.</w:t>
      </w:r>
    </w:p>
    <w:p w14:paraId="1863A736" w14:textId="77777777" w:rsidR="0068382A" w:rsidRDefault="0068382A">
      <w:pPr>
        <w:pStyle w:val="BodyText"/>
        <w:rPr>
          <w:sz w:val="26"/>
        </w:rPr>
      </w:pPr>
    </w:p>
    <w:p w14:paraId="42127B7D" w14:textId="77777777" w:rsidR="0068382A" w:rsidRDefault="0068382A">
      <w:pPr>
        <w:pStyle w:val="BodyText"/>
        <w:rPr>
          <w:sz w:val="22"/>
        </w:rPr>
      </w:pPr>
    </w:p>
    <w:p w14:paraId="5A183F14" w14:textId="77777777" w:rsidR="0068382A" w:rsidRDefault="00980C70">
      <w:pPr>
        <w:pStyle w:val="Heading1"/>
        <w:numPr>
          <w:ilvl w:val="1"/>
          <w:numId w:val="1"/>
        </w:numPr>
        <w:tabs>
          <w:tab w:val="left" w:pos="921"/>
          <w:tab w:val="left" w:pos="922"/>
        </w:tabs>
        <w:rPr>
          <w:u w:val="none"/>
        </w:rPr>
      </w:pPr>
      <w:r>
        <w:rPr>
          <w:u w:val="thick"/>
        </w:rPr>
        <w:t>Questions</w:t>
      </w:r>
      <w:r>
        <w:rPr>
          <w:spacing w:val="-4"/>
          <w:u w:val="thick"/>
        </w:rPr>
        <w:t xml:space="preserve"> </w:t>
      </w:r>
      <w:r>
        <w:rPr>
          <w:u w:val="thick"/>
        </w:rPr>
        <w:t>received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accordance</w:t>
      </w:r>
      <w:r>
        <w:rPr>
          <w:spacing w:val="-4"/>
          <w:u w:val="thick"/>
        </w:rPr>
        <w:t xml:space="preserve"> </w:t>
      </w:r>
      <w:r>
        <w:rPr>
          <w:u w:val="thick"/>
        </w:rPr>
        <w:t>with</w:t>
      </w:r>
      <w:r>
        <w:rPr>
          <w:spacing w:val="-4"/>
          <w:u w:val="thick"/>
        </w:rPr>
        <w:t xml:space="preserve"> </w:t>
      </w:r>
      <w:r>
        <w:rPr>
          <w:u w:val="thick"/>
        </w:rPr>
        <w:t>Council</w:t>
      </w:r>
      <w:r>
        <w:rPr>
          <w:spacing w:val="-4"/>
          <w:u w:val="thick"/>
        </w:rPr>
        <w:t xml:space="preserve"> </w:t>
      </w:r>
      <w:r>
        <w:rPr>
          <w:u w:val="thick"/>
        </w:rPr>
        <w:t>Procedure</w:t>
      </w:r>
      <w:r>
        <w:rPr>
          <w:spacing w:val="-4"/>
          <w:u w:val="thick"/>
        </w:rPr>
        <w:t xml:space="preserve"> </w:t>
      </w:r>
      <w:r>
        <w:rPr>
          <w:u w:val="thick"/>
        </w:rPr>
        <w:t>Rule</w:t>
      </w:r>
      <w:r>
        <w:rPr>
          <w:spacing w:val="-4"/>
          <w:u w:val="thick"/>
        </w:rPr>
        <w:t xml:space="preserve"> </w:t>
      </w:r>
      <w:r>
        <w:rPr>
          <w:u w:val="thick"/>
        </w:rPr>
        <w:t>13</w:t>
      </w:r>
    </w:p>
    <w:p w14:paraId="6F38C5D8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700AD8AA" w14:textId="77777777" w:rsidR="0068382A" w:rsidRDefault="00980C70">
      <w:pPr>
        <w:pStyle w:val="BodyText"/>
        <w:spacing w:before="92"/>
        <w:ind w:left="922"/>
      </w:pPr>
      <w:r>
        <w:t>No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Members.</w:t>
      </w:r>
    </w:p>
    <w:p w14:paraId="6B26F2DB" w14:textId="77777777" w:rsidR="0068382A" w:rsidRDefault="0068382A">
      <w:pPr>
        <w:pStyle w:val="BodyText"/>
        <w:rPr>
          <w:sz w:val="26"/>
        </w:rPr>
      </w:pPr>
    </w:p>
    <w:p w14:paraId="503FBA90" w14:textId="77777777" w:rsidR="0068382A" w:rsidRDefault="0068382A">
      <w:pPr>
        <w:pStyle w:val="BodyText"/>
        <w:rPr>
          <w:sz w:val="22"/>
        </w:rPr>
      </w:pPr>
    </w:p>
    <w:p w14:paraId="37E4FBA8" w14:textId="77777777" w:rsidR="0068382A" w:rsidRDefault="00980C70">
      <w:pPr>
        <w:pStyle w:val="Heading1"/>
        <w:numPr>
          <w:ilvl w:val="1"/>
          <w:numId w:val="1"/>
        </w:numPr>
        <w:tabs>
          <w:tab w:val="left" w:pos="922"/>
        </w:tabs>
        <w:ind w:right="1017"/>
        <w:jc w:val="both"/>
        <w:rPr>
          <w:u w:val="none"/>
        </w:rPr>
      </w:pPr>
      <w:r>
        <w:rPr>
          <w:u w:val="thick"/>
        </w:rPr>
        <w:t>Questions received in accordance with Council Procedure Rule 13.2 - In</w:t>
      </w:r>
      <w:r>
        <w:rPr>
          <w:spacing w:val="-65"/>
          <w:u w:val="none"/>
        </w:rPr>
        <w:t xml:space="preserve"> </w:t>
      </w:r>
      <w:r>
        <w:rPr>
          <w:u w:val="thick"/>
        </w:rPr>
        <w:t>relation to Cabinet and Committee Meeting Minutes published since the</w:t>
      </w:r>
      <w:r>
        <w:rPr>
          <w:spacing w:val="-64"/>
          <w:u w:val="none"/>
        </w:rPr>
        <w:t xml:space="preserve"> </w:t>
      </w:r>
      <w:r>
        <w:rPr>
          <w:u w:val="thick"/>
        </w:rPr>
        <w:t>last</w:t>
      </w:r>
      <w:r>
        <w:rPr>
          <w:spacing w:val="-1"/>
          <w:u w:val="thick"/>
        </w:rPr>
        <w:t xml:space="preserve"> </w:t>
      </w:r>
      <w:r>
        <w:rPr>
          <w:u w:val="thick"/>
        </w:rPr>
        <w:t>ordinary meeting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the </w:t>
      </w:r>
      <w:proofErr w:type="gramStart"/>
      <w:r>
        <w:rPr>
          <w:u w:val="thick"/>
        </w:rPr>
        <w:t>Council</w:t>
      </w:r>
      <w:proofErr w:type="gramEnd"/>
    </w:p>
    <w:p w14:paraId="66973199" w14:textId="77777777" w:rsidR="0068382A" w:rsidRDefault="0068382A">
      <w:pPr>
        <w:pStyle w:val="BodyText"/>
        <w:rPr>
          <w:rFonts w:ascii="Arial"/>
          <w:b/>
          <w:sz w:val="16"/>
        </w:rPr>
      </w:pPr>
    </w:p>
    <w:p w14:paraId="5156A50E" w14:textId="77777777" w:rsidR="0068382A" w:rsidRDefault="00980C70">
      <w:pPr>
        <w:pStyle w:val="BodyText"/>
        <w:spacing w:before="92"/>
        <w:ind w:left="922"/>
      </w:pPr>
      <w:r>
        <w:t>No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Members.</w:t>
      </w:r>
    </w:p>
    <w:p w14:paraId="0406E833" w14:textId="77777777" w:rsidR="0068382A" w:rsidRDefault="0068382A">
      <w:pPr>
        <w:pStyle w:val="BodyText"/>
        <w:rPr>
          <w:sz w:val="26"/>
        </w:rPr>
      </w:pPr>
    </w:p>
    <w:p w14:paraId="1806A567" w14:textId="77777777" w:rsidR="0068382A" w:rsidRDefault="0068382A">
      <w:pPr>
        <w:pStyle w:val="BodyText"/>
        <w:rPr>
          <w:sz w:val="26"/>
        </w:rPr>
      </w:pPr>
    </w:p>
    <w:p w14:paraId="52040EB9" w14:textId="77777777" w:rsidR="0068382A" w:rsidRDefault="0068382A">
      <w:pPr>
        <w:pStyle w:val="BodyText"/>
        <w:rPr>
          <w:sz w:val="26"/>
        </w:rPr>
      </w:pPr>
    </w:p>
    <w:p w14:paraId="00B5B2CA" w14:textId="77777777" w:rsidR="0068382A" w:rsidRDefault="0068382A">
      <w:pPr>
        <w:pStyle w:val="BodyText"/>
        <w:rPr>
          <w:sz w:val="26"/>
        </w:rPr>
      </w:pPr>
    </w:p>
    <w:p w14:paraId="5598B238" w14:textId="77777777" w:rsidR="0068382A" w:rsidRDefault="00980C70">
      <w:pPr>
        <w:pStyle w:val="BodyText"/>
        <w:spacing w:before="184"/>
        <w:ind w:left="848"/>
      </w:pP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8.55</w:t>
      </w:r>
      <w:r>
        <w:rPr>
          <w:spacing w:val="-3"/>
        </w:rPr>
        <w:t xml:space="preserve"> </w:t>
      </w:r>
      <w:proofErr w:type="gramStart"/>
      <w:r>
        <w:t>pm</w:t>
      </w:r>
      <w:proofErr w:type="gramEnd"/>
    </w:p>
    <w:p w14:paraId="5DF9E915" w14:textId="77777777" w:rsidR="0068382A" w:rsidRDefault="0068382A">
      <w:pPr>
        <w:pStyle w:val="BodyText"/>
        <w:rPr>
          <w:sz w:val="26"/>
        </w:rPr>
      </w:pPr>
    </w:p>
    <w:p w14:paraId="576FAEA8" w14:textId="77777777" w:rsidR="0068382A" w:rsidRDefault="0068382A">
      <w:pPr>
        <w:pStyle w:val="BodyText"/>
        <w:rPr>
          <w:sz w:val="26"/>
        </w:rPr>
      </w:pPr>
    </w:p>
    <w:p w14:paraId="728C4FAD" w14:textId="77777777" w:rsidR="0068382A" w:rsidRDefault="00980C70">
      <w:pPr>
        <w:pStyle w:val="BodyText"/>
        <w:spacing w:before="230"/>
        <w:ind w:left="848"/>
      </w:pPr>
      <w:r>
        <w:t>Chairman.</w:t>
      </w:r>
    </w:p>
    <w:p w14:paraId="0BD9883A" w14:textId="77777777" w:rsidR="0068382A" w:rsidRDefault="0068382A">
      <w:pPr>
        <w:sectPr w:rsidR="0068382A">
          <w:pgSz w:w="11910" w:h="16840"/>
          <w:pgMar w:top="900" w:right="900" w:bottom="280" w:left="880" w:header="720" w:footer="720" w:gutter="0"/>
          <w:cols w:space="720"/>
        </w:sectPr>
      </w:pPr>
    </w:p>
    <w:p w14:paraId="334BCD99" w14:textId="77777777" w:rsidR="0068382A" w:rsidRDefault="0068382A">
      <w:pPr>
        <w:pStyle w:val="BodyText"/>
        <w:spacing w:before="4"/>
        <w:rPr>
          <w:sz w:val="17"/>
        </w:rPr>
      </w:pPr>
    </w:p>
    <w:sectPr w:rsidR="0068382A">
      <w:pgSz w:w="11910" w:h="16840"/>
      <w:pgMar w:top="15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49CD"/>
    <w:multiLevelType w:val="multilevel"/>
    <w:tmpl w:val="D90ACDD6"/>
    <w:lvl w:ilvl="0">
      <w:start w:val="3"/>
      <w:numFmt w:val="upperLetter"/>
      <w:lvlText w:val="%1"/>
      <w:lvlJc w:val="left"/>
      <w:pPr>
        <w:ind w:left="922" w:hanging="817"/>
        <w:jc w:val="left"/>
      </w:pPr>
      <w:rPr>
        <w:rFonts w:hint="default"/>
        <w:lang w:val="en-US" w:eastAsia="en-US" w:bidi="ar-SA"/>
      </w:rPr>
    </w:lvl>
    <w:lvl w:ilvl="1">
      <w:start w:val="53"/>
      <w:numFmt w:val="decimal"/>
      <w:lvlText w:val="%1.%2"/>
      <w:lvlJc w:val="left"/>
      <w:pPr>
        <w:ind w:left="922" w:hanging="81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82" w:hanging="35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642" w:hanging="42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62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3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4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6" w:hanging="426"/>
      </w:pPr>
      <w:rPr>
        <w:rFonts w:hint="default"/>
        <w:lang w:val="en-US" w:eastAsia="en-US" w:bidi="ar-SA"/>
      </w:rPr>
    </w:lvl>
  </w:abstractNum>
  <w:num w:numId="1" w16cid:durableId="15777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A"/>
    <w:rsid w:val="0068382A"/>
    <w:rsid w:val="00975584"/>
    <w:rsid w:val="00980C70"/>
    <w:rsid w:val="00C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FD3F"/>
  <w15:docId w15:val="{8B8D784E-11B5-4674-8124-AF43FDE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22" w:hanging="817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2" w:hanging="8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Template</vt:lpstr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Council - 27 November 2023</dc:title>
  <dc:creator>Microsoft Office User</dc:creator>
  <cp:lastModifiedBy>Sharon.Simcox</cp:lastModifiedBy>
  <cp:revision>2</cp:revision>
  <dcterms:created xsi:type="dcterms:W3CDTF">2024-05-08T10:59:00Z</dcterms:created>
  <dcterms:modified xsi:type="dcterms:W3CDTF">2024-05-08T10:59:00Z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2024-05-07T00:00:00Z</vt:filetime>
  </property>
</Properties>
</file>