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2C235" w14:textId="77777777" w:rsidR="008C063B" w:rsidRDefault="00000000" w:rsidP="00B34DFF">
      <w:pPr>
        <w:pStyle w:val="Heading1"/>
      </w:pPr>
      <w:r>
        <w:t>Ashfield District Council Local Plan Examination Hearing</w:t>
      </w:r>
    </w:p>
    <w:p w14:paraId="36916E87" w14:textId="77777777" w:rsidR="008C063B" w:rsidRDefault="00000000" w:rsidP="00B34DFF">
      <w:pPr>
        <w:pStyle w:val="Heading2"/>
      </w:pPr>
      <w:r>
        <w:t>Council’s Closing Statement</w:t>
      </w:r>
    </w:p>
    <w:p w14:paraId="044A13E1" w14:textId="77777777" w:rsidR="008C063B" w:rsidRDefault="00000000">
      <w:pPr>
        <w:jc w:val="left"/>
      </w:pPr>
      <w:r>
        <w:t>I set out in the Council’s Opening Statement that we have adopted a spatial strategy that has listened and responded to public consultations. This informed the approach to key issues and the evolution of policies which underpin the Ashfield Local Plan. Together with a robust and proportionate evidence base – on housing, employment, infrastructure and viability to name but a few, we consider that we have put together a sound Local Plan that tells Ashfield’s story. As such the Council considers that the Plan takes a balanced approach in promoting sustainable development, recognising what is valued in the district, whilst striking a balance to create flexibility and certainty.</w:t>
      </w:r>
    </w:p>
    <w:p w14:paraId="28E94242" w14:textId="77777777" w:rsidR="008C063B" w:rsidRDefault="00000000">
      <w:pPr>
        <w:jc w:val="left"/>
      </w:pPr>
      <w:r>
        <w:t xml:space="preserve">The development of the Ashfield Local Plan would not have been possible without all those who responded to the consultations, submitted representations and attended the hearing sessions. I hope that everyone feels that they have had the opportunity to have their say on the issues identified through this process. </w:t>
      </w:r>
    </w:p>
    <w:p w14:paraId="179F9534" w14:textId="77777777" w:rsidR="008C063B" w:rsidRDefault="00000000" w:rsidP="00B34DFF">
      <w:pPr>
        <w:pStyle w:val="Heading2"/>
      </w:pPr>
      <w:r>
        <w:t>Summary and conclusions</w:t>
      </w:r>
    </w:p>
    <w:p w14:paraId="602B9A58" w14:textId="77777777" w:rsidR="008C063B" w:rsidRDefault="00000000">
      <w:pPr>
        <w:jc w:val="left"/>
      </w:pPr>
      <w:r>
        <w:t xml:space="preserve">Over the hearing sessions, we have discussed the need to provide more housing, and employment land - to contribute both to regional economic growth plans and provide flexibility for the </w:t>
      </w:r>
      <w:proofErr w:type="gramStart"/>
      <w:r>
        <w:t>District’s</w:t>
      </w:r>
      <w:proofErr w:type="gramEnd"/>
      <w:r>
        <w:t xml:space="preserve"> indigenous employment requirements. This is coupled with the need to protect the environment and character of the </w:t>
      </w:r>
      <w:proofErr w:type="gramStart"/>
      <w:r>
        <w:t>District</w:t>
      </w:r>
      <w:proofErr w:type="gramEnd"/>
      <w:r>
        <w:t>, so valued by our residents. The Local Plan with its strategy of dispersed developments sites of less than 500 dwellings sets out to provide local growth in sustainable and accessible locations, supporting existing services and meet the needs of the community. We have demonstrated delivery through our robust and realistic housing trajectory.</w:t>
      </w:r>
    </w:p>
    <w:p w14:paraId="03CD137D" w14:textId="77777777" w:rsidR="008C063B" w:rsidRDefault="00000000">
      <w:pPr>
        <w:jc w:val="left"/>
      </w:pPr>
      <w:r>
        <w:t xml:space="preserve">In support of the strategy, the Council is proactive and directly intervenes with provision of affordable housing. This has been evidenced and highlighted at the hearing sessions. The Council is continuing with its delivery programme of at least 100 homes for Affordable Rent for </w:t>
      </w:r>
      <w:proofErr w:type="gramStart"/>
      <w:r>
        <w:t>local residents</w:t>
      </w:r>
      <w:proofErr w:type="gramEnd"/>
      <w:r>
        <w:t xml:space="preserve"> over the next 2 to 3 years.</w:t>
      </w:r>
    </w:p>
    <w:p w14:paraId="6D715D00" w14:textId="77777777" w:rsidR="008C063B" w:rsidRDefault="00000000">
      <w:pPr>
        <w:jc w:val="left"/>
      </w:pPr>
      <w:r>
        <w:t xml:space="preserve">Ashfield has excellent access to the strategic road network and well-located transport hubs ripe for further enhancement.  There has been an excellent track record of delivering logistics and distribution development taking advantage of opportunities afforded by the M1 corridor to facilitate and meet employment needs.  This sits well with the East Midlands Combined County Authority’s aspiration to be irresistible to development.  The Council has and is promoting good quality sites for investment. The promotion of sustainable travel is being advanced through the creation of interconnected transport hubs, as well as walking and cycling networks being aligned with the provision of housing and employment land enabling businesses in Ashfield to make better use of the </w:t>
      </w:r>
      <w:proofErr w:type="gramStart"/>
      <w:r>
        <w:t>District’s</w:t>
      </w:r>
      <w:proofErr w:type="gramEnd"/>
      <w:r>
        <w:t xml:space="preserve"> labour force. The investment in learning and upskilling, whether it’s an apprenticeship, college or university, will mean that our residents as well as those in adjacent authorities are able to access better quality jobs and don’t have to leave the </w:t>
      </w:r>
      <w:proofErr w:type="gramStart"/>
      <w:r>
        <w:t>District</w:t>
      </w:r>
      <w:proofErr w:type="gramEnd"/>
      <w:r>
        <w:t xml:space="preserve"> to make their next move.</w:t>
      </w:r>
    </w:p>
    <w:p w14:paraId="3109CADA" w14:textId="77777777" w:rsidR="008C063B" w:rsidRDefault="00000000">
      <w:pPr>
        <w:jc w:val="left"/>
      </w:pPr>
      <w:r>
        <w:lastRenderedPageBreak/>
        <w:t xml:space="preserve">The Plan sets out to support the vitality and viability of the </w:t>
      </w:r>
      <w:proofErr w:type="gramStart"/>
      <w:r>
        <w:t>District’s</w:t>
      </w:r>
      <w:proofErr w:type="gramEnd"/>
      <w:r>
        <w:t xml:space="preserve"> town centres through the Town Centre Masterplans and policies, ensuring their sustainability. The Masterplans will continue to support successful development as evidenced by the Council’s ongoing delivery of its own Regeneration programme. Ours is a holistic plan looking to capitalise on sites which will facilitate town trails and improvements to sports facilities.</w:t>
      </w:r>
    </w:p>
    <w:p w14:paraId="5FB7DECA" w14:textId="77777777" w:rsidR="008C063B" w:rsidRDefault="00000000">
      <w:pPr>
        <w:jc w:val="left"/>
      </w:pPr>
      <w:r>
        <w:t xml:space="preserve">In the changing political climate and approaching Local Government Review, the adoption of this Local Plan would provide certainty for </w:t>
      </w:r>
      <w:proofErr w:type="gramStart"/>
      <w:r>
        <w:t>residents</w:t>
      </w:r>
      <w:proofErr w:type="gramEnd"/>
      <w:r>
        <w:t xml:space="preserve"> developers and our neighbourhood forums and parishes, giving a firm basis on which to develop new Spatial Plans.  </w:t>
      </w:r>
    </w:p>
    <w:p w14:paraId="2BEAE42B" w14:textId="77777777" w:rsidR="008C063B" w:rsidRDefault="00000000">
      <w:pPr>
        <w:jc w:val="left"/>
      </w:pPr>
      <w:r>
        <w:t>The Local Plan will tackle these challenges and support the Council’s proactive ambition to look forward with positivity.</w:t>
      </w:r>
    </w:p>
    <w:p w14:paraId="6D4017F7" w14:textId="77777777" w:rsidR="008C063B" w:rsidRDefault="00000000">
      <w:pPr>
        <w:jc w:val="left"/>
      </w:pPr>
      <w:r>
        <w:t xml:space="preserve">The Council considers that the submitted Local Plan, together with the proposed modifications provide a sound and positive strategy for achieving sustainable development in the </w:t>
      </w:r>
      <w:proofErr w:type="gramStart"/>
      <w:r>
        <w:t>District</w:t>
      </w:r>
      <w:proofErr w:type="gramEnd"/>
      <w:r>
        <w:t xml:space="preserve">. We remain of the view that this Local Plan has been positively prepared, its policies are justified and based on robust and up to date evidence. The plan will be effective, and policies allow for flexibility and overall, it is consistent with national policy. </w:t>
      </w:r>
    </w:p>
    <w:p w14:paraId="4EE45079" w14:textId="77777777" w:rsidR="008C063B" w:rsidRDefault="00000000" w:rsidP="00B34DFF">
      <w:pPr>
        <w:pStyle w:val="Heading2"/>
      </w:pPr>
      <w:r>
        <w:t>Next Steps</w:t>
      </w:r>
    </w:p>
    <w:p w14:paraId="27F0019C" w14:textId="77777777" w:rsidR="008C063B" w:rsidRDefault="00000000">
      <w:pPr>
        <w:jc w:val="left"/>
      </w:pPr>
      <w:r>
        <w:t xml:space="preserve">The Council would now like to progress in the most efficient and expedient manner possible to assist the Inspectors in their final report.  The finding of a sound Plan will enable the Council to work to facilitate the delivery of the allocated sites and provide an up-to-date framework for assessing planning applications. </w:t>
      </w:r>
    </w:p>
    <w:p w14:paraId="3D7A745F" w14:textId="77777777" w:rsidR="008C063B" w:rsidRDefault="00000000">
      <w:pPr>
        <w:jc w:val="left"/>
      </w:pPr>
      <w:r>
        <w:t>To our Inspectors we say that we are keen to procced to a public consultation on the Main modifications as soon as possible. Several modifications have been offered by the Council during the hearing sessions, and we ask that the Inspectors assist us with any further modifications where you think these are necessary to make the Plan sound.</w:t>
      </w:r>
    </w:p>
    <w:p w14:paraId="1DCF2AEB" w14:textId="77777777" w:rsidR="008C063B" w:rsidRDefault="00000000" w:rsidP="00B34DFF">
      <w:pPr>
        <w:pStyle w:val="Heading2"/>
      </w:pPr>
      <w:r>
        <w:t xml:space="preserve">With thanks  </w:t>
      </w:r>
    </w:p>
    <w:p w14:paraId="2FAE3B02" w14:textId="77777777" w:rsidR="008C063B" w:rsidRDefault="00000000">
      <w:pPr>
        <w:jc w:val="left"/>
      </w:pPr>
      <w:r>
        <w:t>On behalf of Ashfield District Council, I would like to thank the Inspectors Mr Philip Mileham and Mr Graham Wyatt for conducting the hearing sessions and the guidance they have provided to the Council and the participants.</w:t>
      </w:r>
    </w:p>
    <w:p w14:paraId="4A1A9A10" w14:textId="77777777" w:rsidR="008C063B" w:rsidRDefault="00000000">
      <w:pPr>
        <w:jc w:val="left"/>
      </w:pPr>
      <w:r>
        <w:t xml:space="preserve">I would also like to thank Miny Schofield, the Programme Officer, for her effective coordination of the hearings, and which has ensured the sessions have run smoothly. </w:t>
      </w:r>
    </w:p>
    <w:p w14:paraId="79952596" w14:textId="77777777" w:rsidR="008C063B" w:rsidRDefault="00000000">
      <w:pPr>
        <w:jc w:val="left"/>
      </w:pPr>
      <w:r>
        <w:t>And finally, I would like to take this opportunity to thank the Council’s own team of officers, consultants and the Local Plan Development Committee members for all their hard work, commitment and dedication to progressing this plan to date and for the future.</w:t>
      </w:r>
    </w:p>
    <w:p w14:paraId="69CFDA29" w14:textId="77777777" w:rsidR="008C063B" w:rsidRDefault="00000000">
      <w:pPr>
        <w:jc w:val="left"/>
      </w:pPr>
      <w:r>
        <w:t>Through this work, we continue to put place making at the heart of what we do. This will allow Ashfield District Council to provide the new homes, jobs and infrastructure that our residents and communities need. It will ensure that Ashfield continues to be an ambitious place, with opportunities for everyone.</w:t>
      </w:r>
    </w:p>
    <w:p w14:paraId="72B3051C" w14:textId="77777777" w:rsidR="00B34DFF" w:rsidRDefault="00B34DFF">
      <w:pPr>
        <w:jc w:val="left"/>
      </w:pPr>
    </w:p>
    <w:p w14:paraId="728B1B16" w14:textId="77777777" w:rsidR="008C063B" w:rsidRDefault="00000000">
      <w:pPr>
        <w:jc w:val="left"/>
      </w:pPr>
      <w:r>
        <w:t xml:space="preserve">Christine Sarris </w:t>
      </w:r>
    </w:p>
    <w:sectPr w:rsidR="008C063B">
      <w:pgSz w:w="11906" w:h="16838"/>
      <w:pgMar w:top="1440" w:right="1077" w:bottom="1440"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E271" w14:textId="77777777" w:rsidR="00E82634" w:rsidRDefault="00E82634">
      <w:pPr>
        <w:spacing w:after="0" w:line="240" w:lineRule="auto"/>
      </w:pPr>
      <w:r>
        <w:separator/>
      </w:r>
    </w:p>
  </w:endnote>
  <w:endnote w:type="continuationSeparator" w:id="0">
    <w:p w14:paraId="42A32C57" w14:textId="77777777" w:rsidR="00E82634" w:rsidRDefault="00E82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234E6" w14:textId="77777777" w:rsidR="00E82634" w:rsidRDefault="00E82634">
      <w:pPr>
        <w:spacing w:after="0" w:line="240" w:lineRule="auto"/>
      </w:pPr>
      <w:r>
        <w:rPr>
          <w:color w:val="000000"/>
        </w:rPr>
        <w:separator/>
      </w:r>
    </w:p>
  </w:footnote>
  <w:footnote w:type="continuationSeparator" w:id="0">
    <w:p w14:paraId="62FAE8B0" w14:textId="77777777" w:rsidR="00E82634" w:rsidRDefault="00E826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C063B"/>
    <w:rsid w:val="008C063B"/>
    <w:rsid w:val="00B34DFF"/>
    <w:rsid w:val="00E71F4B"/>
    <w:rsid w:val="00E82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C879E"/>
  <w15:docId w15:val="{467E5A3F-0476-46F9-BF9B-B50A3DF0B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51"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sz w:val="24"/>
    </w:rPr>
  </w:style>
  <w:style w:type="paragraph" w:styleId="Heading1">
    <w:name w:val="heading 1"/>
    <w:basedOn w:val="Normal"/>
    <w:next w:val="Normal"/>
    <w:uiPriority w:val="9"/>
    <w:qFormat/>
    <w:rsid w:val="00B34DFF"/>
    <w:pPr>
      <w:keepNext/>
      <w:keepLines/>
      <w:spacing w:before="240" w:after="240" w:line="360" w:lineRule="auto"/>
      <w:jc w:val="left"/>
      <w:outlineLvl w:val="0"/>
    </w:pPr>
    <w:rPr>
      <w:rFonts w:eastAsia="Times New Roman"/>
      <w:b/>
      <w:bCs/>
      <w:spacing w:val="4"/>
      <w:sz w:val="28"/>
      <w:szCs w:val="28"/>
    </w:rPr>
  </w:style>
  <w:style w:type="paragraph" w:styleId="Heading2">
    <w:name w:val="heading 2"/>
    <w:basedOn w:val="Normal"/>
    <w:next w:val="Normal"/>
    <w:uiPriority w:val="9"/>
    <w:unhideWhenUsed/>
    <w:qFormat/>
    <w:rsid w:val="00B34DFF"/>
    <w:pPr>
      <w:keepNext/>
      <w:keepLines/>
      <w:spacing w:before="240" w:after="240" w:line="360" w:lineRule="auto"/>
      <w:outlineLvl w:val="1"/>
    </w:pPr>
    <w:rPr>
      <w:rFonts w:eastAsia="Times New Roman"/>
      <w:b/>
      <w:bCs/>
      <w:szCs w:val="28"/>
    </w:rPr>
  </w:style>
  <w:style w:type="paragraph" w:styleId="Heading3">
    <w:name w:val="heading 3"/>
    <w:basedOn w:val="Normal"/>
    <w:next w:val="Normal"/>
    <w:uiPriority w:val="9"/>
    <w:semiHidden/>
    <w:unhideWhenUsed/>
    <w:qFormat/>
    <w:pPr>
      <w:keepNext/>
      <w:keepLines/>
      <w:spacing w:before="120" w:after="0"/>
      <w:outlineLvl w:val="2"/>
    </w:pPr>
    <w:rPr>
      <w:rFonts w:eastAsia="Times New Roman"/>
      <w:spacing w:val="4"/>
      <w:szCs w:val="24"/>
    </w:rPr>
  </w:style>
  <w:style w:type="paragraph" w:styleId="Heading4">
    <w:name w:val="heading 4"/>
    <w:basedOn w:val="Normal"/>
    <w:next w:val="Normal"/>
    <w:uiPriority w:val="9"/>
    <w:semiHidden/>
    <w:unhideWhenUsed/>
    <w:qFormat/>
    <w:pPr>
      <w:keepNext/>
      <w:keepLines/>
      <w:spacing w:before="120" w:after="0"/>
      <w:outlineLvl w:val="3"/>
    </w:pPr>
    <w:rPr>
      <w:rFonts w:eastAsia="Times New Roman"/>
      <w:i/>
      <w:iCs/>
      <w:szCs w:val="24"/>
    </w:rPr>
  </w:style>
  <w:style w:type="paragraph" w:styleId="Heading5">
    <w:name w:val="heading 5"/>
    <w:basedOn w:val="Normal"/>
    <w:next w:val="Normal"/>
    <w:uiPriority w:val="9"/>
    <w:semiHidden/>
    <w:unhideWhenUsed/>
    <w:qFormat/>
    <w:pPr>
      <w:keepNext/>
      <w:keepLines/>
      <w:spacing w:before="120" w:after="0"/>
      <w:outlineLvl w:val="4"/>
    </w:pPr>
    <w:rPr>
      <w:rFonts w:eastAsia="Times New Roman"/>
      <w:b/>
      <w:bCs/>
    </w:rPr>
  </w:style>
  <w:style w:type="paragraph" w:styleId="Heading6">
    <w:name w:val="heading 6"/>
    <w:basedOn w:val="Normal"/>
    <w:next w:val="Normal"/>
    <w:uiPriority w:val="9"/>
    <w:semiHidden/>
    <w:unhideWhenUsed/>
    <w:qFormat/>
    <w:pPr>
      <w:keepNext/>
      <w:keepLines/>
      <w:spacing w:before="120" w:after="0"/>
      <w:outlineLvl w:val="5"/>
    </w:pPr>
    <w:rPr>
      <w:rFonts w:eastAsia="Times New Roman"/>
      <w:b/>
      <w:bCs/>
      <w:i/>
      <w:iCs/>
    </w:rPr>
  </w:style>
  <w:style w:type="paragraph" w:styleId="Heading7">
    <w:name w:val="heading 7"/>
    <w:basedOn w:val="Normal"/>
    <w:next w:val="Normal"/>
    <w:pPr>
      <w:keepNext/>
      <w:keepLines/>
      <w:spacing w:before="40" w:after="0"/>
      <w:outlineLvl w:val="6"/>
    </w:pPr>
    <w:rPr>
      <w:rFonts w:ascii="Aptos" w:eastAsia="Times New Roman" w:hAnsi="Aptos"/>
      <w:color w:val="595959"/>
    </w:rPr>
  </w:style>
  <w:style w:type="paragraph" w:styleId="Heading8">
    <w:name w:val="heading 8"/>
    <w:basedOn w:val="Normal"/>
    <w:next w:val="Normal"/>
    <w:pPr>
      <w:keepNext/>
      <w:keepLines/>
      <w:spacing w:after="0"/>
      <w:outlineLvl w:val="7"/>
    </w:pPr>
    <w:rPr>
      <w:rFonts w:ascii="Aptos" w:eastAsia="Times New Roman" w:hAnsi="Aptos"/>
      <w:i/>
      <w:iCs/>
      <w:color w:val="272727"/>
    </w:rPr>
  </w:style>
  <w:style w:type="paragraph" w:styleId="Heading9">
    <w:name w:val="heading 9"/>
    <w:basedOn w:val="Normal"/>
    <w:next w:val="Normal"/>
    <w:pPr>
      <w:keepNext/>
      <w:keepLines/>
      <w:spacing w:after="0"/>
      <w:outlineLvl w:val="8"/>
    </w:pPr>
    <w:rPr>
      <w:rFonts w:ascii="Aptos" w:eastAsia="Times New Roman" w:hAnsi="Aptos"/>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Times New Roman" w:hAnsi="Arial" w:cs="Times New Roman"/>
      <w:b/>
      <w:bCs/>
      <w:caps/>
      <w:spacing w:val="4"/>
      <w:sz w:val="28"/>
      <w:szCs w:val="28"/>
    </w:rPr>
  </w:style>
  <w:style w:type="paragraph" w:styleId="NoSpacing">
    <w:name w:val="No Spacing"/>
    <w:pPr>
      <w:suppressAutoHyphens/>
      <w:spacing w:after="0" w:line="240" w:lineRule="auto"/>
    </w:pPr>
    <w:rPr>
      <w:rFonts w:ascii="Arial" w:hAnsi="Arial"/>
      <w:sz w:val="24"/>
    </w:rPr>
  </w:style>
  <w:style w:type="character" w:customStyle="1" w:styleId="Heading2Char">
    <w:name w:val="Heading 2 Char"/>
    <w:basedOn w:val="DefaultParagraphFont"/>
    <w:rPr>
      <w:rFonts w:ascii="Arial" w:eastAsia="Times New Roman" w:hAnsi="Arial" w:cs="Times New Roman"/>
      <w:b/>
      <w:bCs/>
      <w:sz w:val="28"/>
      <w:szCs w:val="28"/>
    </w:rPr>
  </w:style>
  <w:style w:type="character" w:customStyle="1" w:styleId="Heading3Char">
    <w:name w:val="Heading 3 Char"/>
    <w:basedOn w:val="DefaultParagraphFont"/>
    <w:rPr>
      <w:rFonts w:ascii="Arial" w:eastAsia="Times New Roman" w:hAnsi="Arial" w:cs="Times New Roman"/>
      <w:spacing w:val="4"/>
      <w:sz w:val="24"/>
      <w:szCs w:val="24"/>
    </w:rPr>
  </w:style>
  <w:style w:type="character" w:customStyle="1" w:styleId="Heading4Char">
    <w:name w:val="Heading 4 Char"/>
    <w:basedOn w:val="DefaultParagraphFont"/>
    <w:rPr>
      <w:rFonts w:ascii="Arial" w:eastAsia="Times New Roman" w:hAnsi="Arial" w:cs="Times New Roman"/>
      <w:i/>
      <w:iCs/>
      <w:sz w:val="24"/>
      <w:szCs w:val="24"/>
    </w:rPr>
  </w:style>
  <w:style w:type="character" w:customStyle="1" w:styleId="Heading5Char">
    <w:name w:val="Heading 5 Char"/>
    <w:basedOn w:val="DefaultParagraphFont"/>
    <w:rPr>
      <w:rFonts w:ascii="Arial" w:eastAsia="Times New Roman" w:hAnsi="Arial" w:cs="Times New Roman"/>
      <w:b/>
      <w:bCs/>
      <w:sz w:val="24"/>
    </w:rPr>
  </w:style>
  <w:style w:type="character" w:customStyle="1" w:styleId="Heading6Char">
    <w:name w:val="Heading 6 Char"/>
    <w:basedOn w:val="DefaultParagraphFont"/>
    <w:rPr>
      <w:rFonts w:ascii="Arial" w:eastAsia="Times New Roman" w:hAnsi="Arial" w:cs="Times New Roman"/>
      <w:b/>
      <w:bCs/>
      <w:i/>
      <w:iCs/>
      <w:sz w:val="24"/>
    </w:rPr>
  </w:style>
  <w:style w:type="paragraph" w:styleId="Title">
    <w:name w:val="Title"/>
    <w:basedOn w:val="Normal"/>
    <w:next w:val="Normal"/>
    <w:uiPriority w:val="10"/>
    <w:qFormat/>
    <w:pPr>
      <w:spacing w:after="0" w:line="240" w:lineRule="auto"/>
      <w:contextualSpacing/>
      <w:jc w:val="center"/>
    </w:pPr>
    <w:rPr>
      <w:rFonts w:eastAsia="Times New Roman"/>
      <w:b/>
      <w:bCs/>
      <w:spacing w:val="-7"/>
      <w:sz w:val="48"/>
      <w:szCs w:val="48"/>
    </w:rPr>
  </w:style>
  <w:style w:type="character" w:customStyle="1" w:styleId="TitleChar">
    <w:name w:val="Title Char"/>
    <w:basedOn w:val="DefaultParagraphFont"/>
    <w:rPr>
      <w:rFonts w:ascii="Arial" w:eastAsia="Times New Roman" w:hAnsi="Arial" w:cs="Times New Roman"/>
      <w:b/>
      <w:bCs/>
      <w:spacing w:val="-7"/>
      <w:sz w:val="48"/>
      <w:szCs w:val="48"/>
    </w:rPr>
  </w:style>
  <w:style w:type="paragraph" w:styleId="Caption">
    <w:name w:val="caption"/>
    <w:basedOn w:val="Normal"/>
    <w:next w:val="Normal"/>
    <w:rPr>
      <w:b/>
      <w:bCs/>
      <w:sz w:val="18"/>
      <w:szCs w:val="18"/>
    </w:rPr>
  </w:style>
  <w:style w:type="paragraph" w:styleId="Subtitle">
    <w:name w:val="Subtitle"/>
    <w:basedOn w:val="Normal"/>
    <w:next w:val="Normal"/>
    <w:uiPriority w:val="11"/>
    <w:qFormat/>
    <w:pPr>
      <w:spacing w:after="240"/>
      <w:jc w:val="center"/>
    </w:pPr>
    <w:rPr>
      <w:rFonts w:eastAsia="Times New Roman"/>
      <w:szCs w:val="24"/>
    </w:rPr>
  </w:style>
  <w:style w:type="character" w:customStyle="1" w:styleId="SubtitleChar">
    <w:name w:val="Subtitle Char"/>
    <w:basedOn w:val="DefaultParagraphFont"/>
    <w:rPr>
      <w:rFonts w:ascii="Arial" w:eastAsia="Times New Roman" w:hAnsi="Arial" w:cs="Times New Roman"/>
      <w:sz w:val="24"/>
      <w:szCs w:val="24"/>
    </w:rPr>
  </w:style>
  <w:style w:type="character" w:styleId="Strong">
    <w:name w:val="Strong"/>
    <w:basedOn w:val="DefaultParagraphFont"/>
    <w:rPr>
      <w:b/>
      <w:bCs/>
      <w:color w:val="auto"/>
    </w:rPr>
  </w:style>
  <w:style w:type="character" w:styleId="Emphasis">
    <w:name w:val="Emphasis"/>
    <w:basedOn w:val="DefaultParagraphFont"/>
    <w:rPr>
      <w:i/>
      <w:iCs/>
      <w:color w:val="auto"/>
    </w:rPr>
  </w:style>
  <w:style w:type="paragraph" w:styleId="ListParagraph">
    <w:name w:val="List Paragraph"/>
    <w:basedOn w:val="Normal"/>
    <w:pPr>
      <w:ind w:left="720"/>
      <w:contextualSpacing/>
    </w:pPr>
  </w:style>
  <w:style w:type="paragraph" w:styleId="Quote">
    <w:name w:val="Quote"/>
    <w:basedOn w:val="Normal"/>
    <w:next w:val="Normal"/>
    <w:pPr>
      <w:spacing w:before="200" w:line="264" w:lineRule="auto"/>
      <w:ind w:left="864" w:right="864"/>
      <w:jc w:val="center"/>
    </w:pPr>
    <w:rPr>
      <w:rFonts w:ascii="Aptos Display" w:eastAsia="Times New Roman" w:hAnsi="Aptos Display"/>
      <w:i/>
      <w:iCs/>
      <w:szCs w:val="24"/>
    </w:rPr>
  </w:style>
  <w:style w:type="character" w:customStyle="1" w:styleId="QuoteChar">
    <w:name w:val="Quote Char"/>
    <w:basedOn w:val="DefaultParagraphFont"/>
    <w:rPr>
      <w:rFonts w:ascii="Aptos Display" w:eastAsia="Times New Roman" w:hAnsi="Aptos Display" w:cs="Times New Roman"/>
      <w:i/>
      <w:iCs/>
      <w:sz w:val="24"/>
      <w:szCs w:val="24"/>
    </w:rPr>
  </w:style>
  <w:style w:type="paragraph" w:styleId="IntenseQuote">
    <w:name w:val="Intense Quote"/>
    <w:basedOn w:val="Normal"/>
    <w:next w:val="Normal"/>
    <w:pPr>
      <w:spacing w:before="100" w:after="240"/>
      <w:ind w:left="936" w:right="936"/>
      <w:jc w:val="center"/>
    </w:pPr>
    <w:rPr>
      <w:rFonts w:ascii="Aptos Display" w:eastAsia="Times New Roman" w:hAnsi="Aptos Display"/>
      <w:sz w:val="26"/>
      <w:szCs w:val="26"/>
    </w:rPr>
  </w:style>
  <w:style w:type="character" w:customStyle="1" w:styleId="IntenseQuoteChar">
    <w:name w:val="Intense Quote Char"/>
    <w:basedOn w:val="DefaultParagraphFont"/>
    <w:rPr>
      <w:rFonts w:ascii="Aptos Display" w:eastAsia="Times New Roman" w:hAnsi="Aptos Display" w:cs="Times New Roman"/>
      <w:sz w:val="26"/>
      <w:szCs w:val="26"/>
    </w:rPr>
  </w:style>
  <w:style w:type="character" w:styleId="SubtleEmphasis">
    <w:name w:val="Subtle Emphasis"/>
    <w:basedOn w:val="DefaultParagraphFont"/>
    <w:rPr>
      <w:i/>
      <w:iCs/>
      <w:color w:val="auto"/>
    </w:rPr>
  </w:style>
  <w:style w:type="character" w:styleId="IntenseEmphasis">
    <w:name w:val="Intense Emphasis"/>
    <w:basedOn w:val="DefaultParagraphFont"/>
    <w:rPr>
      <w:b/>
      <w:bCs/>
      <w:i/>
      <w:iCs/>
      <w:color w:val="auto"/>
    </w:rPr>
  </w:style>
  <w:style w:type="character" w:styleId="SubtleReference">
    <w:name w:val="Subtle Reference"/>
    <w:basedOn w:val="DefaultParagraphFont"/>
    <w:rPr>
      <w:smallCaps/>
      <w:color w:val="auto"/>
      <w:u w:val="single" w:color="7F7F7F"/>
    </w:rPr>
  </w:style>
  <w:style w:type="character" w:styleId="IntenseReference">
    <w:name w:val="Intense Reference"/>
    <w:basedOn w:val="DefaultParagraphFont"/>
    <w:rPr>
      <w:b/>
      <w:bCs/>
      <w:smallCaps/>
      <w:color w:val="auto"/>
      <w:u w:val="single"/>
    </w:rPr>
  </w:style>
  <w:style w:type="character" w:styleId="BookTitle">
    <w:name w:val="Book Title"/>
    <w:basedOn w:val="DefaultParagraphFont"/>
    <w:rPr>
      <w:b/>
      <w:bCs/>
      <w:smallCaps/>
      <w:color w:val="auto"/>
    </w:rPr>
  </w:style>
  <w:style w:type="paragraph" w:styleId="TOCHeading">
    <w:name w:val="TOC Heading"/>
    <w:basedOn w:val="Heading1"/>
    <w:next w:val="Normal"/>
  </w:style>
  <w:style w:type="character" w:customStyle="1" w:styleId="Heading7Char">
    <w:name w:val="Heading 7 Char"/>
    <w:basedOn w:val="DefaultParagraphFont"/>
    <w:rPr>
      <w:rFonts w:eastAsia="Times New Roman" w:cs="Times New Roman"/>
      <w:color w:val="595959"/>
      <w:sz w:val="24"/>
    </w:rPr>
  </w:style>
  <w:style w:type="character" w:customStyle="1" w:styleId="Heading8Char">
    <w:name w:val="Heading 8 Char"/>
    <w:basedOn w:val="DefaultParagraphFont"/>
    <w:rPr>
      <w:rFonts w:eastAsia="Times New Roman" w:cs="Times New Roman"/>
      <w:i/>
      <w:iCs/>
      <w:color w:val="272727"/>
      <w:sz w:val="24"/>
    </w:rPr>
  </w:style>
  <w:style w:type="character" w:customStyle="1" w:styleId="Heading9Char">
    <w:name w:val="Heading 9 Char"/>
    <w:basedOn w:val="DefaultParagraphFont"/>
    <w:rPr>
      <w:rFonts w:eastAsia="Times New Roman" w:cs="Times New Roman"/>
      <w:color w:val="272727"/>
      <w:sz w:val="24"/>
    </w:rPr>
  </w:style>
  <w:style w:type="paragraph" w:styleId="Revision">
    <w:name w:val="Revision"/>
    <w:pPr>
      <w:suppressAutoHyphens/>
      <w:spacing w:after="0" w:line="240" w:lineRule="auto"/>
      <w:jc w:val="left"/>
    </w:pPr>
    <w:rPr>
      <w:rFonts w:ascii="Arial" w:hAnsi="Arial"/>
      <w:sz w:val="24"/>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Arial" w:hAnsi="Arial"/>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952</Words>
  <Characters>5155</Characters>
  <Application>Microsoft Office Word</Application>
  <DocSecurity>0</DocSecurity>
  <Lines>79</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Ashfield District Council - Closing Statement at close of Public Hearings.</dc:title>
  <dc:subject/>
  <dc:creator>Melanie.Wheelwright</dc:creator>
  <dc:description/>
  <cp:lastModifiedBy>Sharon.Simcox</cp:lastModifiedBy>
  <cp:revision>2</cp:revision>
  <dcterms:created xsi:type="dcterms:W3CDTF">2026-01-14T16:19:00Z</dcterms:created>
  <dcterms:modified xsi:type="dcterms:W3CDTF">2026-01-14T16:19:00Z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0x010100E416318994B791478DA5F1131EF4F46B</vt:lpwstr>
  </property>
</Properties>
</file>