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2877" w14:textId="77777777" w:rsidR="00FE49F4" w:rsidRDefault="00FE49F4" w:rsidP="00FE49F4">
      <w:pPr>
        <w:jc w:val="center"/>
      </w:pPr>
      <w:r>
        <w:rPr>
          <w:rFonts w:ascii="Times New Roman"/>
          <w:noProof/>
          <w:sz w:val="20"/>
        </w:rPr>
        <w:drawing>
          <wp:inline distT="0" distB="0" distL="0" distR="0" wp14:anchorId="5298711A" wp14:editId="3D37CE15">
            <wp:extent cx="1090005" cy="431673"/>
            <wp:effectExtent l="0" t="0" r="0" b="0"/>
            <wp:docPr id="1" name="image1.png" descr="Ashfield District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005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516B4" w14:textId="77777777" w:rsidR="00FE49F4" w:rsidRDefault="00FE49F4" w:rsidP="00FE49F4">
      <w:pPr>
        <w:jc w:val="center"/>
      </w:pPr>
    </w:p>
    <w:p w14:paraId="0D74B715" w14:textId="77777777" w:rsidR="00FE49F4" w:rsidRPr="00EB7658" w:rsidRDefault="00FE49F4" w:rsidP="00FE49F4">
      <w:pPr>
        <w:pStyle w:val="Heading1"/>
        <w:rPr>
          <w:spacing w:val="-7"/>
        </w:rPr>
      </w:pPr>
      <w:r w:rsidRPr="00EB7658">
        <w:t>D</w:t>
      </w:r>
      <w:r>
        <w:t>isclaimer</w:t>
      </w:r>
    </w:p>
    <w:p w14:paraId="51A0633D" w14:textId="77777777" w:rsidR="00FE49F4" w:rsidRPr="00EB7658" w:rsidRDefault="00FE49F4" w:rsidP="00FE49F4">
      <w:pPr>
        <w:widowControl w:val="0"/>
        <w:autoSpaceDE w:val="0"/>
        <w:autoSpaceDN w:val="0"/>
        <w:spacing w:after="0" w:line="240" w:lineRule="auto"/>
        <w:ind w:left="117"/>
        <w:rPr>
          <w:rFonts w:eastAsia="Arial" w:cs="Arial"/>
          <w:sz w:val="23"/>
          <w:szCs w:val="23"/>
          <w:lang w:val="en-US"/>
        </w:rPr>
      </w:pPr>
      <w:r w:rsidRPr="00EB7658">
        <w:rPr>
          <w:rFonts w:eastAsia="Arial" w:cs="Arial"/>
          <w:sz w:val="23"/>
          <w:szCs w:val="23"/>
          <w:lang w:val="en-US"/>
        </w:rPr>
        <w:t>This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document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or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some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parts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of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it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may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not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be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accessible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when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using</w:t>
      </w:r>
      <w:r w:rsidRPr="00EB7658">
        <w:rPr>
          <w:rFonts w:eastAsia="Arial" w:cs="Arial"/>
          <w:spacing w:val="-1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adaptive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>technology.</w:t>
      </w:r>
    </w:p>
    <w:p w14:paraId="110C075C" w14:textId="77777777" w:rsidR="00FE49F4" w:rsidRPr="00EB7658" w:rsidRDefault="00FE49F4" w:rsidP="00FE49F4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szCs w:val="23"/>
          <w:lang w:val="en-US"/>
        </w:rPr>
      </w:pPr>
    </w:p>
    <w:p w14:paraId="158312FD" w14:textId="77777777" w:rsidR="00FE49F4" w:rsidRPr="00EB7658" w:rsidRDefault="00FE49F4" w:rsidP="00FE49F4">
      <w:pPr>
        <w:widowControl w:val="0"/>
        <w:autoSpaceDE w:val="0"/>
        <w:autoSpaceDN w:val="0"/>
        <w:spacing w:after="0" w:line="276" w:lineRule="auto"/>
        <w:ind w:left="117"/>
        <w:rPr>
          <w:rFonts w:eastAsia="Arial" w:cs="Arial"/>
          <w:sz w:val="23"/>
          <w:szCs w:val="23"/>
          <w:lang w:val="en-US"/>
        </w:rPr>
      </w:pPr>
      <w:r w:rsidRPr="00EB7658">
        <w:rPr>
          <w:rFonts w:eastAsia="Arial" w:cs="Arial"/>
          <w:sz w:val="23"/>
          <w:szCs w:val="23"/>
          <w:lang w:val="en-US"/>
        </w:rPr>
        <w:t>If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you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require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assistance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with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accessing</w:t>
      </w:r>
      <w:r w:rsidRPr="00EB7658">
        <w:rPr>
          <w:rFonts w:eastAsia="Arial" w:cs="Arial"/>
          <w:spacing w:val="-3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the</w:t>
      </w:r>
      <w:r w:rsidRPr="00EB7658">
        <w:rPr>
          <w:rFonts w:eastAsia="Arial" w:cs="Arial"/>
          <w:spacing w:val="-6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content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of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the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document,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please</w:t>
      </w:r>
      <w:r w:rsidRPr="00EB7658">
        <w:rPr>
          <w:rFonts w:eastAsia="Arial" w:cs="Arial"/>
          <w:spacing w:val="-4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sz w:val="23"/>
          <w:szCs w:val="23"/>
          <w:lang w:val="en-US"/>
        </w:rPr>
        <w:t>contact us</w:t>
      </w:r>
      <w:r w:rsidRPr="00EB7658">
        <w:rPr>
          <w:rFonts w:eastAsia="Arial" w:cs="Arial"/>
          <w:spacing w:val="-2"/>
          <w:sz w:val="23"/>
          <w:szCs w:val="23"/>
          <w:lang w:val="en-US"/>
        </w:rPr>
        <w:t xml:space="preserve"> </w:t>
      </w:r>
      <w:r w:rsidRPr="00EB7658">
        <w:rPr>
          <w:rFonts w:eastAsia="Arial" w:cs="Arial"/>
          <w:color w:val="090909"/>
          <w:sz w:val="23"/>
          <w:szCs w:val="23"/>
          <w:lang w:val="en-US"/>
        </w:rPr>
        <w:t xml:space="preserve">and quote the document name and the web page you </w:t>
      </w:r>
      <w:proofErr w:type="gramStart"/>
      <w:r w:rsidRPr="00EB7658">
        <w:rPr>
          <w:rFonts w:eastAsia="Arial" w:cs="Arial"/>
          <w:color w:val="090909"/>
          <w:sz w:val="23"/>
          <w:szCs w:val="23"/>
          <w:lang w:val="en-US"/>
        </w:rPr>
        <w:t>found</w:t>
      </w:r>
      <w:proofErr w:type="gramEnd"/>
      <w:r w:rsidRPr="00EB7658">
        <w:rPr>
          <w:rFonts w:eastAsia="Arial" w:cs="Arial"/>
          <w:color w:val="090909"/>
          <w:sz w:val="23"/>
          <w:szCs w:val="23"/>
          <w:lang w:val="en-US"/>
        </w:rPr>
        <w:t xml:space="preserve"> it on:</w:t>
      </w:r>
    </w:p>
    <w:p w14:paraId="607C4116" w14:textId="77777777" w:rsidR="00FE49F4" w:rsidRPr="00EB7658" w:rsidRDefault="00FE49F4" w:rsidP="00FE49F4">
      <w:pPr>
        <w:widowControl w:val="0"/>
        <w:autoSpaceDE w:val="0"/>
        <w:autoSpaceDN w:val="0"/>
        <w:spacing w:before="7" w:after="0" w:line="240" w:lineRule="auto"/>
        <w:rPr>
          <w:rFonts w:eastAsia="Arial" w:cs="Arial"/>
          <w:sz w:val="20"/>
          <w:szCs w:val="23"/>
          <w:lang w:val="en-US"/>
        </w:rPr>
      </w:pPr>
    </w:p>
    <w:p w14:paraId="19D9C648" w14:textId="77777777" w:rsidR="00FE49F4" w:rsidRPr="00EB7658" w:rsidRDefault="00FE49F4" w:rsidP="00FE49F4">
      <w:pPr>
        <w:widowControl w:val="0"/>
        <w:numPr>
          <w:ilvl w:val="0"/>
          <w:numId w:val="1"/>
        </w:numPr>
        <w:tabs>
          <w:tab w:val="left" w:pos="838"/>
          <w:tab w:val="left" w:pos="839"/>
        </w:tabs>
        <w:autoSpaceDE w:val="0"/>
        <w:autoSpaceDN w:val="0"/>
        <w:spacing w:before="12" w:after="0" w:line="240" w:lineRule="auto"/>
        <w:jc w:val="left"/>
        <w:rPr>
          <w:kern w:val="2"/>
          <w14:ligatures w14:val="standardContextual"/>
        </w:rPr>
      </w:pPr>
      <w:r w:rsidRPr="00EB7658">
        <w:rPr>
          <w:kern w:val="2"/>
          <w14:ligatures w14:val="standardContextual"/>
        </w:rPr>
        <w:t>email:</w:t>
      </w:r>
      <w:r w:rsidRPr="00EB7658">
        <w:rPr>
          <w:spacing w:val="-3"/>
          <w:kern w:val="2"/>
          <w14:ligatures w14:val="standardContextual"/>
        </w:rPr>
        <w:t xml:space="preserve"> </w:t>
      </w:r>
      <w:r w:rsidRPr="00EB7658">
        <w:rPr>
          <w:kern w:val="2"/>
          <w14:ligatures w14:val="standardContextual"/>
        </w:rPr>
        <w:t>Regeneration</w:t>
      </w:r>
      <w:r w:rsidRPr="00EB7658">
        <w:rPr>
          <w:spacing w:val="-2"/>
          <w:kern w:val="2"/>
          <w14:ligatures w14:val="standardContextual"/>
        </w:rPr>
        <w:t xml:space="preserve"> </w:t>
      </w:r>
      <w:r w:rsidRPr="00EB7658">
        <w:rPr>
          <w:kern w:val="2"/>
          <w14:ligatures w14:val="standardContextual"/>
        </w:rPr>
        <w:t>–</w:t>
      </w:r>
      <w:r w:rsidRPr="00EB7658">
        <w:rPr>
          <w:spacing w:val="-2"/>
          <w:kern w:val="2"/>
          <w14:ligatures w14:val="standardContextual"/>
        </w:rPr>
        <w:t xml:space="preserve"> </w:t>
      </w:r>
      <w:hyperlink r:id="rId9" w:history="1">
        <w:r w:rsidRPr="00EB7658">
          <w:rPr>
            <w:color w:val="0563C1" w:themeColor="hyperlink"/>
            <w:spacing w:val="-2"/>
            <w:kern w:val="2"/>
            <w:u w:val="single"/>
            <w14:ligatures w14:val="standardContextual"/>
          </w:rPr>
          <w:t>place@ashfield.gov.uk</w:t>
        </w:r>
      </w:hyperlink>
    </w:p>
    <w:p w14:paraId="7A818F8A" w14:textId="77777777" w:rsidR="00FE49F4" w:rsidRDefault="00FE49F4" w:rsidP="00EB7658">
      <w:pPr>
        <w:rPr>
          <w:kern w:val="2"/>
          <w14:ligatures w14:val="standardContextual"/>
        </w:rPr>
        <w:sectPr w:rsidR="00FE49F4" w:rsidSect="00FE49F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78840F3E" w14:textId="06B2FB37" w:rsidR="00EB7658" w:rsidRDefault="00721AE9" w:rsidP="00EB7658">
      <w:pPr>
        <w:jc w:val="center"/>
      </w:pPr>
      <w:r>
        <w:rPr>
          <w:noProof/>
        </w:rPr>
        <w:lastRenderedPageBreak/>
        <w:drawing>
          <wp:inline distT="0" distB="0" distL="0" distR="0" wp14:anchorId="1B5C1AFD" wp14:editId="752C4EA2">
            <wp:extent cx="7231242" cy="5112000"/>
            <wp:effectExtent l="0" t="0" r="8255" b="0"/>
            <wp:docPr id="814196918" name="Picture 4" descr="Images of play feature options for Huthwaite Welfare Park. It lists four choices: a themed multi‑play feature, a feature with climbing challenges, a feature with a major slide, or no additional play equipment. Images below show examples of each type of multi‑play structure. &#10;&#10;All information on this image is replicated in full on the following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196918" name="Picture 4" descr="Images of play feature options for Huthwaite Welfare Park. It lists four choices: a themed multi‑play feature, a feature with climbing challenges, a feature with a major slide, or no additional play equipment. Images below show examples of each type of multi‑play structure. &#10;&#10;All information on this image is replicated in full on the following page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1242" cy="5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09D6B" w14:textId="77777777" w:rsidR="001F66DB" w:rsidRDefault="001F66DB" w:rsidP="001F66DB">
      <w:pPr>
        <w:jc w:val="left"/>
      </w:pPr>
      <w:r>
        <w:t xml:space="preserve">Images of </w:t>
      </w:r>
      <w:r w:rsidRPr="001F66DB">
        <w:t xml:space="preserve">play feature options for Huthwaite Welfare Park. </w:t>
      </w:r>
    </w:p>
    <w:p w14:paraId="2861D493" w14:textId="52CD78DC" w:rsidR="001F66DB" w:rsidRDefault="009002C6" w:rsidP="001F66DB">
      <w:pPr>
        <w:jc w:val="left"/>
      </w:pPr>
      <w:r>
        <w:t>There are</w:t>
      </w:r>
      <w:r w:rsidR="00FE49F4">
        <w:t xml:space="preserve"> 4</w:t>
      </w:r>
      <w:r w:rsidR="001F66DB" w:rsidRPr="001F66DB">
        <w:t xml:space="preserve"> choices</w:t>
      </w:r>
      <w:r w:rsidR="00C7666F">
        <w:t xml:space="preserve"> to choose from</w:t>
      </w:r>
      <w:r w:rsidR="001F66DB" w:rsidRPr="001F66DB">
        <w:t xml:space="preserve">: </w:t>
      </w:r>
    </w:p>
    <w:p w14:paraId="46EA73AC" w14:textId="77777777" w:rsidR="001F66DB" w:rsidRDefault="001F66DB" w:rsidP="00FE49F4">
      <w:pPr>
        <w:pStyle w:val="ListParagraph"/>
        <w:numPr>
          <w:ilvl w:val="0"/>
          <w:numId w:val="4"/>
        </w:numPr>
        <w:jc w:val="left"/>
      </w:pPr>
      <w:r w:rsidRPr="001F66DB">
        <w:t>a themed multi</w:t>
      </w:r>
      <w:r w:rsidRPr="001F66DB">
        <w:noBreakHyphen/>
        <w:t xml:space="preserve">play feature, </w:t>
      </w:r>
    </w:p>
    <w:p w14:paraId="45303495" w14:textId="77777777" w:rsidR="001F66DB" w:rsidRDefault="001F66DB" w:rsidP="00FE49F4">
      <w:pPr>
        <w:pStyle w:val="ListParagraph"/>
        <w:numPr>
          <w:ilvl w:val="0"/>
          <w:numId w:val="4"/>
        </w:numPr>
        <w:jc w:val="left"/>
      </w:pPr>
      <w:r w:rsidRPr="001F66DB">
        <w:t xml:space="preserve">a feature with climbing challenges, </w:t>
      </w:r>
    </w:p>
    <w:p w14:paraId="67624C0E" w14:textId="77777777" w:rsidR="001F66DB" w:rsidRDefault="001F66DB" w:rsidP="00FE49F4">
      <w:pPr>
        <w:pStyle w:val="ListParagraph"/>
        <w:numPr>
          <w:ilvl w:val="0"/>
          <w:numId w:val="4"/>
        </w:numPr>
        <w:jc w:val="left"/>
      </w:pPr>
      <w:r w:rsidRPr="001F66DB">
        <w:t xml:space="preserve">a feature with a major slide, or </w:t>
      </w:r>
    </w:p>
    <w:p w14:paraId="1AA2E276" w14:textId="764D13E9" w:rsidR="001F66DB" w:rsidRDefault="001F66DB" w:rsidP="00FE49F4">
      <w:pPr>
        <w:pStyle w:val="ListParagraph"/>
        <w:numPr>
          <w:ilvl w:val="0"/>
          <w:numId w:val="4"/>
        </w:numPr>
        <w:jc w:val="left"/>
      </w:pPr>
      <w:r w:rsidRPr="001F66DB">
        <w:t>no additional play equipment</w:t>
      </w:r>
      <w:r w:rsidR="009002C6">
        <w:t xml:space="preserve"> required</w:t>
      </w:r>
      <w:r w:rsidRPr="001F66DB">
        <w:t xml:space="preserve">. </w:t>
      </w:r>
    </w:p>
    <w:p w14:paraId="2D400052" w14:textId="576CA216" w:rsidR="00191247" w:rsidRDefault="001F66DB" w:rsidP="003E3BE0">
      <w:pPr>
        <w:jc w:val="left"/>
      </w:pPr>
      <w:r w:rsidRPr="001F66DB">
        <w:t>Images show examples of each type of multi</w:t>
      </w:r>
      <w:r w:rsidRPr="001F66DB">
        <w:noBreakHyphen/>
        <w:t>play structure</w:t>
      </w:r>
      <w:r>
        <w:t xml:space="preserve"> </w:t>
      </w:r>
      <w:r w:rsidRPr="001F66DB">
        <w:t>for illustration</w:t>
      </w:r>
      <w:r>
        <w:t xml:space="preserve"> purposes</w:t>
      </w:r>
      <w:r w:rsidRPr="001F66DB">
        <w:t xml:space="preserve"> only.</w:t>
      </w:r>
    </w:p>
    <w:sectPr w:rsidR="00191247" w:rsidSect="00FE49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7CC3"/>
    <w:multiLevelType w:val="hybridMultilevel"/>
    <w:tmpl w:val="3E2ED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2A0F"/>
    <w:multiLevelType w:val="hybridMultilevel"/>
    <w:tmpl w:val="3CAAD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34F09"/>
    <w:multiLevelType w:val="hybridMultilevel"/>
    <w:tmpl w:val="7ED646F2"/>
    <w:lvl w:ilvl="0" w:tplc="41408B6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0909"/>
        <w:w w:val="99"/>
        <w:sz w:val="20"/>
        <w:szCs w:val="20"/>
        <w:lang w:val="en-US" w:eastAsia="en-US" w:bidi="ar-SA"/>
      </w:rPr>
    </w:lvl>
    <w:lvl w:ilvl="1" w:tplc="EEE0CD0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4FBC43E6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282461BC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EAF201CC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36C0DEE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895C22B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E7B6BC7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ar-SA"/>
      </w:rPr>
    </w:lvl>
    <w:lvl w:ilvl="8" w:tplc="C992973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CDA7AD4"/>
    <w:multiLevelType w:val="hybridMultilevel"/>
    <w:tmpl w:val="F51E3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94860">
    <w:abstractNumId w:val="2"/>
  </w:num>
  <w:num w:numId="2" w16cid:durableId="971324213">
    <w:abstractNumId w:val="0"/>
  </w:num>
  <w:num w:numId="3" w16cid:durableId="2060781487">
    <w:abstractNumId w:val="3"/>
  </w:num>
  <w:num w:numId="4" w16cid:durableId="107990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58"/>
    <w:rsid w:val="00025740"/>
    <w:rsid w:val="0004261A"/>
    <w:rsid w:val="00191247"/>
    <w:rsid w:val="001F66DB"/>
    <w:rsid w:val="002536CF"/>
    <w:rsid w:val="0029577F"/>
    <w:rsid w:val="003E3BE0"/>
    <w:rsid w:val="00444A97"/>
    <w:rsid w:val="006159A5"/>
    <w:rsid w:val="006A7683"/>
    <w:rsid w:val="006B1173"/>
    <w:rsid w:val="00721AE9"/>
    <w:rsid w:val="00733ABD"/>
    <w:rsid w:val="00753FEF"/>
    <w:rsid w:val="007869D7"/>
    <w:rsid w:val="007E3532"/>
    <w:rsid w:val="007F1EE0"/>
    <w:rsid w:val="009002C6"/>
    <w:rsid w:val="009E43A6"/>
    <w:rsid w:val="00AD1BCC"/>
    <w:rsid w:val="00B0468F"/>
    <w:rsid w:val="00B21964"/>
    <w:rsid w:val="00B832D7"/>
    <w:rsid w:val="00BD4241"/>
    <w:rsid w:val="00C078AF"/>
    <w:rsid w:val="00C7666F"/>
    <w:rsid w:val="00D21E96"/>
    <w:rsid w:val="00DE5F7F"/>
    <w:rsid w:val="00EB7658"/>
    <w:rsid w:val="00EE7F89"/>
    <w:rsid w:val="00F91CA8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5AF9"/>
  <w15:chartTrackingRefBased/>
  <w15:docId w15:val="{21E400CB-B334-40BA-8921-443898A4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9F4"/>
    <w:pPr>
      <w:keepNext/>
      <w:keepLines/>
      <w:spacing w:before="240" w:after="240" w:line="360" w:lineRule="auto"/>
      <w:jc w:val="left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B76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B76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B76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9F4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EB765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65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658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hyperlink" Target="mailto:place@ashfiel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21520fc-209e-47c4-b52f-e190881e4275">
      <Terms xmlns="http://schemas.microsoft.com/office/infopath/2007/PartnerControls"/>
    </lcf76f155ced4ddcb4097134ff3c332f>
    <_ip_UnifiedCompliancePolicyProperties xmlns="http://schemas.microsoft.com/sharepoint/v3" xsi:nil="true"/>
    <TaxCatchAll xmlns="eefdf990-ac2e-4ad8-90ad-719c2499c9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5908FF87FD1419EAD60CB2DC82E4D" ma:contentTypeVersion="21" ma:contentTypeDescription="Create a new document." ma:contentTypeScope="" ma:versionID="d3ddf92f8b0c7428b0cd0878d88c7b6a">
  <xsd:schema xmlns:xsd="http://www.w3.org/2001/XMLSchema" xmlns:xs="http://www.w3.org/2001/XMLSchema" xmlns:p="http://schemas.microsoft.com/office/2006/metadata/properties" xmlns:ns1="http://schemas.microsoft.com/sharepoint/v3" xmlns:ns2="421520fc-209e-47c4-b52f-e190881e4275" xmlns:ns3="eefdf990-ac2e-4ad8-90ad-719c2499c994" targetNamespace="http://schemas.microsoft.com/office/2006/metadata/properties" ma:root="true" ma:fieldsID="4b2915ba4072b1c18bb3c24fa9d63954" ns1:_="" ns2:_="" ns3:_="">
    <xsd:import namespace="http://schemas.microsoft.com/sharepoint/v3"/>
    <xsd:import namespace="421520fc-209e-47c4-b52f-e190881e4275"/>
    <xsd:import namespace="eefdf990-ac2e-4ad8-90ad-719c2499c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520fc-209e-47c4-b52f-e190881e4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df990-ac2e-4ad8-90ad-719c2499c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0f761-8eb1-40e3-9ac1-d342158c03a0}" ma:internalName="TaxCatchAll" ma:showField="CatchAllData" ma:web="eefdf990-ac2e-4ad8-90ad-719c2499c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FAA41-ECC3-404F-9A06-BA4AD58472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1520fc-209e-47c4-b52f-e190881e4275"/>
    <ds:schemaRef ds:uri="eefdf990-ac2e-4ad8-90ad-719c2499c994"/>
  </ds:schemaRefs>
</ds:datastoreItem>
</file>

<file path=customXml/itemProps2.xml><?xml version="1.0" encoding="utf-8"?>
<ds:datastoreItem xmlns:ds="http://schemas.openxmlformats.org/officeDocument/2006/customXml" ds:itemID="{26EF8D57-DAAA-4AA2-BE7B-362DB2546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9E873-FA48-464F-B201-375D0E18C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1520fc-209e-47c4-b52f-e190881e4275"/>
    <ds:schemaRef ds:uri="eefdf990-ac2e-4ad8-90ad-719c2499c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562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Huthwaite Welfare park play feature options</dc:title>
  <dc:subject/>
  <dc:creator>Joanne.Phelan</dc:creator>
  <cp:keywords/>
  <dc:description/>
  <cp:lastModifiedBy>Sharon.Simcox</cp:lastModifiedBy>
  <cp:revision>2</cp:revision>
  <dcterms:created xsi:type="dcterms:W3CDTF">2026-02-16T11:33:00Z</dcterms:created>
  <dcterms:modified xsi:type="dcterms:W3CDTF">2026-02-16T11:33:00Z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0x010100BBE5908FF87FD1419EAD60CB2DC82E4D</vt:lpwstr>
  </property>
  <property fmtid="{D5CDD505-2E9C-101B-9397-08002B2CF9AE}" pid="3" name="MediaServiceImageTags">
    <vt:lpwstr/>
  </property>
</Properties>
</file>